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8882" w14:textId="26DB72D5" w:rsidR="00EE7552" w:rsidRDefault="002B60EF" w:rsidP="002B60EF">
      <w:pPr>
        <w:pStyle w:val="1"/>
      </w:pPr>
      <w:r>
        <w:rPr>
          <w:rFonts w:hint="eastAsia"/>
        </w:rPr>
        <w:t>Janusgrap</w:t>
      </w:r>
      <w:r w:rsidR="00141A37">
        <w:rPr>
          <w:rFonts w:hint="eastAsia"/>
        </w:rPr>
        <w:t>h</w:t>
      </w:r>
      <w:r>
        <w:rPr>
          <w:rFonts w:hint="eastAsia"/>
        </w:rPr>
        <w:t>内部API与Gremlin</w:t>
      </w:r>
      <w:r w:rsidR="006C2148">
        <w:t xml:space="preserve"> </w:t>
      </w:r>
      <w:r>
        <w:rPr>
          <w:rFonts w:hint="eastAsia"/>
        </w:rPr>
        <w:t>API</w:t>
      </w:r>
    </w:p>
    <w:p w14:paraId="756095DD" w14:textId="6EF48FA0" w:rsidR="00C203F0" w:rsidRPr="00C203F0" w:rsidRDefault="00141A37" w:rsidP="00D77855">
      <w:pPr>
        <w:ind w:firstLine="420"/>
      </w:pPr>
      <w:r>
        <w:rPr>
          <w:rFonts w:hint="eastAsia"/>
        </w:rPr>
        <w:t>JanusGraph发行版包含一个Gremlin控制台命令行，可以轻松上手并与Janus</w:t>
      </w:r>
      <w:r>
        <w:t>Graph</w:t>
      </w:r>
      <w:r>
        <w:rPr>
          <w:rFonts w:hint="eastAsia"/>
        </w:rPr>
        <w:t>交互。调用bin/gremlin</w:t>
      </w:r>
      <w:r>
        <w:t>.</w:t>
      </w:r>
      <w:r>
        <w:rPr>
          <w:rFonts w:hint="eastAsia"/>
        </w:rPr>
        <w:t>sh即可启动控制台，然后使用JanusGraphFactory打开JanusGraph图形。JanusGraphFactory也可用于在基于JVM的用户应用程序中打开嵌入式JanusGraph图形实例。在这种情况下，应用程序可以直接通过其公共API调用JanusGraph。</w:t>
      </w:r>
    </w:p>
    <w:p w14:paraId="16C31A93" w14:textId="57BCE40D" w:rsidR="002B60EF" w:rsidRDefault="002B60EF" w:rsidP="002B60EF">
      <w:pPr>
        <w:jc w:val="center"/>
      </w:pPr>
      <w:r>
        <w:rPr>
          <w:noProof/>
        </w:rPr>
        <w:drawing>
          <wp:inline distT="0" distB="0" distL="0" distR="0" wp14:anchorId="75E40F06" wp14:editId="55F29EA4">
            <wp:extent cx="4349779" cy="258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442" cy="25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4D6" w14:textId="44C24623" w:rsidR="002B60EF" w:rsidRDefault="00141A37" w:rsidP="00B91725">
      <w:pPr>
        <w:ind w:firstLine="420"/>
        <w:jc w:val="left"/>
      </w:pPr>
      <w:r>
        <w:rPr>
          <w:rFonts w:hint="eastAsia"/>
        </w:rPr>
        <w:t>如上图所示，Gremlin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位于Internal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Layer上层，直接面向应用程序。</w:t>
      </w:r>
      <w:r w:rsidR="00A908D0">
        <w:rPr>
          <w:rFonts w:hint="eastAsia"/>
        </w:rPr>
        <w:t>Gremlin是Apache</w:t>
      </w:r>
      <w:r w:rsidR="00A908D0">
        <w:t xml:space="preserve"> </w:t>
      </w:r>
      <w:r w:rsidR="00A908D0">
        <w:rPr>
          <w:rFonts w:hint="eastAsia"/>
        </w:rPr>
        <w:t>TinkerPop的一个组件，它独立于JanusGraph开发，得到大多数数据库的支持。JanusGraph的发行版会自带一个Gremlin。Gremlin是一种面向路径的语言，能够简洁地表达复杂的图形遍历和变异操作。Gremlin是一种功能性语言，</w:t>
      </w:r>
      <w:r w:rsidR="009C4967">
        <w:rPr>
          <w:rFonts w:hint="eastAsia"/>
        </w:rPr>
        <w:t>便利运算符连接在一起形成类似路径的表达式。ldb</w:t>
      </w:r>
      <w:r w:rsidR="009C4967">
        <w:t>c_</w:t>
      </w:r>
      <w:r w:rsidR="00B91725">
        <w:t>snb_driver</w:t>
      </w:r>
      <w:r w:rsidR="00B91725">
        <w:rPr>
          <w:rFonts w:hint="eastAsia"/>
        </w:rPr>
        <w:t>中定义了对于interactive</w:t>
      </w:r>
      <w:r w:rsidR="00B91725">
        <w:t xml:space="preserve"> </w:t>
      </w:r>
      <w:r w:rsidR="00B91725">
        <w:rPr>
          <w:rFonts w:hint="eastAsia"/>
        </w:rPr>
        <w:t>workload的基本的查询与更新操作。基于给定的查询操作，我们基于gremlin</w:t>
      </w:r>
      <w:r w:rsidR="00B91725">
        <w:t xml:space="preserve"> </w:t>
      </w:r>
      <w:r w:rsidR="00B91725">
        <w:rPr>
          <w:rFonts w:hint="eastAsia"/>
        </w:rPr>
        <w:t>java</w:t>
      </w:r>
      <w:r w:rsidR="00B91725">
        <w:t xml:space="preserve"> </w:t>
      </w:r>
      <w:r w:rsidR="00B91725">
        <w:rPr>
          <w:rFonts w:hint="eastAsia"/>
        </w:rPr>
        <w:t>api</w:t>
      </w:r>
      <w:r w:rsidR="00B91725">
        <w:t xml:space="preserve"> </w:t>
      </w:r>
      <w:r w:rsidR="00B91725">
        <w:rPr>
          <w:rFonts w:hint="eastAsia"/>
        </w:rPr>
        <w:t>实现了相关的handler。以其中的中的一个query</w:t>
      </w:r>
      <w:r w:rsidR="00B91725">
        <w:t>2</w:t>
      </w:r>
      <w:r w:rsidR="00B91725">
        <w:rPr>
          <w:rFonts w:hint="eastAsia"/>
        </w:rPr>
        <w:t>为例，如下图所示：</w:t>
      </w:r>
    </w:p>
    <w:p w14:paraId="79A32CBE" w14:textId="6C097864" w:rsidR="00B91725" w:rsidRDefault="00B91725" w:rsidP="00B91725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0DB2575F" wp14:editId="146B857E">
            <wp:extent cx="5274310" cy="5356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B8A" w14:textId="6F356C70" w:rsidR="00EA7E6A" w:rsidRDefault="00EA4314" w:rsidP="00EA7E6A">
      <w:pPr>
        <w:ind w:firstLine="420"/>
        <w:jc w:val="left"/>
      </w:pPr>
      <w:r>
        <w:rPr>
          <w:rFonts w:hint="eastAsia"/>
        </w:rPr>
        <w:t>根据描述，此条查询的目的是给定一个起始的people，寻找其朋友在给定的日期前发布的消息，返回的结果为personId，personFirstName，personLastName，postOrCommentId，personOrCommentContent和postOrCommentCreationDate。</w:t>
      </w:r>
      <w:r>
        <w:t>ldbc_snb_driver</w:t>
      </w:r>
      <w:r>
        <w:rPr>
          <w:rFonts w:hint="eastAsia"/>
        </w:rPr>
        <w:t>对每一个查询的返回结果定义了一个接</w:t>
      </w:r>
      <w:r w:rsidR="00D77855">
        <w:rPr>
          <w:rFonts w:hint="eastAsia"/>
        </w:rPr>
        <w:t>收</w:t>
      </w:r>
      <w:r>
        <w:rPr>
          <w:rFonts w:hint="eastAsia"/>
        </w:rPr>
        <w:t>类，query2的数据结构定义在Ldbc</w:t>
      </w:r>
      <w:r>
        <w:t>Query2Result</w:t>
      </w:r>
      <w:r>
        <w:rPr>
          <w:rFonts w:hint="eastAsia"/>
        </w:rPr>
        <w:t>中。</w:t>
      </w:r>
      <w:r w:rsidR="00AB744E">
        <w:rPr>
          <w:rFonts w:hint="eastAsia"/>
        </w:rPr>
        <w:t>查询语句如下：</w:t>
      </w:r>
    </w:p>
    <w:p w14:paraId="6811090C" w14:textId="7E391243" w:rsidR="00AB744E" w:rsidRPr="00EA7E6A" w:rsidRDefault="00EA7E6A" w:rsidP="00EA7E6A">
      <w:pPr>
        <w:ind w:firstLine="420"/>
        <w:jc w:val="left"/>
        <w:rPr>
          <w:color w:val="002060"/>
        </w:rPr>
      </w:pPr>
      <w:r w:rsidRPr="00EA7E6A">
        <w:rPr>
          <w:rFonts w:ascii="Consolas" w:hAnsi="Consolas" w:hint="eastAsia"/>
          <w:color w:val="002060"/>
        </w:rPr>
        <w:t>query</w:t>
      </w:r>
      <w:r w:rsidR="00AB744E" w:rsidRPr="00EA7E6A">
        <w:rPr>
          <w:rFonts w:ascii="Consolas" w:hAnsi="Consolas"/>
          <w:color w:val="002060"/>
        </w:rPr>
        <w:t>="g.V().has('Person.id',</w:t>
      </w:r>
      <w:r>
        <w:rPr>
          <w:rFonts w:ascii="Consolas" w:hAnsi="Consolas"/>
          <w:color w:val="002060"/>
        </w:rPr>
        <w:t xml:space="preserve"> </w:t>
      </w:r>
      <w:r w:rsidR="00AB744E" w:rsidRPr="00EA7E6A">
        <w:rPr>
          <w:rFonts w:ascii="Consolas" w:hAnsi="Consolas"/>
          <w:color w:val="002060"/>
        </w:rPr>
        <w:t>$id)."+</w:t>
      </w:r>
    </w:p>
    <w:p w14:paraId="199317A2" w14:textId="1C7E8504" w:rsidR="00EA7E6A" w:rsidRPr="00EA7E6A" w:rsidRDefault="00AB744E" w:rsidP="00EA7E6A">
      <w:pPr>
        <w:ind w:leftChars="600" w:left="1260"/>
        <w:rPr>
          <w:rFonts w:ascii="Consolas" w:hAnsi="Consolas"/>
          <w:color w:val="002060"/>
        </w:rPr>
      </w:pPr>
      <w:r w:rsidRPr="00EA7E6A">
        <w:rPr>
          <w:rFonts w:ascii="Consolas" w:hAnsi="Consolas"/>
          <w:color w:val="002060"/>
        </w:rPr>
        <w:t>"out('knows').as('friend').valueMap().as('x').in('hasCreator').has('creationDate',P.lte($maxDate))."+</w:t>
      </w:r>
    </w:p>
    <w:p w14:paraId="5D2DF2DF" w14:textId="77777777" w:rsidR="00EA7E6A" w:rsidRPr="00EA7E6A" w:rsidRDefault="00AB744E" w:rsidP="00EA7E6A">
      <w:pPr>
        <w:ind w:leftChars="600" w:left="1470" w:hangingChars="100" w:hanging="210"/>
        <w:rPr>
          <w:rFonts w:ascii="Consolas" w:hAnsi="Consolas"/>
          <w:color w:val="002060"/>
        </w:rPr>
      </w:pPr>
      <w:r w:rsidRPr="00EA7E6A">
        <w:rPr>
          <w:rFonts w:ascii="Consolas" w:hAnsi="Consolas"/>
          <w:color w:val="002060"/>
        </w:rPr>
        <w:t>"order().by('creationDate',decr).by('messageId',incr)."+</w:t>
      </w:r>
    </w:p>
    <w:p w14:paraId="5F0CF418" w14:textId="77777777" w:rsidR="00EA7E6A" w:rsidRPr="00EA7E6A" w:rsidRDefault="00AB744E" w:rsidP="00EA7E6A">
      <w:pPr>
        <w:ind w:leftChars="600" w:left="1470" w:hangingChars="100" w:hanging="210"/>
        <w:rPr>
          <w:rFonts w:ascii="Consolas" w:hAnsi="Consolas"/>
          <w:color w:val="002060"/>
        </w:rPr>
      </w:pPr>
      <w:r w:rsidRPr="00EA7E6A">
        <w:rPr>
          <w:rFonts w:ascii="Consolas" w:hAnsi="Consolas"/>
          <w:color w:val="002060"/>
        </w:rPr>
        <w:t>"limit($limit).as('post').valueMap().as('y')"+</w:t>
      </w:r>
    </w:p>
    <w:p w14:paraId="34BDAB75" w14:textId="6F8E0629" w:rsidR="00AB744E" w:rsidRDefault="00AB744E" w:rsidP="00EA7E6A">
      <w:pPr>
        <w:ind w:leftChars="600" w:left="1470" w:hangingChars="100" w:hanging="210"/>
        <w:rPr>
          <w:rFonts w:ascii="Consolas" w:hAnsi="Consolas"/>
          <w:color w:val="002060"/>
        </w:rPr>
      </w:pPr>
      <w:r w:rsidRPr="00EA7E6A">
        <w:rPr>
          <w:rFonts w:ascii="Consolas" w:hAnsi="Consolas"/>
          <w:color w:val="002060"/>
        </w:rPr>
        <w:t>".select('x','y')\n";</w:t>
      </w:r>
    </w:p>
    <w:p w14:paraId="3D2D3589" w14:textId="77777777" w:rsidR="00D77855" w:rsidRPr="00D77855" w:rsidRDefault="00D77855" w:rsidP="00D77855">
      <w:r w:rsidRPr="00D77855">
        <w:rPr>
          <w:rFonts w:hint="eastAsia"/>
        </w:rPr>
        <w:t>通过</w:t>
      </w:r>
    </w:p>
    <w:p w14:paraId="787CADB1" w14:textId="374A6C65" w:rsidR="00D77855" w:rsidRPr="00D77855" w:rsidRDefault="00D77855" w:rsidP="00D7785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2060"/>
          <w:kern w:val="0"/>
          <w:sz w:val="22"/>
        </w:rPr>
      </w:pPr>
      <w:r w:rsidRPr="00D77855">
        <w:rPr>
          <w:rFonts w:ascii="Consolas" w:eastAsia="宋体" w:hAnsi="Consolas" w:cs="宋体"/>
          <w:color w:val="002060"/>
          <w:kern w:val="0"/>
          <w:sz w:val="22"/>
        </w:rPr>
        <w:t>ResultSet resultSet = dbConnectionState.runQuery(query, parameters);</w:t>
      </w:r>
    </w:p>
    <w:p w14:paraId="368F4E4D" w14:textId="378CB92F" w:rsidR="00D77855" w:rsidRDefault="00D77855" w:rsidP="00D77855">
      <w:pPr>
        <w:ind w:firstLine="420"/>
        <w:rPr>
          <w:rFonts w:ascii="Consolas" w:hAnsi="Consolas"/>
        </w:rPr>
      </w:pPr>
      <w:r w:rsidRPr="00D77855">
        <w:rPr>
          <w:rFonts w:ascii="Consolas" w:hAnsi="Consolas" w:hint="eastAsia"/>
        </w:rPr>
        <w:t>即可获得结果集</w:t>
      </w:r>
      <w:r>
        <w:rPr>
          <w:rFonts w:ascii="Consolas" w:hAnsi="Consolas" w:hint="eastAsia"/>
        </w:rPr>
        <w:t>，使用到的接口在</w:t>
      </w:r>
      <w:r>
        <w:rPr>
          <w:rFonts w:ascii="Consolas" w:hAnsi="Consolas" w:hint="eastAsia"/>
        </w:rPr>
        <w:t>org.apache.tinkerpop.gremlin</w:t>
      </w:r>
      <w:r>
        <w:rPr>
          <w:rFonts w:ascii="Consolas" w:hAnsi="Consolas" w:hint="eastAsia"/>
        </w:rPr>
        <w:t>中，具体实现可参考程序代码。</w:t>
      </w:r>
    </w:p>
    <w:p w14:paraId="2CA91FC2" w14:textId="1025F240" w:rsidR="003B581F" w:rsidRDefault="003B581F" w:rsidP="00D7785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下图为</w:t>
      </w:r>
      <w:r>
        <w:rPr>
          <w:rFonts w:ascii="Consolas" w:hAnsi="Consolas" w:hint="eastAsia"/>
        </w:rPr>
        <w:t>benchmark</w:t>
      </w:r>
      <w:r>
        <w:rPr>
          <w:rFonts w:ascii="Consolas" w:hAnsi="Consolas" w:hint="eastAsia"/>
        </w:rPr>
        <w:t>给出的测试结果：</w:t>
      </w:r>
    </w:p>
    <w:p w14:paraId="318F813F" w14:textId="3A0351CC" w:rsidR="001D22BC" w:rsidRPr="00D77855" w:rsidRDefault="003B581F" w:rsidP="003B581F">
      <w:pPr>
        <w:ind w:firstLine="420"/>
        <w:jc w:val="center"/>
        <w:rPr>
          <w:rFonts w:ascii="Consolas" w:hAnsi="Consolas"/>
        </w:rPr>
      </w:pPr>
      <w:bookmarkStart w:id="0" w:name="_GoBack"/>
      <w:r w:rsidRPr="003B581F">
        <w:rPr>
          <w:rFonts w:ascii="Consolas" w:hAnsi="Consolas"/>
          <w:noProof/>
        </w:rPr>
        <w:drawing>
          <wp:inline distT="0" distB="0" distL="0" distR="0" wp14:anchorId="2D5C2315" wp14:editId="709CE4A4">
            <wp:extent cx="4038600" cy="5305425"/>
            <wp:effectExtent l="0" t="0" r="0" b="9525"/>
            <wp:docPr id="4" name="图片 4" descr="C:\Users\SuperStone\Documents\Tencent Files\1614816072\FileRecv\MobileFile\IMG_4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Stone\Documents\Tencent Files\1614816072\FileRecv\MobileFile\IMG_40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22BC" w:rsidRPr="00D7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56B67" w14:textId="77777777" w:rsidR="00A95240" w:rsidRDefault="00A95240" w:rsidP="008409B6">
      <w:r>
        <w:separator/>
      </w:r>
    </w:p>
  </w:endnote>
  <w:endnote w:type="continuationSeparator" w:id="0">
    <w:p w14:paraId="4E23D93C" w14:textId="77777777" w:rsidR="00A95240" w:rsidRDefault="00A95240" w:rsidP="0084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9D8A" w14:textId="77777777" w:rsidR="00A95240" w:rsidRDefault="00A95240" w:rsidP="008409B6">
      <w:r>
        <w:separator/>
      </w:r>
    </w:p>
  </w:footnote>
  <w:footnote w:type="continuationSeparator" w:id="0">
    <w:p w14:paraId="022AF4B8" w14:textId="77777777" w:rsidR="00A95240" w:rsidRDefault="00A95240" w:rsidP="00840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CE"/>
    <w:rsid w:val="000A1DA7"/>
    <w:rsid w:val="00141A37"/>
    <w:rsid w:val="001D22BC"/>
    <w:rsid w:val="002B60EF"/>
    <w:rsid w:val="002E6D48"/>
    <w:rsid w:val="003B581F"/>
    <w:rsid w:val="006C2148"/>
    <w:rsid w:val="008409B6"/>
    <w:rsid w:val="009C4967"/>
    <w:rsid w:val="00A908D0"/>
    <w:rsid w:val="00A95240"/>
    <w:rsid w:val="00AB744E"/>
    <w:rsid w:val="00B91725"/>
    <w:rsid w:val="00C203F0"/>
    <w:rsid w:val="00D77855"/>
    <w:rsid w:val="00D83CCE"/>
    <w:rsid w:val="00D90397"/>
    <w:rsid w:val="00EA4314"/>
    <w:rsid w:val="00EA7E6A"/>
    <w:rsid w:val="00E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52319"/>
  <w15:chartTrackingRefBased/>
  <w15:docId w15:val="{F45B4D74-787B-43B2-8E7F-39B7AD4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0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40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SuperStone</dc:creator>
  <cp:keywords/>
  <dc:description/>
  <cp:lastModifiedBy>Zhang Junyang</cp:lastModifiedBy>
  <cp:revision>2</cp:revision>
  <dcterms:created xsi:type="dcterms:W3CDTF">2018-06-19T11:49:00Z</dcterms:created>
  <dcterms:modified xsi:type="dcterms:W3CDTF">2018-06-19T11:49:00Z</dcterms:modified>
</cp:coreProperties>
</file>