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待整理队列</w:t>
      </w:r>
    </w:p>
    <w:p>
      <w:pPr>
        <w:keepNext/>
      </w:pPr>
      <w:r>
        <w:t>已整理71包，待整理0包；根目录双层迁移未完成。下一项目录整体迁移。</w:t>
      </w:r>
    </w:p>
    <w:p>
      <w:pPr>
        <w:keepLines/>
      </w:pP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