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U04 剩余天气A适配器现状审阅</w:t>
      </w:r>
    </w:p>
    <w:p>
      <w:r>
        <w:t>审阅日期 2026-09-28    任务 U-04</w:t>
      </w:r>
    </w:p>
    <w:p>
      <w:pPr>
        <w:pStyle w:val="Heading1"/>
      </w:pPr>
      <w:r>
        <w:t>一 当前结论</w:t>
      </w:r>
    </w:p>
    <w:p>
      <w:r>
        <w:t>U-04仍WAIT_DEP、未领取；剩余天气A没有明确技术ID分配，不能默认storm。旧Unity框架与两个Editor生成工具已原文归档，34项设计检查及105项Unity EditMode通过；真实天气适配器和性能未验收。</w:t>
      </w:r>
    </w:p>
    <w:p>
      <w:r>
        <w:t>依赖U-03、V-03，约4人日，P-DEV为过程配置，领取人、分支及复核人为空。U-03模板未完成；V-02没有A/B/C绑定，当前selected_weather保持null，剩余集合storm、heat、snow。</w:t>
      </w:r>
    </w:p>
    <w:p>
      <w:pPr>
        <w:pStyle w:val="Heading1"/>
      </w:pPr>
      <w:r>
        <w:t>二 目标与完成标准</w:t>
      </w:r>
    </w:p>
    <w:p>
      <w:r>
        <w:t>AC1对象与V-02技术ID及概念分配一致、核心机制可辨识；AC2四层独立、降级可见且不修改U-03模板；AC3目标设备帧率、内存、加载和声音达U-08预算。</w:t>
      </w:r>
    </w:p>
    <w:p>
      <w:r>
        <w:t>交付一个天气SceneAdapter、四层参数、音频和测试场景；必需Play、Profiler、截图、参数表及模板漂移检查。四天按分配/输入、模板组装、分层联调、性能与交接推进，技能及国内学习链接见TASK.md。</w:t>
      </w:r>
    </w:p>
    <w:p>
      <w:pPr>
        <w:pStyle w:val="Heading1"/>
      </w:pPr>
      <w:r>
        <w:t>三 实际交付</w:t>
      </w:r>
    </w:p>
    <w:p>
      <w:r>
        <w:t>建立固定五目录、当前适配交接、来源与检查；在V-02当前说明明确剩余天气分配缺口。没有假定A等于storm或把旧StormScene当成新适配器。</w:t>
      </w:r>
    </w:p>
    <w:p>
      <w:r>
        <w:t>旧Unity PROJECT_FRAMEWORK及SetupWeatherScenes、SetupWeatherWalkScene连同meta原文归档；移出Assets停止旧菜单注册。工程原框架路径保留当前入口，共享旧场景和运行脚本不删除。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迁移前检查类名与GUID：两个Editor工具没有C#、场景、Prefab或asset消费者。StormScene仍引用旧WeatherController，含Traveler、Shield、WeatherDirector，不含当前U-01桥或V03适配脚本引用；因此旧已完成陈述不能支撑新任务验收。</w:t>
      </w:r>
    </w:p>
    <w:p>
      <w:r>
        <w:t>沿用固定镜头、完整底图、独立素材及v2.2步骤身份。Target和Actual独立，Recovery不因换段或GOOD解锁，基础背景非周期；声音仅环境身份，不用旅人X位置推进研究流程。</w:t>
      </w:r>
    </w:p>
    <w:p>
      <w:pPr>
        <w:pStyle w:val="Heading1"/>
      </w:pPr>
      <w:r>
        <w:t>五 验证与结果</w:t>
      </w:r>
    </w:p>
    <w:p>
      <w:r>
        <w:t>34项专项通过，包含8项U-04来源/分配/迁移检查及26项V-02当前规则；V-03当前40行映射和56直接包一致。Unity6000.4.9f1共享EditMode实跑105项全部通过，证明移出旧工具后的编译与既有层/控制/基线回归。</w:t>
      </w:r>
    </w:p>
    <w:p>
      <w:r>
        <w:t>注册表71项、5个分发包54快照通过，其他冻结输入和READY集合不变。没有本天气Play录像、真实渲染回执、Profiler、声音预算或真人审阅，不把共享回归写成U-04验收。</w:t>
      </w:r>
    </w:p>
    <w:p>
      <w:pPr>
        <w:pStyle w:val="Heading1"/>
      </w:pPr>
      <w:r>
        <w:t>六 偏离与修复闭环</w:t>
      </w:r>
    </w:p>
    <w:p>
      <w:r>
        <w:t>旧工程文档混入TD/Spout和StormScene已完成，旧Editor菜单还能建立旅人行走场景；本轮从实际文件归档及入口修复，Unity回归通过后再生成Word，不只改变文档说法。</w:t>
      </w:r>
    </w:p>
    <w:p>
      <w:r>
        <w:t>A/B/C分配缺口移交V-02，当前不擅自冻结。U-03模板及U-08实际预算未取得，不能自行设阈值并填PASS；真实领取与独立复核待落实。</w:t>
      </w:r>
    </w:p>
    <w:p>
      <w:pPr>
        <w:pStyle w:val="Heading1"/>
      </w:pPr>
      <w:r>
        <w:t>七 目录与文件整理</w:t>
      </w:r>
    </w:p>
    <w:p>
      <w:r>
        <w:t>TASK、inputs、execution、evidence、outputs、archive分别放任务要求、来源、验证、真实检查、当前交接与旧原文。五份归档文件迁移时Git识别100%内容相同，保留原meta GUID。</w:t>
      </w:r>
    </w:p>
    <w:p>
      <w:r>
        <w:t>共享Unity工程仍由模块维护，不复制缓存；有实际序列化引用的旧StormScene和WeatherDirector保留待整体清理。根目录两层迁移尚未完成，本包无旧验收报告可冒充归档。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V-02需补互斥完整的A/B/C分配；U-03先验收公共模板，再由U-04至U-06分别消费剩余天气及V-03映射、V-04素材。模板未通过不提前生产三个正式适配器；Python始终是顺序及时钟权威。</w:t>
      </w:r>
    </w:p>
    <w:p>
      <w:r>
        <w:t>U-07消费天气条件切换与四结构提示交接，U-08消费真实视听/性能和构建，G-02/G-05消费许可与活动资格。U-04不把单天气扩成四天气完成，也不修改U-03最小抽象对照的职责。</w:t>
      </w:r>
    </w:p>
    <w:p>
      <w:pPr>
        <w:pStyle w:val="Heading1"/>
      </w:pPr>
      <w:r>
        <w:t>九 审阅与责任签收</w:t>
      </w:r>
    </w:p>
    <w:p>
      <w:r>
        <w:t>无U-04历史签收，领取人与复核人未指定。共享EditMode通过不能代替Play、Profiler、问题关闭及真实签署；WAIT_DEP不改，不把P-DEV当成人名。</w:t>
      </w:r>
    </w:p>
    <w:p>
      <w:r>
        <w:t>历史审核人 未签署    日期 尚未发生</w:t>
      </w:r>
    </w:p>
    <w:p>
      <w:r>
        <w:t>本轮Codex审阅源文件、清理无引用旧Editor工具并运行共享程序集回归；未实施或签收U-04新天气，不代填真实负责人。</w:t>
      </w:r>
    </w:p>
    <w:p>
      <w:pPr>
        <w:pStyle w:val="Heading1"/>
      </w:pPr>
      <w:r>
        <w:t>十 收尾与下一包</w:t>
      </w:r>
    </w:p>
    <w:p>
      <w:r>
        <w:t>累计24/71包，剩余47，下一U-05。已从Agent文件清理和缺口订正生成单包与串联Word；任务规范化不等于业务DONE，整体根目录收拢仍待后续任务。</w:t>
      </w:r>
    </w:p>
    <w:p>
      <w:pPr>
        <w:pStyle w:val="Heading1"/>
      </w:pPr>
      <w:r>
        <w:t>十一 审阅来源</w:t>
      </w:r>
    </w:p>
    <w:p>
      <w:r>
        <w:t>读取注册表、V-02当前及历史基线、U-03交接、V-03映射、V-04预演、实际Unity场景、类名与meta GUID。旧原型完成、设计选择、共享编译回归和新天气验收分别记录。</w:t>
      </w:r>
    </w:p>
    <w:p>
      <w:hyperlink r:id="rId10">
        <w:r>
          <w:t>当前天气A适配交接</w:t>
        </w:r>
      </w:hyperlink>
    </w:p>
    <w:p>
      <w:hyperlink r:id="rId11">
        <w:r>
          <w:t>实际验证记录</w:t>
        </w:r>
      </w:hyperlink>
    </w:p>
    <w:p>
      <w:hyperlink r:id="rId12">
        <w:r>
          <w:t>Unity EditMode结果</w:t>
        </w:r>
      </w:hyperlink>
    </w:p>
    <w:p>
      <w:hyperlink r:id="rId13">
        <w:r>
          <w:t>归档及消费者影响</w:t>
        </w:r>
      </w:hyperlink>
    </w:p>
    <w:p>
      <w:hyperlink r:id="rId14">
        <w:r>
          <w:t>步骤验收与国内资料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-04/outputs/current-adapter.md" TargetMode="External"/><Relationship Id="rId11" Type="http://schemas.openxmlformats.org/officeDocument/2006/relationships/hyperlink" Target="file:///D:/Agent/srp/agent/tasks/U-04/evidence/verification.json" TargetMode="External"/><Relationship Id="rId12" Type="http://schemas.openxmlformats.org/officeDocument/2006/relationships/hyperlink" Target="file:///D:/Agent/srp/agent/tasks/U-04/evidence/editmode-results.xml" TargetMode="External"/><Relationship Id="rId13" Type="http://schemas.openxmlformats.org/officeDocument/2006/relationships/hyperlink" Target="file:///D:/Agent/srp/agent/tasks/U-04/evidence/consumer-impact.md" TargetMode="External"/><Relationship Id="rId14" Type="http://schemas.openxmlformats.org/officeDocument/2006/relationships/hyperlink" Target="file:///D:/Agent/srp/agent/tasks/U-04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