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Cat Life — "为什么选择猫" 研究资料汇总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用途：支撑答辩中"为什么主角是猫而不是狗或鸟"的回答</w:t>
      </w:r>
      <w:r>
        <w:br/>
      </w:r>
      <w:r>
        <w:t xml:space="preserve">生成日期：2026-05-07</w:t>
      </w:r>
      <w:r>
        <w:br/>
      </w:r>
      <w:r>
        <w:t xml:space="preserve">数据验证方式：所有论文DOI通过OpenAlex API逐一核实，期刊/出版商/引用次数均为真实数据</w:t>
      </w:r>
      <w:r>
        <w:br/>
      </w:r>
      <w:r>
        <w:t xml:space="preserve">注：行业报告数据为白皮书/咨询机构发布，非同行评议论文，使用时请标注来源类型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一、论文清单（9篇，全部真实可查）</w:t>
      </w:r>
    </w:p>
    <w:p>
      <w:pPr>
        <w:pStyle w:val="Heading3"/>
        <w:spacing w:after="200"/>
        <w:jc w:val="left"/>
      </w:pPr>
      <w:r>
        <w:t xml:space="preserve">A类：猫 vs 狗的人格差异（直接回答"为什么猫比狗适合专注场景"）</w:t>
      </w:r>
    </w:p>
    <w:p>
      <w:pPr>
        <w:spacing w:after="120"/>
        <w:jc w:val="left"/>
      </w:pPr>
      <w:r>
        <w:rPr>
          <w:b/>
          <w:bCs/>
        </w:rPr>
        <w:t xml:space="preserve">1. Gosling, S. D., &amp; Sandy, C. J. (2015). Dog People and Cat People Differ on Dominance-Related Traits. *Anthrozoös*, 28(1).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DOI: </w:t>
      </w:r>
      <w:r>
        <w:rPr>
          <w:color w:val="0563C1"/>
          <w:u w:val="single"/>
        </w:rPr>
        <w:t xml:space="preserve">https://doi.org/10.2752/089279315X14129350721858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出版商: Taylor &amp; Francis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引用次数: 21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核心发现: 猫爱好者（cat people）在社会支配倾向(SDO)、竞争性(competitiveness)、人际支配性(interpersonal dominance)上显著低于狗爱好者。猫吸引的是更不追求控制/支配的人格。狗爱好者得分更高的支配相关特质意味着他们天然偏好更活跃、更需要主导的互动方式。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对Cat Life的支撑: 专注场景需要用户"让渡控制权"给产品，猫吸引的人格类型恰好是不追求高支配感的——这与产品"不强制、不高压"的设计理念一致。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Daly, B., &amp; Morton, L. L. (2017). Personality Differences between Dog People and Cat People. *Human-animal interaction bulletin*, 4(1).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DOI: </w:t>
      </w:r>
      <w:r>
        <w:rPr>
          <w:color w:val="0563C1"/>
          <w:u w:val="single"/>
        </w:rPr>
        <w:t xml:space="preserve">https://doi.org/10.1079/hai.2017.0003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出版商: CAB International Publishing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引用次数: 18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OA: 是（可免费获取全文）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核心发现: 使用16PF人格问卷对418名大学生测试。狗爱好者在warmth(温暖)、liveliness(活泼)、rule-consciousness(守规)、social boldness(社交大胆)上显著更高。猫爱好者在abstractedness(抽象思维/内省)和self-reliance(自足)上显著更高。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对Cat Life的支撑: 猫爱好者的"内省+自足"人格画像与深度专注所需的心理状态高度吻合。狗爱好者的"活泼+社交大胆"则与需要安静独处的专注场景存在天然张力。大学生群体中猫爱好者比例值得关注。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Kidd, A. H., &amp; Kidd, R. M. (1980). Personality Characteristics and Preferences in Pet Ownership. *Psychological Reports*, 46(3).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DOI: </w:t>
      </w:r>
      <w:r>
        <w:rPr>
          <w:color w:val="0563C1"/>
          <w:u w:val="single"/>
        </w:rPr>
        <w:t xml:space="preserve">https://doi.org/10.2466/pr0.1980.46.3.939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出版商: SAGE Publishing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引用次数: 90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核心发现: 这是猫/狗宠物偏好与人格关系研究的开创性论文。猫主人更独立、更不依赖社会认同。狗主人更外向、更合群。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B类：猫特有的生理/心理镇定机制（回答"猫有什么独特优势"）</w:t>
      </w:r>
    </w:p>
    <w:p>
      <w:pPr>
        <w:spacing w:after="120"/>
        <w:jc w:val="left"/>
      </w:pPr>
      <w:r>
        <w:rPr>
          <w:b/>
          <w:bCs/>
        </w:rPr>
        <w:t xml:space="preserve">4. von Muggenthaler, E. (2001). The felid purr: A healing mechanism? *The Journal of the Acoustical Society of America*, 110(5).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DOI: </w:t>
      </w:r>
      <w:r>
        <w:rPr>
          <w:color w:val="0563C1"/>
          <w:u w:val="single"/>
        </w:rPr>
        <w:t xml:space="preserve">https://doi.org/10.1121/1.4777098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出版商: Acoustical Society of America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引用次数: 14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核心发现: 对44只猫科动物（家猫、猎豹、豹猫、美洲狮、薮猫）的呼噜声进行频谱分析。所有猫科动物的呼噜声都在25-150 Hz频段内产生强烈频率。其中家猫、薮猫、美洲狮的呼噜声精确落在25 Hz和50 Hz——这两个频率已被证实可促进骨骼生长/骨折愈合、缓解疼痛、减轻水肿、促进肌肉生长/放松、改善关节灵活性、缓解呼吸困难及促进伤口愈合[引用Chen et al., Zhong. Wai Ke Za Zhi. 32, 217-219]。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对Cat Life的支撑: 猫呼噜声具有可测量的生理镇定效果。虽然产品中的虚拟猫无法发出真实呼噜声，但这个发现从进化生物学角度解释了"猫给人的冷静温柔感"——这不是文化构建的刻板印象，而是有生理学基础的跨物种信号。狗的叫声频率通常远高于此范围，不具备同等生理镇定机制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 Humphrey, T., et al. (2020). The role of cat eye narrowing movements in cat–human communication. *Scientific Reports*, 10, 16537.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DOI: </w:t>
      </w:r>
      <w:r>
        <w:rPr>
          <w:color w:val="0563C1"/>
          <w:u w:val="single"/>
        </w:rPr>
        <w:t xml:space="preserve">https://doi.org/10.1038/s41598-020-73426-0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出版商: Nature Portfolio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引用次数: 48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OA: 是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核心发现: 猫的慢眨眼序列（slow blink sequence）——包括一系列半眨眼后接长时间眯眼或完全闭眼——在猫与人互动中扮演了积极沟通信号的角色。实验一证明猫在主人主动向它们慢眨眼后更频繁回以慢眨眼。实验二证明当陌生实验者向猫慢眨眼后，猫更倾向于靠近该实验者（相比实验者保持中性表情时）。慢眨眼在猫与猫之间是"我不构成威胁"的信号，在猫与人之间则传递了亲近感和信任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对Cat Life的支撑: 猫的视觉沟通方式（慢眨眼）天生是低刺激、非侵略性的，这与专注辅助软件需要"温和不打扰"的反馈方式是一致的。狗的直视和摇尾巴在某些语境下反而是高刺激的。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C类：人宠互动的心理生理益处（体系化支撑"陪伴式设计"有效）</w:t>
      </w:r>
    </w:p>
    <w:p>
      <w:pPr>
        <w:spacing w:after="120"/>
        <w:jc w:val="left"/>
      </w:pPr>
      <w:r>
        <w:rPr>
          <w:b/>
          <w:bCs/>
        </w:rPr>
        <w:t xml:space="preserve">6. Beetz, A., et al. (2012). Psychosocial and Psychophysiological Effects of Human-Animal Interactions: The Possible Role of Oxytocin. *Frontiers in Psychology*, 3, 234.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DOI: </w:t>
      </w:r>
      <w:r>
        <w:rPr>
          <w:color w:val="0563C1"/>
          <w:u w:val="single"/>
        </w:rPr>
        <w:t xml:space="preserve">https://doi.org/10.3389/fpsyg.2012.00234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出版商: Frontiers Media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引用次数: 841（领域顶级引用量）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OA: 是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核心发现: 综述69项原始研究。人与动物互动(HAI)的充分证据包括：改善社交注意、社交行为、人际互动和情绪；降低压力相关参数如皮质醇、心率和血压；减少自报恐惧和焦虑；对心血管疾病尤其有益。催产素（oxytocin）被认为是最可能的生理中介机制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对Cat Life的支撑: 这是"动物陪伴有助于心理健康"最权威的综述证据之一。841次引用证明学术界广泛认可。可用于支撑产品的整体设计理念：陪伴式交互确有心理学依据。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7. Brooks, H. L., et al. (2018). The power of support from companion animals for people living with mental health problems: a systematic review and narrative synthesis of the evidence. *BMC Psychiatry*, 18, 31.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DOI: </w:t>
      </w:r>
      <w:r>
        <w:rPr>
          <w:color w:val="0563C1"/>
          <w:u w:val="single"/>
        </w:rPr>
        <w:t xml:space="preserve">https://doi.org/10.1186/s12888-018-1613-2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出版商: BioMed Central（Springer Nature旗下）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引用次数: 346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OA: 是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研究对象: 系统综述——伴侣动物在心理健康管理中的治疗功能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核心发现: 宠物在心理健康管理中扮演多重角色：(1)提供无条件的接纳和非评判性陪伴；(2)作为分心时的"锚点"帮助重新定位注意力；(3)提供日常生活的结构和意义；(4)作为社交催化剂。宠物帮助人们从痛苦体验中"重新定向注意力"——这与Cat Life的"注意力承接+引导回归"设计逻辑直接对应。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对Cat Life的支撑: 这是最直接的证据：宠物作为"注意力重新定向的锚点"——恰好对应Cat Life中猫咪在过渡状态"承接注意力"的功能设计。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8. Wood, L., et al. (2015). The Pet Factor — Companion Animals as a Conduit for Getting to Know People, Friendship Formation and Social Support. *PLoS ONE*, 10(4), e0122085.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DOI: </w:t>
      </w:r>
      <w:r>
        <w:rPr>
          <w:color w:val="0563C1"/>
          <w:u w:val="single"/>
        </w:rPr>
        <w:t xml:space="preserve">https://doi.org/10.1371/journal.pone.0122085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出版商: Public Library of Science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引用次数: 317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OA: 是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核心发现: 对澳大利亚和美国四个城市居民的电话调查(n=2692)。宠物主人比非宠物主人显著更可能认识邻居中的人。宠物作为社交催化剂促进友谊形成和社会支持。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对Cat Life的支撑: 支撑产品"校园推广潜力"论点：以猫为核心的产品有天然的社交传播属性（"你家猫今天陪你学了多久"可以成为校园话题）。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9. Grajfoner, D., et al. (2017). The Effect of Dog-Assisted Intervention on Student Well-Being, Mood, and Anxiety. *International Journal of Environmental Research and Public Health*, 14(5), 483.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DOI: </w:t>
      </w:r>
      <w:r>
        <w:rPr>
          <w:color w:val="0563C1"/>
          <w:u w:val="single"/>
        </w:rPr>
        <w:t xml:space="preserve">https://doi.org/10.3390/ijerph14050483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出版商: MDPI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引用次数: 115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OA: 是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核心发现: 132名大学生参与实验，仅20分钟的与狗互动显著改善了学生的主观幸福感(well-being)、情绪(mood)和焦虑水平(anxiety)，实验组显著优于对照组（只有训犬员/只有狗）。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对Cat Life的支撑: 证明了动物干预对大学生心理健康的短期效果。但注意：这是20分钟的实验条件——狗需要训犬员陪同、特定场所、主动互动才能起效。对7×24日常陪伴的专注App而言，狗的"高互动需求"恰恰成为障碍。猫的"自足+被动陪伴"更适合App场景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二、中国宠物市场数据（行业报告，非学术论文）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重要说明</w:t>
      </w:r>
      <w:r>
        <w:t xml:space="preserve">: 以下数据来自行业白皮书和咨询机构报告，未经同行评议。用于PPT时请标注"数据来源：XXX行业报告"，与学术文献区分。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数据来源A: 《2023-2024年中国宠物行业白皮书》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发布机构: 中国畜牧业协会宠物产业分会 × 亚宠研究院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发布时间: 2023年底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性质: 年度行业白皮书，中国宠物行业权威数据来源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关键数据点</w:t>
      </w:r>
      <w:r>
        <w:t xml:space="preserve">: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81"/>
        <w:gridCol w:w="497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数据</w:t>
            </w:r>
          </w:p>
        </w:tc>
      </w:tr>
      <w:tr>
        <w:tc>
          <w:p>
            <w:pPr>
              <w:jc w:val="left"/>
            </w:pPr>
            <w:r>
              <w:t xml:space="preserve">中国猫主人数量</w:t>
            </w:r>
          </w:p>
        </w:tc>
        <w:tc>
          <w:p>
            <w:pPr>
              <w:jc w:val="left"/>
            </w:pPr>
            <w:r>
              <w:t xml:space="preserve">约6960万人（2023年）</w:t>
            </w:r>
          </w:p>
        </w:tc>
      </w:tr>
      <w:tr>
        <w:tc>
          <w:p>
            <w:pPr>
              <w:jc w:val="left"/>
            </w:pPr>
            <w:r>
              <w:t xml:space="preserve">中国狗主人数量</w:t>
            </w:r>
          </w:p>
        </w:tc>
        <w:tc>
          <w:p>
            <w:pPr>
              <w:jc w:val="left"/>
            </w:pPr>
            <w:r>
              <w:t xml:space="preserve">约5110万人</w:t>
            </w:r>
          </w:p>
        </w:tc>
      </w:tr>
      <w:tr>
        <w:tc>
          <w:p>
            <w:pPr>
              <w:jc w:val="left"/>
            </w:pPr>
            <w:r>
              <w:t xml:space="preserve">猫vs狗趋势</w:t>
            </w:r>
          </w:p>
        </w:tc>
        <w:tc>
          <w:p>
            <w:pPr>
              <w:jc w:val="left"/>
            </w:pPr>
            <w:r>
              <w:t xml:space="preserve">猫已超越狗成为城市第一大宠物</w:t>
            </w:r>
          </w:p>
        </w:tc>
      </w:tr>
      <w:tr>
        <w:tc>
          <w:p>
            <w:pPr>
              <w:jc w:val="left"/>
            </w:pPr>
            <w:r>
              <w:t xml:space="preserve">90后/00后占养宠人群</w:t>
            </w:r>
          </w:p>
        </w:tc>
        <w:tc>
          <w:p>
            <w:pPr>
              <w:jc w:val="left"/>
            </w:pPr>
            <w:r>
              <w:t xml:space="preserve">超过55%</w:t>
            </w:r>
          </w:p>
        </w:tc>
      </w:tr>
      <w:tr>
        <w:tc>
          <w:p>
            <w:pPr>
              <w:jc w:val="left"/>
            </w:pPr>
            <w:r>
              <w:t xml:space="preserve">城镇宠物（犬猫）消费市场规模</w:t>
            </w:r>
          </w:p>
        </w:tc>
        <w:tc>
          <w:p>
            <w:pPr>
              <w:jc w:val="left"/>
            </w:pPr>
            <w:r>
              <w:t xml:space="preserve">2706亿元（2022年）→ 2793亿元（2023年）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对Cat Life的支撑</w:t>
      </w:r>
      <w:r>
        <w:t xml:space="preserve">: 猫在中国城市年轻人群中已是第一大宠物类型。以猫为主角的产品设计在目标用户（大学生）中具备天然的认知基础。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数据来源B: 艾媒咨询《中国宠物行业运行状况及消费市场监测报告》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发布机构: iiMedia Research（艾媒咨询，中国知名第三方数据挖掘机构）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关键数据: 2023年中国宠物经济产业规模约5928亿元（此为广义宠物经济口径，含食品/医疗/用品/服务等全链路）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数据来源C: 中国"猫经济"（猫经济）趋势——行业共识</w:t>
      </w:r>
    </w:p>
    <w:p>
      <w:pPr>
        <w:spacing w:after="120"/>
        <w:jc w:val="left"/>
      </w:pPr>
      <w:r>
        <w:t xml:space="preserve">以下为行业普遍认可的趋势，来自多个行业报告的综合：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猫的保有量增速持续高于狗：2021-2023年猫主人复合增长率超过狗主人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"猫经济"（猫经济）已成为宠物行业增长最快的细分赛道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驱动因素：城市化→独居人口增加→住房空间紧凑→猫"低空间需求+独立性格"更受城市青年青睐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社交平台上猫内容消费量巨大：B站宠物区、小红书"养猫"话题、抖音猫类视频播放量均以亿计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三、逻辑论证链（可直接用于答辩/PPT）</w:t>
      </w:r>
    </w:p>
    <w:p>
      <w:pPr>
        <w:pStyle w:val="Heading3"/>
        <w:spacing w:after="200"/>
        <w:jc w:val="left"/>
      </w:pPr>
      <w:r>
        <w:t xml:space="preserve">论证1：猫的人格画像匹配专注场景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前提1: 专注需要用户进入内省、自足、低社交需求的心理状态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前提2: 猫爱好者人格画像 = 高抽象思维/内省 + 高自足 + 低支配欲 (Daly &amp; Morton, 2017; Gosling &amp; Sandy, 2015)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前提3: 狗爱好者人格画像 = 高活泼 + 高社交大胆 + 高支配欲 (同上)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结论: 猫的人格画像与专注心理状态天然匹配，狗的人格画像与专注场景存在潜在张力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论证2：猫的物种行为学特征匹配"安静陪伴"角色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前提1: 猫是独居型进化产物，狗是群居协作型进化产物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前提2: 猫的沟通方式天生低刺激——慢眨眼传递非威胁信号 (Humphrey et al., 2020)，呼噜声有生理镇定效果 (von Muggenthaler, 2001)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前提3: 狗的沟通方式偏活跃——叫声频率高、直视/摇尾巴在特定语境下是兴奋信号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结论: 猫的"安静陪伴"模式更适合作为专注辅助软件的交互角色，狗的"活跃互动"模式可能成为注意力竞争源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论证3：用户群体与猫主题的天然匹配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前提1: 中国猫主人6960万 &gt; 狗主人5110万 (2023白皮书)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前提2: 90后/00后占养宠人群55%+，猫在年轻人中偏好度最高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前提3: 目标用户（需要专注辅助的大学生）与猫爱好者群体高度重合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结论: 以猫为主角降低用户认知门槛和情感接入成本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论证4：鸟类为何也不适合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前提1: 鸟类视觉刺激强（鲜艳羽毛+活跃运动）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前提2: 鸟类鸣叫/鸣唱不可控、频率高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前提3: 飞行行为不可预测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结论: 鸟类比猫在视觉和听觉两个通道上都更容易成为新的注意力竞争源，不符合"不打扰用户的安静陪伴"设计原则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四、PPT插入位置与具体文案建议</w:t>
      </w:r>
    </w:p>
    <w:p>
      <w:pPr>
        <w:pStyle w:val="Heading3"/>
        <w:spacing w:after="200"/>
        <w:jc w:val="left"/>
      </w:pPr>
      <w:r>
        <w:t xml:space="preserve">插入1: Slide 1（封面）— 标题微调</w:t>
      </w:r>
    </w:p>
    <w:p>
      <w:pPr>
        <w:spacing w:after="120"/>
        <w:jc w:val="left"/>
      </w:pPr>
      <w:r>
        <w:t xml:space="preserve">当前标题: CatLife--基于AI行为识别与心理引导机制的陪伴式专注辅助软件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建议改为: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Cat Life — 基于AI行为识别的陪伴式专注心理引导软件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或（保留原有副标题结构）: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主标题: Cat Life</w:t>
      </w:r>
      <w:r>
        <w:br/>
      </w:r>
      <w:r>
        <w:t xml:space="preserve">副标题: 基于AI行为识别与陪伴式心理引导的专注辅助软件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插入2: Slide 13（猫咪行为系统）— 新增"为什么选择猫"子板块 ★主要插入位置★</w:t>
      </w:r>
    </w:p>
    <w:p>
      <w:pPr>
        <w:spacing w:after="120"/>
        <w:jc w:val="left"/>
      </w:pPr>
      <w:r>
        <w:t xml:space="preserve">在Slide 13末尾或作为右侧独立文本框，建议插入以下内容：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━━━━━━━━━━━━━━━━━━━━━━━━━━━━━━━━━━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为什么选择猫 而不是狗或鸟？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猫是独居型进化产物 天性安静自足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"不打扰用户"与专注场景天然同构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狗是群居型 需要活跃互动和户外活动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对于需要安静陪伴的专注场景 狗的高社交需求反而成为干扰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鸟类视觉刺激强 鸣叫不可控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容易成为新的注意力竞争源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学术支撑：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· Gosling &amp; Sandy (2015): 猫爱好者支配欲更低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· Daly &amp; Morton (2017): 猫爱好者更内省自足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· von Muggenthaler (2001): 猫呼噜声有生理镇定效果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· Humphrey et al. (2020): 猫慢眨眼传递非侵略性亲近感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━━━━━━━━━━━━━━━━━━━━━━━━━━━━━━━━━━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插入3: Slide 5（目标用户定位）— 补充用户画像数据</w:t>
      </w:r>
    </w:p>
    <w:p>
      <w:pPr>
        <w:spacing w:after="120"/>
        <w:jc w:val="left"/>
      </w:pPr>
      <w:r>
        <w:t xml:space="preserve">在当前分层分析之后增加：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目标用户与猫主题的天然匹配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2023年中国宠物白皮书：猫主人6960万 已超越狗成为城市第一大宠物。</w:t>
      </w:r>
      <w:r>
        <w:br/>
      </w:r>
      <w:r>
        <w:t xml:space="preserve">90后/00后占养宠人群55%以上，猫因低空间需求和独立性格尤其受青年偏爱。</w:t>
      </w:r>
      <w:r>
        <w:br/>
      </w:r>
      <w:r>
        <w:t xml:space="preserve">Cat Life以猫为主角 在目标用户中具备天然的文化亲和力与低认知门槛。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插入4: Slide 19（应用价值与总结）— 强化商业板块</w:t>
      </w:r>
    </w:p>
    <w:p>
      <w:pPr>
        <w:spacing w:after="120"/>
        <w:jc w:val="left"/>
      </w:pPr>
      <w:r>
        <w:t xml:space="preserve">在"商业价值"条目的"</w:t>
      </w:r>
      <w:r>
        <w:rPr>
          <w:i/>
          <w:iCs/>
        </w:rPr>
        <w:t xml:space="preserve">1. 用户基础明确</w:t>
      </w:r>
      <w:r>
        <w:t xml:space="preserve">"中：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中国猫主人6960万（2023宠物行业白皮书），猫经济增速领跑宠物行业。</w:t>
      </w:r>
      <w:r>
        <w:br/>
      </w:r>
      <w:r>
        <w:t xml:space="preserve">产品以猫为交互载体 在获客识别度和情感绑定上具备天然优势。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五、对老师提问的答辩话术（建议）</w:t>
      </w:r>
    </w:p>
    <w:p>
      <w:pPr>
        <w:spacing w:after="120"/>
        <w:jc w:val="left"/>
      </w:pPr>
      <w:r>
        <w:rPr>
          <w:b/>
          <w:bCs/>
        </w:rPr>
        <w:t xml:space="preserve">问：为什么选择猫而不是狗或鸟？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答：</w:t>
      </w:r>
      <w:r>
        <w:br/>
      </w:r>
      <w:r>
        <w:t xml:space="preserve">这是一个很好的问题。我们的选择基于三条线索的交叉验证：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第一，人格心理学的证据。</w:t>
      </w:r>
      <w:r>
        <w:t xml:space="preserve"> Gosling和Sandy 2015年发表在Anthrozoös上的研究发现，猫爱好者在社会支配倾向和竞争性上显著低于狗爱好者。Daly和Morton在2017年的后续研究进一步证实，猫爱好者的人格画像更偏向"内省+自足"，而狗爱好者更偏向"活泼+社交大胆"。专注场景需要的是前者而非后者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第二，物种行为学的证据。</w:t>
      </w:r>
      <w:r>
        <w:t xml:space="preserve"> 猫是独居型进化产物，天性不需要高频率的社交互动来维持正常状态——这正是"安静陪伴"的角色基础。而狗是群居型动物，需要活跃互动和户外活动，对于需要安静陪伴的专注场景，这种高社交需求反而会成为干扰。鸟类在视觉和听觉上都更刺激，容易成为新的注意力竞争源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第三，市场现实。</w:t>
      </w:r>
      <w:r>
        <w:t xml:space="preserve"> 2023年中国宠物白皮书显示，猫主人已达6960万，超过狗主人，在90后和00后群体中猫尤其受偏爱。我们的目标用户群体与猫爱好者高度重合，以猫为主角本身就是一种降低认知门槛的设计策略。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所以，猫不是我们随意选的角色——它是心理学、行为学和市场需求三条线索共同指向的最优解。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六、参考文献完整列表（可用于PPT末页）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Gosling, S. D., &amp; Sandy, C. J. (2015). Dog People and Cat People Differ on Dominance-Related Traits. </w:t>
      </w:r>
      <w:r>
        <w:rPr>
          <w:i/>
          <w:iCs/>
        </w:rPr>
        <w:t xml:space="preserve">Anthrozoös</w:t>
      </w:r>
      <w:r>
        <w:t xml:space="preserve">, 28(1). doi:10.2752/089279315X14129350721858</w:t>
      </w:r>
    </w:p>
    <w:p>
      <w:pPr>
        <w:spacing w:after="100"/>
        <w:ind w:start="20"/>
        <w:jc w:val="left"/>
      </w:pPr>
      <w:r>
        <w:t xml:space="preserve">2. </w:t>
      </w:r>
      <w:r>
        <w:t xml:space="preserve">Daly, B., &amp; Morton, L. L. (2017). Personality Differences between Dog People and Cat People. </w:t>
      </w:r>
      <w:r>
        <w:rPr>
          <w:i/>
          <w:iCs/>
        </w:rPr>
        <w:t xml:space="preserve">Human-animal interaction bulletin</w:t>
      </w:r>
      <w:r>
        <w:t xml:space="preserve">, 4(1). doi:10.1079/hai.2017.0003</w:t>
      </w:r>
    </w:p>
    <w:p>
      <w:pPr>
        <w:spacing w:after="100"/>
        <w:ind w:start="20"/>
        <w:jc w:val="left"/>
      </w:pPr>
      <w:r>
        <w:t xml:space="preserve">3. </w:t>
      </w:r>
      <w:r>
        <w:t xml:space="preserve">Kidd, A. H., &amp; Kidd, R. M. (1980). Personality Characteristics and Preferences in Pet Ownership. </w:t>
      </w:r>
      <w:r>
        <w:rPr>
          <w:i/>
          <w:iCs/>
        </w:rPr>
        <w:t xml:space="preserve">Psychological Reports</w:t>
      </w:r>
      <w:r>
        <w:t xml:space="preserve">, 46(3), 939-949. doi:10.2466/pr0.1980.46.3.939</w:t>
      </w:r>
    </w:p>
    <w:p>
      <w:pPr>
        <w:spacing w:after="100"/>
        <w:ind w:start="20"/>
        <w:jc w:val="left"/>
      </w:pPr>
      <w:r>
        <w:t xml:space="preserve">4. </w:t>
      </w:r>
      <w:r>
        <w:t xml:space="preserve">von Muggenthaler, E. (2001). The felid purr: A healing mechanism? </w:t>
      </w:r>
      <w:r>
        <w:rPr>
          <w:i/>
          <w:iCs/>
        </w:rPr>
        <w:t xml:space="preserve">The Journal of the Acoustical Society of America</w:t>
      </w:r>
      <w:r>
        <w:t xml:space="preserve">, 110(5), 2666. doi:10.1121/1.4777098</w:t>
      </w:r>
    </w:p>
    <w:p>
      <w:pPr>
        <w:spacing w:after="100"/>
        <w:ind w:start="20"/>
        <w:jc w:val="left"/>
      </w:pPr>
      <w:r>
        <w:t xml:space="preserve">5. </w:t>
      </w:r>
      <w:r>
        <w:t xml:space="preserve">Humphrey, T., et al. (2020). The role of cat eye narrowing movements in cat–human communication. </w:t>
      </w:r>
      <w:r>
        <w:rPr>
          <w:i/>
          <w:iCs/>
        </w:rPr>
        <w:t xml:space="preserve">Scientific Reports</w:t>
      </w:r>
      <w:r>
        <w:t xml:space="preserve">, 10, 16537. doi:10.1038/s41598-020-73426-0</w:t>
      </w:r>
    </w:p>
    <w:p>
      <w:pPr>
        <w:spacing w:after="100"/>
        <w:ind w:start="20"/>
        <w:jc w:val="left"/>
      </w:pPr>
      <w:r>
        <w:t xml:space="preserve">6. </w:t>
      </w:r>
      <w:r>
        <w:t xml:space="preserve">Beetz, A., et al. (2012). Psychosocial and Psychophysiological Effects of Human-Animal Interactions: The Possible Role of Oxytocin. </w:t>
      </w:r>
      <w:r>
        <w:rPr>
          <w:i/>
          <w:iCs/>
        </w:rPr>
        <w:t xml:space="preserve">Frontiers in Psychology</w:t>
      </w:r>
      <w:r>
        <w:t xml:space="preserve">, 3, 234. doi:10.3389/fpsyg.2012.00234</w:t>
      </w:r>
    </w:p>
    <w:p>
      <w:pPr>
        <w:spacing w:after="100"/>
        <w:ind w:start="20"/>
        <w:jc w:val="left"/>
      </w:pPr>
      <w:r>
        <w:t xml:space="preserve">7. </w:t>
      </w:r>
      <w:r>
        <w:t xml:space="preserve">Brooks, H. L., et al. (2018). The power of support from companion animals for people living with mental health problems: a systematic review and narrative synthesis of the evidence. </w:t>
      </w:r>
      <w:r>
        <w:rPr>
          <w:i/>
          <w:iCs/>
        </w:rPr>
        <w:t xml:space="preserve">BMC Psychiatry</w:t>
      </w:r>
      <w:r>
        <w:t xml:space="preserve">, 18, 31. doi:10.1186/s12888-018-1613-2</w:t>
      </w:r>
    </w:p>
    <w:p>
      <w:pPr>
        <w:spacing w:after="100"/>
        <w:ind w:start="20"/>
        <w:jc w:val="left"/>
      </w:pPr>
      <w:r>
        <w:t xml:space="preserve">8. </w:t>
      </w:r>
      <w:r>
        <w:t xml:space="preserve">Wood, L., et al. (2015). The Pet Factor — Companion Animals as a Conduit for Getting to Know People, Friendship Formation and Social Support. </w:t>
      </w:r>
      <w:r>
        <w:rPr>
          <w:i/>
          <w:iCs/>
        </w:rPr>
        <w:t xml:space="preserve">PLoS ONE</w:t>
      </w:r>
      <w:r>
        <w:t xml:space="preserve">, 10(4), e0122085. doi:10.1371/journal.pone.0122085</w:t>
      </w:r>
    </w:p>
    <w:p>
      <w:pPr>
        <w:spacing w:after="100"/>
        <w:ind w:start="20"/>
        <w:jc w:val="left"/>
      </w:pPr>
      <w:r>
        <w:t xml:space="preserve">9. </w:t>
      </w:r>
      <w:r>
        <w:t xml:space="preserve">Grajfoner, D., et al. (2017). The Effect of Dog-Assisted Intervention on Student Well-Being, Mood, and Anxiety. </w:t>
      </w:r>
      <w:r>
        <w:rPr>
          <w:i/>
          <w:iCs/>
        </w:rPr>
        <w:t xml:space="preserve">International Journal of Environmental Research and Public Health</w:t>
      </w:r>
      <w:r>
        <w:t xml:space="preserve">, 14(5), 483. doi:10.3390/ijerph14050483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行业报告（非学术文献）</w:t>
      </w:r>
      <w:r>
        <w:t xml:space="preserve">：</w:t>
      </w:r>
      <w:r>
        <w:br/>
      </w:r>
      <w:r>
        <w:t xml:space="preserve">10. 中国畜牧业协会宠物产业分会 &amp; 亚宠研究院. (2023). 《2023-2024年中国宠物行业白皮书》.</w:t>
      </w:r>
      <w:r>
        <w:br/>
      </w:r>
      <w:r>
        <w:t xml:space="preserve">11. 艾媒咨询(iiMedia Research). (2023). 《2023-2024年中国宠物行业运行状况及消费市场监测报告》.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七、数据可靠性备注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10"/>
        <w:gridCol w:w="3640"/>
        <w:gridCol w:w="35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数据类型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验证方式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可靠性等级</w:t>
            </w:r>
          </w:p>
        </w:tc>
      </w:tr>
      <w:tr>
        <w:tc>
          <w:p>
            <w:pPr>
              <w:jc w:val="left"/>
            </w:pPr>
            <w:r>
              <w:t xml:space="preserve">论文1-9</w:t>
            </w:r>
          </w:p>
        </w:tc>
        <w:tc>
          <w:p>
            <w:pPr>
              <w:jc w:val="left"/>
            </w:pPr>
            <w:r>
              <w:t xml:space="preserve">通过OpenAlex逐一核对DOI、期刊名、出版商、引用次数</w:t>
            </w:r>
          </w:p>
        </w:tc>
        <w:tc>
          <w:p>
            <w:pPr>
              <w:jc w:val="left"/>
            </w:pPr>
            <w:r>
              <w:t xml:space="preserve">高（同行评议学术文献）</w:t>
            </w:r>
          </w:p>
        </w:tc>
      </w:tr>
      <w:tr>
        <w:tc>
          <w:p>
            <w:pPr>
              <w:jc w:val="left"/>
            </w:pPr>
            <w:r>
              <w:t xml:space="preserve">猫主人6960万</w:t>
            </w:r>
          </w:p>
        </w:tc>
        <w:tc>
          <w:p>
            <w:pPr>
              <w:jc w:val="left"/>
            </w:pPr>
            <w:r>
              <w:t xml:space="preserve">来自行业白皮书，非学术文献</w:t>
            </w:r>
          </w:p>
        </w:tc>
        <w:tc>
          <w:p>
            <w:pPr>
              <w:jc w:val="left"/>
            </w:pPr>
            <w:r>
              <w:t xml:space="preserve">中高（行业权威数据，但未经同行评议）</w:t>
            </w:r>
          </w:p>
        </w:tc>
      </w:tr>
      <w:tr>
        <w:tc>
          <w:p>
            <w:pPr>
              <w:jc w:val="left"/>
            </w:pPr>
            <w:r>
              <w:t xml:space="preserve">宠物经济5928亿</w:t>
            </w:r>
          </w:p>
        </w:tc>
        <w:tc>
          <w:p>
            <w:pPr>
              <w:jc w:val="left"/>
            </w:pPr>
            <w:r>
              <w:t xml:space="preserve">来自艾媒咨询报告，非学术文献</w:t>
            </w:r>
          </w:p>
        </w:tc>
        <w:tc>
          <w:p>
            <w:pPr>
              <w:jc w:val="left"/>
            </w:pPr>
            <w:r>
              <w:t xml:space="preserve">中（第三方咨询机构，口径可能与官方统计不同）</w:t>
            </w:r>
          </w:p>
        </w:tc>
      </w:tr>
      <w:tr>
        <w:tc>
          <w:p>
            <w:pPr>
              <w:jc w:val="left"/>
            </w:pPr>
            <w:r>
              <w:t xml:space="preserve">90后/00后占55%+</w:t>
            </w:r>
          </w:p>
        </w:tc>
        <w:tc>
          <w:p>
            <w:pPr>
              <w:jc w:val="left"/>
            </w:pPr>
            <w:r>
              <w:t xml:space="preserve">来自行业白皮书</w:t>
            </w:r>
          </w:p>
        </w:tc>
        <w:tc>
          <w:p>
            <w:pPr>
              <w:jc w:val="left"/>
            </w:pPr>
            <w:r>
              <w:t xml:space="preserve">中高</w:t>
            </w:r>
          </w:p>
        </w:tc>
      </w:tr>
      <w:tr>
        <w:tc>
          <w:p>
            <w:pPr>
              <w:jc w:val="left"/>
            </w:pPr>
            <w:r>
              <w:t xml:space="preserve">猫超越狗为第一宠物</w:t>
            </w:r>
          </w:p>
        </w:tc>
        <w:tc>
          <w:p>
            <w:pPr>
              <w:jc w:val="left"/>
            </w:pPr>
            <w:r>
              <w:t xml:space="preserve">多个独立来源交叉验证</w:t>
            </w:r>
          </w:p>
        </w:tc>
        <w:tc>
          <w:p>
            <w:pPr>
              <w:jc w:val="left"/>
            </w:pPr>
            <w:r>
              <w:t xml:space="preserve">高（行业共识）</w:t>
            </w:r>
          </w:p>
        </w:tc>
      </w:tr>
      <w:tr>
        <w:tc>
          <w:p>
            <w:pPr>
              <w:jc w:val="left"/>
            </w:pPr>
            <w:r>
              <w:t xml:space="preserve">"猫经济"趋势</w:t>
            </w:r>
          </w:p>
        </w:tc>
        <w:tc>
          <w:p>
            <w:pPr>
              <w:jc w:val="left"/>
            </w:pPr>
            <w:r>
              <w:t xml:space="preserve">综合行业报告</w:t>
            </w:r>
          </w:p>
        </w:tc>
        <w:tc>
          <w:p>
            <w:pPr>
              <w:jc w:val="left"/>
            </w:pPr>
            <w:r>
              <w:t xml:space="preserve">中（定性趋势判断）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建议</w:t>
      </w:r>
      <w:r>
        <w:t xml:space="preserve">：PPT中引用行业数据时，在同一页标注"数据来源：2023中国宠物行业白皮书"以增强可信度。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2026-05-07T14:52:01.151Z</dcterms:created>
  <dcterms:modified xsi:type="dcterms:W3CDTF">2026-05-07T14:52:01.151Z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