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Voici le plan détaillé pour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Phase 4 : L'Intelligence Artificielle (Le Cerveau)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C'est l'étape la plus excitante. Nous allons connecter ton application à OpenAI (GPT-4o). L'IA ne va pas seulement "discuter", elle va avoir la capacité d'utiliser des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outils</w:t>
      </w:r>
      <w:r w:rsidDel="00000000" w:rsidR="00000000" w:rsidRPr="00000000">
        <w:rPr>
          <w:color w:val="1f1f1f"/>
          <w:rtl w:val="0"/>
        </w:rPr>
        <w:t xml:space="preserve"> (Function Calling) pour interroger ton faux magasin Intermarché stocké dans Convex.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erd8yx5zpx8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Étape 1 : Configuration d'OpenAI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Il faut donner à Convex l'accès à l'API OpenAI.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Obtenir la clé :</w:t>
      </w:r>
      <w:r w:rsidDel="00000000" w:rsidR="00000000" w:rsidRPr="00000000">
        <w:rPr>
          <w:color w:val="1f1f1f"/>
          <w:rtl w:val="0"/>
        </w:rPr>
        <w:t xml:space="preserve"> Va sur</w:t>
      </w:r>
      <w:hyperlink r:id="rId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platform.openai.com</w:t>
        </w:r>
      </w:hyperlink>
      <w:r w:rsidDel="00000000" w:rsidR="00000000" w:rsidRPr="00000000">
        <w:rPr>
          <w:color w:val="1f1f1f"/>
          <w:rtl w:val="0"/>
        </w:rPr>
        <w:t xml:space="preserve">, génère une API Key.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Configurer Convex 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Va sur ton Dashboard Convex &gt; Settings &gt; Environment Variables.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Ajoute une variable : </w:t>
      </w:r>
      <w:r w:rsidDel="00000000" w:rsidR="00000000" w:rsidRPr="00000000">
        <w:rPr>
          <w:color w:val="444746"/>
          <w:shd w:fill="e9eef6" w:val="clear"/>
          <w:rtl w:val="0"/>
        </w:rPr>
        <w:t xml:space="preserve">OPENAI_API_KEY</w:t>
      </w:r>
      <w:r w:rsidDel="00000000" w:rsidR="00000000" w:rsidRPr="00000000">
        <w:rPr>
          <w:color w:val="1f1f1f"/>
          <w:rtl w:val="0"/>
        </w:rPr>
        <w:t xml:space="preserve"> avec ta clé (sk-...).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Installer le SDK :</w:t>
        <w:br w:type="textWrapping"/>
        <w:t xml:space="preserve">Dans ton terminal 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npm install openai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i5a6xx4prug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Étape 2 : Définition de l'Action IA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Dans Convex, les </w:t>
      </w:r>
      <w:r w:rsidDel="00000000" w:rsidR="00000000" w:rsidRPr="00000000">
        <w:rPr>
          <w:color w:val="444746"/>
          <w:shd w:fill="e9eef6" w:val="clear"/>
          <w:rtl w:val="0"/>
        </w:rPr>
        <w:t xml:space="preserve">mutations</w:t>
      </w:r>
      <w:r w:rsidDel="00000000" w:rsidR="00000000" w:rsidRPr="00000000">
        <w:rPr>
          <w:color w:val="1f1f1f"/>
          <w:rtl w:val="0"/>
        </w:rPr>
        <w:t xml:space="preserve"> sont rapides (écriture DB), mais les </w:t>
      </w:r>
      <w:r w:rsidDel="00000000" w:rsidR="00000000" w:rsidRPr="00000000">
        <w:rPr>
          <w:color w:val="444746"/>
          <w:shd w:fill="e9eef6" w:val="clear"/>
          <w:rtl w:val="0"/>
        </w:rPr>
        <w:t xml:space="preserve">actions</w:t>
      </w:r>
      <w:r w:rsidDel="00000000" w:rsidR="00000000" w:rsidRPr="00000000">
        <w:rPr>
          <w:color w:val="1f1f1f"/>
          <w:rtl w:val="0"/>
        </w:rPr>
        <w:t xml:space="preserve"> sont faites pour les tâches lentes (appels API externes).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Crée un fichier </w:t>
      </w:r>
      <w:r w:rsidDel="00000000" w:rsidR="00000000" w:rsidRPr="00000000">
        <w:rPr>
          <w:color w:val="444746"/>
          <w:shd w:fill="e9eef6" w:val="clear"/>
          <w:rtl w:val="0"/>
        </w:rPr>
        <w:t xml:space="preserve">convex/ai.ts</w:t>
      </w:r>
      <w:r w:rsidDel="00000000" w:rsidR="00000000" w:rsidRPr="00000000">
        <w:rPr>
          <w:color w:val="1f1f1f"/>
          <w:rtl w:val="0"/>
        </w:rPr>
        <w:t xml:space="preserve">. Nous allons y construire le cerveau.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 technique : Pour que l'IA puisse lire la base de données (chercher des produits), nous devons transformer notre Query </w:t>
      </w:r>
      <w:r w:rsidDel="00000000" w:rsidR="00000000" w:rsidRPr="00000000">
        <w:rPr>
          <w:i w:val="1"/>
          <w:iCs w:val="1"/>
          <w:color w:val="444746"/>
          <w:shd w:fill="e9eef6" w:val="clear"/>
          <w:rtl w:val="0"/>
        </w:rPr>
        <w:t xml:space="preserve">products:search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(Phase 1) en un "Outil" que GPT peut comprendre.</w:t>
      </w:r>
    </w:p>
    <w:p w:rsidR="00000000" w:rsidDel="00000000" w:rsidP="00000000" w:rsidRDefault="00000000" w:rsidRPr="00000000" w14:paraId="0000001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convex/ai.ts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"use node"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Indique que ce code tourne sur Node (nécessaire pour OpenAI)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action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"./_generated/server"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v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"convex/values"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api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"./_generated/api"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OpenAI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"openai"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openai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OpenAI({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apiKey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process.env.OPENAI_API_KEY,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chat = action({</w:t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args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chatId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v.id(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"chats"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messageBody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v.string(),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Le dernier message de l'utilisateur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handler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(ctx, args) =&gt; {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 Récupérer le contexte (User + Historique)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On fait appel à des queries internes pour avoir les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messages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ctx.runQuery(api.chat.getMessages,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chatId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args.chatId });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user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ctx.runQuery(api.users.getCurrentUser);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(!user)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Error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 not found"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2. Construire le System Prompt (La personnalité de l'IA)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systemPrompt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2F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Tu es un assistant personnel de courses pour Intermarché.</w:t>
      </w:r>
    </w:p>
    <w:p w:rsidR="00000000" w:rsidDel="00000000" w:rsidP="00000000" w:rsidRDefault="00000000" w:rsidRPr="00000000" w14:paraId="00000030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L'utilisateur s'appelle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${user.name}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32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SES PRÉFÉRENCES :</w:t>
      </w:r>
    </w:p>
    <w:p w:rsidR="00000000" w:rsidDel="00000000" w:rsidP="00000000" w:rsidRDefault="00000000" w:rsidRPr="00000000" w14:paraId="00000033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- Régime 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${user.preferences.diet}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- Allergies 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${user.preferences.allergies}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- Budget 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${user.preferences.budgetIntensity}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- Foyer 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${user.preferences.householdSize}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personnes.</w:t>
      </w:r>
    </w:p>
    <w:p w:rsidR="00000000" w:rsidDel="00000000" w:rsidP="00000000" w:rsidRDefault="00000000" w:rsidRPr="00000000" w14:paraId="00000037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38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RÈGLES :</w:t>
      </w:r>
    </w:p>
    <w:p w:rsidR="00000000" w:rsidDel="00000000" w:rsidP="00000000" w:rsidRDefault="00000000" w:rsidRPr="00000000" w14:paraId="00000039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- Si l'utilisateur demande un produit, utilise l'outil 'search_products' pour vérifier s'il existe.</w:t>
      </w:r>
    </w:p>
    <w:p w:rsidR="00000000" w:rsidDel="00000000" w:rsidP="00000000" w:rsidRDefault="00000000" w:rsidRPr="00000000" w14:paraId="0000003A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- Ne propose JAMAIS un produit qui contient une allergie de l'utilisateur.</w:t>
      </w:r>
    </w:p>
    <w:p w:rsidR="00000000" w:rsidDel="00000000" w:rsidP="00000000" w:rsidRDefault="00000000" w:rsidRPr="00000000" w14:paraId="0000003B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- Sois concis et utile.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3. Préparer les outils (Tools)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tools = [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"function"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"search_products"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"Cherche des produits dans le catalogue du magasin par nom ou catégorie"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parameters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"object"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properties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query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"string"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"Le nom du produit cherché (ex: 'Pâtes', 'Lait')"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"query"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]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4. Premier appel à GPT (Réflexion)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completion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openai.chat.completions.create({</w:t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model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"gpt-4o"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messages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"system"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systemPrompt },</w:t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...messages.map(m =&gt; ({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m.role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"assistant"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m.content })),</w:t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args.messageBody }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tools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tools,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tool_choice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"auto"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L'IA décide si elle cherche ou parle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responseMessage = completion.choices[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].message;</w:t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5. Gérer la réponse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CAS A : L'IA veut utiliser un outil (Chercher un produit)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(responseMessage.tool_calls) {</w:t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toolCall = responseMessage.tool_calls[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(toolCall.function.name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"search_products"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query }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.parse(toolCall.function.arguments);</w:t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Exécuter la recherche dans notre DB Convex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searchResults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ctx.runQuery(api.products.search, { query });</w:t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Renvoyer les résultats à GPT pour qu'il analyse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finalCompletion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openai.chat.completions.create({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model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"gpt-4o"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messages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"system"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systemPrompt },</w:t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...messages.map(m =&gt; ({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m.role,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m.content })),</w:t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args.messageBody },</w:t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responseMessage,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L'intention de recherche de l'IA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"tool"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tool_call_id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toolCall.id,</w:t>
      </w:r>
    </w:p>
    <w:p w:rsidR="00000000" w:rsidDel="00000000" w:rsidP="00000000" w:rsidRDefault="00000000" w:rsidRPr="00000000" w14:paraId="000000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.stringify(searchResults),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Les produits trouvés (Prix, Nom...)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Sauvegarder la réponse finale de l'IA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ctx.runMutation(api.chat.sendMessage, {</w:t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chatId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args.chatId,</w:t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"assistant"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finalCompletion.choices[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].message.content ||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"Désolé, erreur."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 </w:t>
      </w:r>
    </w:p>
    <w:p w:rsidR="00000000" w:rsidDel="00000000" w:rsidP="00000000" w:rsidRDefault="00000000" w:rsidRPr="00000000" w14:paraId="000000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CAS B : L'IA répond juste du texte (ex: "Bonjour")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ctx.runMutation(api.chat.sendMessage, {</w:t>
      </w:r>
    </w:p>
    <w:p w:rsidR="00000000" w:rsidDel="00000000" w:rsidP="00000000" w:rsidRDefault="00000000" w:rsidRPr="00000000" w14:paraId="000000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chatId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args.chatId,</w:t>
      </w:r>
    </w:p>
    <w:p w:rsidR="00000000" w:rsidDel="00000000" w:rsidP="00000000" w:rsidRDefault="00000000" w:rsidRPr="00000000" w14:paraId="000000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"assistant"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responseMessage.content ||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"Je n'ai pas compris."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hhgkrakzvlm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Étape 3 : Connecter le Frontend à l'Action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Nous devons modifier la façon dont le message est envoyé. Actuellement, le frontend sauvegarde juste le message de l'utilisateur. Il doit maintenant déclencher l'IA.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Modifie </w:t>
      </w:r>
      <w:r w:rsidDel="00000000" w:rsidR="00000000" w:rsidRPr="00000000">
        <w:rPr>
          <w:color w:val="444746"/>
          <w:shd w:fill="e9eef6" w:val="clear"/>
          <w:rtl w:val="0"/>
        </w:rPr>
        <w:t xml:space="preserve">app/shop/page.tsx</w:t>
      </w:r>
      <w:r w:rsidDel="00000000" w:rsidR="00000000" w:rsidRPr="00000000">
        <w:rPr>
          <w:color w:val="1f1f1f"/>
          <w:rtl w:val="0"/>
        </w:rPr>
        <w:t xml:space="preserve"> (fonction </w:t>
      </w:r>
      <w:r w:rsidDel="00000000" w:rsidR="00000000" w:rsidRPr="00000000">
        <w:rPr>
          <w:color w:val="444746"/>
          <w:shd w:fill="e9eef6" w:val="clear"/>
          <w:rtl w:val="0"/>
        </w:rPr>
        <w:t xml:space="preserve">handleSendMessage</w:t>
      </w:r>
      <w:r w:rsidDel="00000000" w:rsidR="00000000" w:rsidRPr="00000000">
        <w:rPr>
          <w:color w:val="1f1f1f"/>
          <w:rtl w:val="0"/>
        </w:rPr>
        <w:t xml:space="preserve">) :</w:t>
      </w:r>
    </w:p>
    <w:p w:rsidR="00000000" w:rsidDel="00000000" w:rsidP="00000000" w:rsidRDefault="00000000" w:rsidRPr="00000000" w14:paraId="00000090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9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... imports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api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"@/convex/_generated/api"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... dans le composant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performAiAction = useAction(api.ai.chat);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Hook pour appeler l'action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handleSendMessage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(e: React.FormEvent) =&gt; {</w:t>
      </w:r>
    </w:p>
    <w:p w:rsidR="00000000" w:rsidDel="00000000" w:rsidP="00000000" w:rsidRDefault="00000000" w:rsidRPr="00000000" w14:paraId="0000009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e.preventDefault();</w:t>
      </w:r>
    </w:p>
    <w:p w:rsidR="00000000" w:rsidDel="00000000" w:rsidP="00000000" w:rsidRDefault="00000000" w:rsidRPr="00000000" w14:paraId="0000009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(!newMessage.trim() || !chatId)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tempContent = newMessage;</w:t>
      </w:r>
    </w:p>
    <w:p w:rsidR="00000000" w:rsidDel="00000000" w:rsidP="00000000" w:rsidRDefault="00000000" w:rsidRPr="00000000" w14:paraId="000000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setNewMessage(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Vider l'input tout de suite pour l'UX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 Sauvegarder le message utilisateur (Optimistic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sendMessage({</w:t>
      </w:r>
    </w:p>
    <w:p w:rsidR="00000000" w:rsidDel="00000000" w:rsidP="00000000" w:rsidRDefault="00000000" w:rsidRPr="00000000" w14:paraId="000000A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chatId,</w:t>
      </w:r>
    </w:p>
    <w:p w:rsidR="00000000" w:rsidDel="00000000" w:rsidP="00000000" w:rsidRDefault="00000000" w:rsidRPr="00000000" w14:paraId="000000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tempContent,</w:t>
      </w:r>
    </w:p>
    <w:p w:rsidR="00000000" w:rsidDel="00000000" w:rsidP="00000000" w:rsidRDefault="00000000" w:rsidRPr="00000000" w14:paraId="000000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A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2. Déclencher l'IA (C'est ici que la magie opère)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On ne "wait" pas forcément ici si on veut pas bloquer l'UI,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mais pour le POC c'est plus simple d'attendre.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performAiAction({</w:t>
      </w:r>
    </w:p>
    <w:p w:rsidR="00000000" w:rsidDel="00000000" w:rsidP="00000000" w:rsidRDefault="00000000" w:rsidRPr="00000000" w14:paraId="000000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chatId,</w:t>
      </w:r>
    </w:p>
    <w:p w:rsidR="00000000" w:rsidDel="00000000" w:rsidP="00000000" w:rsidRDefault="00000000" w:rsidRPr="00000000" w14:paraId="000000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messageBody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tempContent,</w:t>
      </w:r>
    </w:p>
    <w:p w:rsidR="00000000" w:rsidDel="00000000" w:rsidP="00000000" w:rsidRDefault="00000000" w:rsidRPr="00000000" w14:paraId="000000A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catch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0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console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.error(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"Erreur IA:"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error);</w:t>
      </w:r>
    </w:p>
    <w:p w:rsidR="00000000" w:rsidDel="00000000" w:rsidP="00000000" w:rsidRDefault="00000000" w:rsidRPr="00000000" w14:paraId="000000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 : Comme Convex est "Reactive", dès que l'action </w:t>
      </w:r>
      <w:r w:rsidDel="00000000" w:rsidR="00000000" w:rsidRPr="00000000">
        <w:rPr>
          <w:i w:val="1"/>
          <w:iCs w:val="1"/>
          <w:color w:val="444746"/>
          <w:shd w:fill="e9eef6" w:val="clear"/>
          <w:rtl w:val="0"/>
        </w:rPr>
        <w:t xml:space="preserve">performAiAction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aura fini et inséré la réponse en base via </w:t>
      </w:r>
      <w:r w:rsidDel="00000000" w:rsidR="00000000" w:rsidRPr="00000000">
        <w:rPr>
          <w:i w:val="1"/>
          <w:iCs w:val="1"/>
          <w:color w:val="444746"/>
          <w:shd w:fill="e9eef6" w:val="clear"/>
          <w:rtl w:val="0"/>
        </w:rPr>
        <w:t xml:space="preserve">sendMessage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ton écran se mettra à jour automatiquement sans que tu aies besoin de faire quoi que ce soit.</w:t>
      </w:r>
    </w:p>
    <w:p w:rsidR="00000000" w:rsidDel="00000000" w:rsidP="00000000" w:rsidRDefault="00000000" w:rsidRPr="00000000" w14:paraId="000000B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bumh93uldea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Étape 4 : Test du "Matching" (Le Moment de Vérité)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C'est le moment de vérifier si ton Mock Store (Phase 1) et ton User Context (Phase 2) fonctionnent ensemble.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Connecte-toi avec un compte dont les préférences sont : "Végétarien".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Dans le Mock Store, assure-toi d'avoir des "Steak Hachés" et des "Steak Soja".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Tape dans le chat 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"Je veux faire des burgers."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 qui devrait se passer (Logique interne) 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L'IA reçoit "Je veux faire des burgers" + Context "Végétarien".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L'IA appelle l'outil </w:t>
      </w:r>
      <w:r w:rsidDel="00000000" w:rsidR="00000000" w:rsidRPr="00000000">
        <w:rPr>
          <w:color w:val="444746"/>
          <w:shd w:fill="e9eef6" w:val="clear"/>
          <w:rtl w:val="0"/>
        </w:rPr>
        <w:t xml:space="preserve">search_products("Burger")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444746"/>
          <w:shd w:fill="e9eef6" w:val="clear"/>
          <w:rtl w:val="0"/>
        </w:rPr>
        <w:t xml:space="preserve">search_products("Steak")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Convex renvoie : </w:t>
      </w:r>
      <w:r w:rsidDel="00000000" w:rsidR="00000000" w:rsidRPr="00000000">
        <w:rPr>
          <w:color w:val="444746"/>
          <w:shd w:fill="e9eef6" w:val="clear"/>
          <w:rtl w:val="0"/>
        </w:rPr>
        <w:t xml:space="preserve">[{name: "Steak Haché Boeuf"}, {name: "Steak Soja Bio"}]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L'IA analyse : "L'utilisateur est Végétarien, je dois exclure le boeuf".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Réponse affichée :</w:t>
      </w:r>
      <w:r w:rsidDel="00000000" w:rsidR="00000000" w:rsidRPr="00000000">
        <w:rPr>
          <w:color w:val="1f1f1f"/>
          <w:rtl w:val="0"/>
        </w:rPr>
        <w:t xml:space="preserve"> "J'ai trouvé des Steaks de Soja Bio parfaits pour vos burgers végétariens. Voulez-vous que je les ajoute ?"</w:t>
      </w:r>
    </w:p>
    <w:p w:rsidR="00000000" w:rsidDel="00000000" w:rsidP="00000000" w:rsidRDefault="00000000" w:rsidRPr="00000000" w14:paraId="000000C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nj3clh5ca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✅ Checkpoint de fin de Phase 4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Tu as maintenant une "Thinking Machine".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L'IA répond intelligemment.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Elle a accès à tes produits (si tu demandes "Quel est le prix du lait ?", elle doit te donner le prix exact de ta DB, pas une hallucination).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Elle respecte tes préférences.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Prochaine étape (Phase 5) : Pour l'instant, c'est du texte. L'IA demande "Voulez-vous ajouter ?". Si tu dis "Oui", elle va dire "C'est fait", mais le panier ne se remplira pas vraiment.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Phase 5, nous allons donner à l'IA le pouvoir d'écrire dans la table carts via un nouvel outil addToCart.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Veux-tu passer à la Phase 5 (Le Panier et l'Action) 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tform.openai.com/" TargetMode="External"/><Relationship Id="rId7" Type="http://schemas.openxmlformats.org/officeDocument/2006/relationships/hyperlink" Target="https://platform.opena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