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84f223b26f946f05b5df9076a4c65bf542da560"/>
    <w:p>
      <w:pPr>
        <w:pStyle w:val="Heading1"/>
      </w:pPr>
      <w:r>
        <w:t xml:space="preserve">College Application Writing &amp; Plan Packet (2026–27)</w:t>
      </w:r>
    </w:p>
    <w:p>
      <w:pPr>
        <w:pStyle w:val="FirstParagraph"/>
      </w:pPr>
      <w:r>
        <w:rPr>
          <w:bCs/>
          <w:b/>
        </w:rPr>
        <w:t xml:space="preserve">Student:</w:t>
      </w:r>
      <w:r>
        <w:t xml:space="preserve"> </w:t>
      </w:r>
      <w:r>
        <w:t xml:space="preserve">Karina (Newton North High School)</w:t>
      </w:r>
      <w:r>
        <w:br/>
      </w:r>
      <w:r>
        <w:rPr>
          <w:bCs/>
          <w:b/>
        </w:rPr>
        <w:t xml:space="preserve">Cycle:</w:t>
      </w:r>
      <w:r>
        <w:t xml:space="preserve"> </w:t>
      </w:r>
      <w:r>
        <w:t xml:space="preserve">Fall 2027 entry / Common App 2026–27</w:t>
      </w:r>
      <w:r>
        <w:br/>
      </w:r>
      <w:r>
        <w:rPr>
          <w:bCs/>
          <w:b/>
        </w:rPr>
        <w:t xml:space="preserve">Compiled:</w:t>
      </w:r>
      <w:r>
        <w:t xml:space="preserve"> </w:t>
      </w:r>
      <w:r>
        <w:t xml:space="preserve">2026-08-19 ·</w:t>
      </w:r>
      <w:r>
        <w:t xml:space="preserve"> </w:t>
      </w:r>
      <w:r>
        <w:rPr>
          <w:bCs/>
          <w:b/>
        </w:rPr>
        <w:t xml:space="preserve">NNHS guide ingested:</w:t>
      </w:r>
      <w:r>
        <w:t xml:space="preserve"> </w:t>
      </w:r>
      <w:r>
        <w:t xml:space="preserve">2026-08-26</w:t>
      </w:r>
      <w:r>
        <w:br/>
      </w:r>
      <w:r>
        <w:rPr>
          <w:bCs/>
          <w:b/>
        </w:rPr>
        <w:t xml:space="preserve">GPA (reported):</w:t>
      </w:r>
      <w:r>
        <w:t xml:space="preserve"> </w:t>
      </w:r>
      <w:r>
        <w:t xml:space="preserve">3.27 ·</w:t>
      </w:r>
      <w:r>
        <w:t xml:space="preserve"> </w:t>
      </w:r>
      <w:r>
        <w:rPr>
          <w:bCs/>
          <w:b/>
        </w:rPr>
        <w:t xml:space="preserve">NNHS CEEB:</w:t>
      </w:r>
      <w:r>
        <w:t xml:space="preserve"> </w:t>
      </w:r>
      <w:r>
        <w:t xml:space="preserve">221555</w:t>
      </w:r>
    </w:p>
    <w:p>
      <w:pPr>
        <w:pStyle w:val="BodyText"/>
      </w:pPr>
      <w:r>
        <w:t xml:space="preserve">This packet documents</w:t>
      </w:r>
      <w:r>
        <w:t xml:space="preserve"> </w:t>
      </w:r>
      <w:r>
        <w:rPr>
          <w:bCs/>
          <w:b/>
        </w:rPr>
        <w:t xml:space="preserve">supplemental essay / short-answer prompts</w:t>
      </w:r>
      <w:r>
        <w:t xml:space="preserve"> </w:t>
      </w:r>
      <w:r>
        <w:t xml:space="preserve">and</w:t>
      </w:r>
      <w:r>
        <w:t xml:space="preserve"> </w:t>
      </w:r>
      <w:r>
        <w:rPr>
          <w:bCs/>
          <w:b/>
        </w:rPr>
        <w:t xml:space="preserve">ED1 / ED2 / EA / RD</w:t>
      </w:r>
      <w:r>
        <w:t xml:space="preserve"> </w:t>
      </w:r>
      <w:r>
        <w:t xml:space="preserve">plan information for the current school list, plus suggested additional schools that may improve admit odds.</w:t>
      </w:r>
    </w:p>
    <w:bookmarkStart w:id="20" w:name="how-to-use"/>
    <w:p>
      <w:pPr>
        <w:pStyle w:val="Heading3"/>
      </w:pPr>
      <w:r>
        <w:t xml:space="preserve">How to use</w:t>
      </w:r>
    </w:p>
    <w:p>
      <w:pPr>
        <w:numPr>
          <w:ilvl w:val="0"/>
          <w:numId w:val="1001"/>
        </w:numPr>
        <w:pStyle w:val="Compact"/>
      </w:pPr>
      <w:r>
        <w:t xml:space="preserve">Treat</w:t>
      </w:r>
      <w:r>
        <w:t xml:space="preserve"> </w:t>
      </w:r>
      <w:r>
        <w:rPr>
          <w:bCs/>
          <w:b/>
        </w:rPr>
        <w:t xml:space="preserve">Official</w:t>
      </w:r>
      <w:r>
        <w:t xml:space="preserve"> </w:t>
      </w:r>
      <w:r>
        <w:t xml:space="preserve">prompts as ready to draft against.</w:t>
      </w:r>
    </w:p>
    <w:p>
      <w:pPr>
        <w:numPr>
          <w:ilvl w:val="0"/>
          <w:numId w:val="1001"/>
        </w:numPr>
        <w:pStyle w:val="Compact"/>
      </w:pPr>
      <w:r>
        <w:t xml:space="preserve">For anything marked</w:t>
      </w:r>
      <w:r>
        <w:t xml:space="preserve"> </w:t>
      </w:r>
      <w:r>
        <w:rPr>
          <w:bCs/>
          <w:b/>
        </w:rPr>
        <w:t xml:space="preserve">Needs Login Confirmation</w:t>
      </w:r>
      <w:r>
        <w:t xml:space="preserve">, open the school in Common App → Writing / Questions and</w:t>
      </w:r>
      <w:r>
        <w:t xml:space="preserve"> </w:t>
      </w:r>
      <w:r>
        <w:rPr>
          <w:bCs/>
          <w:b/>
        </w:rPr>
        <w:t xml:space="preserve">copy the portal text</w:t>
      </w:r>
      <w:r>
        <w:t xml:space="preserve"> </w:t>
      </w:r>
      <w:r>
        <w:t xml:space="preserve">before final drafting.</w:t>
      </w:r>
    </w:p>
    <w:p>
      <w:pPr>
        <w:numPr>
          <w:ilvl w:val="0"/>
          <w:numId w:val="1001"/>
        </w:numPr>
        <w:pStyle w:val="Compact"/>
      </w:pPr>
      <w:r>
        <w:t xml:space="preserve">Re-check prompts the week you submit — rare mid-cycle edits happen.</w:t>
      </w:r>
    </w:p>
    <w:bookmarkEnd w:id="20"/>
    <w:bookmarkStart w:id="21" w:name="confidence-legend"/>
    <w:p>
      <w:pPr>
        <w:pStyle w:val="Heading3"/>
      </w:pPr>
      <w:r>
        <w:t xml:space="preserve">Confidence legend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Tag</w:t>
            </w:r>
          </w:p>
        </w:tc>
        <w:tc>
          <w:tcPr/>
          <w:p>
            <w:pPr>
              <w:pStyle w:val="Compact"/>
              <w:jc w:val="left"/>
            </w:pPr>
            <w:r>
              <w:t xml:space="preserve">Meaning</w:t>
            </w:r>
          </w:p>
        </w:tc>
      </w:tr>
      <w:tr>
        <w:tc>
          <w:tcPr/>
          <w:p>
            <w:pPr>
              <w:pStyle w:val="Compact"/>
              <w:jc w:val="left"/>
            </w:pPr>
            <w:r>
              <w:rPr>
                <w:bCs/>
                <w:b/>
              </w:rPr>
              <w:t xml:space="preserve">Official</w:t>
            </w:r>
          </w:p>
        </w:tc>
        <w:tc>
          <w:tcPr/>
          <w:p>
            <w:pPr>
              <w:pStyle w:val="Compact"/>
              <w:jc w:val="left"/>
            </w:pPr>
            <w:r>
              <w:t xml:space="preserve">Taken from the college’s own site or official school blog</w:t>
            </w:r>
          </w:p>
        </w:tc>
      </w:tr>
      <w:tr>
        <w:tc>
          <w:tcPr/>
          <w:p>
            <w:pPr>
              <w:pStyle w:val="Compact"/>
              <w:jc w:val="left"/>
            </w:pPr>
            <w:r>
              <w:rPr>
                <w:bCs/>
                <w:b/>
              </w:rPr>
              <w:t xml:space="preserve">Cross-checked</w:t>
            </w:r>
          </w:p>
        </w:tc>
        <w:tc>
          <w:tcPr/>
          <w:p>
            <w:pPr>
              <w:pStyle w:val="Compact"/>
              <w:jc w:val="left"/>
            </w:pPr>
            <w:r>
              <w:t xml:space="preserve">Multiple reputable sources agree</w:t>
            </w:r>
          </w:p>
        </w:tc>
      </w:tr>
      <w:tr>
        <w:tc>
          <w:tcPr/>
          <w:p>
            <w:pPr>
              <w:pStyle w:val="Compact"/>
              <w:jc w:val="left"/>
            </w:pPr>
            <w:r>
              <w:rPr>
                <w:bCs/>
                <w:b/>
              </w:rPr>
              <w:t xml:space="preserve">Needs Login Confirmation</w:t>
            </w:r>
          </w:p>
        </w:tc>
        <w:tc>
          <w:tcPr/>
          <w:p>
            <w:pPr>
              <w:pStyle w:val="Compact"/>
              <w:jc w:val="left"/>
            </w:pPr>
            <w:r>
              <w:t xml:space="preserve">Public sources incomplete or conflict; confirm in Common App</w:t>
            </w:r>
          </w:p>
        </w:tc>
      </w:tr>
    </w:tbl>
    <w:bookmarkEnd w:id="21"/>
    <w:bookmarkStart w:id="22" w:name="Xca41a145c1a194a57aad6b540e12c8ce46bab16"/>
    <w:p>
      <w:pPr>
        <w:pStyle w:val="Heading3"/>
      </w:pPr>
      <w:r>
        <w:t xml:space="preserve">Defaults / assumptions (please correct if wrong)</w:t>
      </w:r>
    </w:p>
    <w:p>
      <w:pPr>
        <w:numPr>
          <w:ilvl w:val="0"/>
          <w:numId w:val="1002"/>
        </w:numPr>
        <w:pStyle w:val="Compact"/>
      </w:pPr>
      <w:r>
        <w:rPr>
          <w:bCs/>
          <w:b/>
        </w:rPr>
        <w:t xml:space="preserve">Rochester</w:t>
      </w:r>
      <w:r>
        <w:t xml:space="preserve"> </w:t>
      </w:r>
      <w:r>
        <w:t xml:space="preserve">= University of Rochester (not RIT)</w:t>
      </w:r>
    </w:p>
    <w:p>
      <w:pPr>
        <w:numPr>
          <w:ilvl w:val="0"/>
          <w:numId w:val="1002"/>
        </w:numPr>
        <w:pStyle w:val="Compact"/>
      </w:pPr>
      <w:r>
        <w:rPr>
          <w:bCs/>
          <w:b/>
        </w:rPr>
        <w:t xml:space="preserve">Rutgers</w:t>
      </w:r>
      <w:r>
        <w:t xml:space="preserve"> </w:t>
      </w:r>
      <w:r>
        <w:t xml:space="preserve">= Rutgers–New Brunswick</w:t>
      </w:r>
    </w:p>
    <w:p>
      <w:pPr>
        <w:numPr>
          <w:ilvl w:val="0"/>
          <w:numId w:val="1002"/>
        </w:numPr>
        <w:pStyle w:val="Compact"/>
      </w:pPr>
      <w:r>
        <w:rPr>
          <w:bCs/>
          <w:b/>
        </w:rPr>
        <w:t xml:space="preserve">Penn State</w:t>
      </w:r>
      <w:r>
        <w:t xml:space="preserve"> </w:t>
      </w:r>
      <w:r>
        <w:t xml:space="preserve">= University Park as primary campus interest</w:t>
      </w:r>
    </w:p>
    <w:p>
      <w:pPr>
        <w:numPr>
          <w:ilvl w:val="0"/>
          <w:numId w:val="1002"/>
        </w:numPr>
        <w:pStyle w:val="Compact"/>
      </w:pPr>
      <w:r>
        <w:rPr>
          <w:bCs/>
          <w:b/>
        </w:rPr>
        <w:t xml:space="preserve">“</w:t>
      </w:r>
      <w:r>
        <w:rPr>
          <w:bCs/>
          <w:b/>
        </w:rPr>
        <w:t xml:space="preserve">NY state university</w:t>
      </w:r>
      <w:r>
        <w:rPr>
          <w:bCs/>
          <w:b/>
        </w:rPr>
        <w:t xml:space="preserve">”</w:t>
      </w:r>
      <w:r>
        <w:t xml:space="preserve"> </w:t>
      </w:r>
      <w:r>
        <w:t xml:space="preserve">= SUNY system —</w:t>
      </w:r>
      <w:r>
        <w:t xml:space="preserve"> </w:t>
      </w:r>
      <w:r>
        <w:rPr>
          <w:bCs/>
          <w:b/>
        </w:rPr>
        <w:t xml:space="preserve">campus not specified</w:t>
      </w:r>
      <w:r>
        <w:t xml:space="preserve"> </w:t>
      </w:r>
      <w:r>
        <w:t xml:space="preserve">(see placeholder)</w:t>
      </w:r>
    </w:p>
    <w:p>
      <w:pPr>
        <w:numPr>
          <w:ilvl w:val="0"/>
          <w:numId w:val="1002"/>
        </w:numPr>
        <w:pStyle w:val="Compact"/>
      </w:pPr>
      <w:r>
        <w:rPr>
          <w:bCs/>
          <w:b/>
        </w:rPr>
        <w:t xml:space="preserve">UC Berkeley</w:t>
      </w:r>
      <w:r>
        <w:t xml:space="preserve"> </w:t>
      </w:r>
      <w:r>
        <w:t xml:space="preserve">included via</w:t>
      </w:r>
      <w:r>
        <w:t xml:space="preserve"> </w:t>
      </w:r>
      <w:r>
        <w:rPr>
          <w:bCs/>
          <w:b/>
        </w:rPr>
        <w:t xml:space="preserve">UC Application</w:t>
      </w:r>
      <w:r>
        <w:t xml:space="preserve"> </w:t>
      </w:r>
      <w:r>
        <w:t xml:space="preserve">(not Common App)</w:t>
      </w:r>
    </w:p>
    <w:bookmarkEnd w:id="22"/>
    <w:bookmarkStart w:id="24" w:name="table-of-contents"/>
    <w:p>
      <w:pPr>
        <w:pStyle w:val="Heading3"/>
      </w:pPr>
      <w:r>
        <w:t xml:space="preserve">Table of contents</w:t>
      </w:r>
    </w:p>
    <w:p>
      <w:pPr>
        <w:numPr>
          <w:ilvl w:val="0"/>
          <w:numId w:val="1003"/>
        </w:numPr>
        <w:pStyle w:val="Compact"/>
      </w:pPr>
      <w:hyperlink w:anchor="X06f013b0f1699e46d34625cda81b99127495f2b">
        <w:r>
          <w:rPr>
            <w:rStyle w:val="Hyperlink"/>
          </w:rPr>
          <w:t xml:space="preserve">Application plan snapshot</w:t>
        </w:r>
      </w:hyperlink>
      <w:r>
        <w:t xml:space="preserve"> </w:t>
      </w:r>
      <w:r>
        <w:t xml:space="preserve">1a.</w:t>
      </w:r>
      <w:r>
        <w:t xml:space="preserve"> </w:t>
      </w:r>
      <w:hyperlink w:anchor="X1b95ac42d4487fc33f4ab52df0ebc690e049d22">
        <w:r>
          <w:rPr>
            <w:rStyle w:val="Hyperlink"/>
          </w:rPr>
          <w:t xml:space="preserve">Newton North process (Scoir / EA / ED / RD)</w:t>
        </w:r>
      </w:hyperlink>
    </w:p>
    <w:p>
      <w:pPr>
        <w:numPr>
          <w:ilvl w:val="0"/>
          <w:numId w:val="1003"/>
        </w:numPr>
        <w:pStyle w:val="Compact"/>
      </w:pPr>
      <w:hyperlink w:anchor="X3f9038efd65c1fdd73b750c50c27404c3b5a49c">
        <w:r>
          <w:rPr>
            <w:rStyle w:val="Hyperlink"/>
          </w:rPr>
          <w:t xml:space="preserve">Common App personal statement</w:t>
        </w:r>
      </w:hyperlink>
    </w:p>
    <w:p>
      <w:pPr>
        <w:numPr>
          <w:ilvl w:val="0"/>
          <w:numId w:val="1003"/>
        </w:numPr>
        <w:pStyle w:val="Compact"/>
      </w:pPr>
      <w:hyperlink w:anchor="X09a2ec8c76590a4d557cad82a981761eced0799">
        <w:r>
          <w:rPr>
            <w:rStyle w:val="Hyperlink"/>
          </w:rPr>
          <w:t xml:space="preserve">School-by-school supplements &amp; notes</w:t>
        </w:r>
      </w:hyperlink>
    </w:p>
    <w:p>
      <w:pPr>
        <w:numPr>
          <w:ilvl w:val="1"/>
          <w:numId w:val="1004"/>
        </w:numPr>
        <w:pStyle w:val="Compact"/>
      </w:pPr>
      <w:hyperlink w:anchor="boston-university--ed1-target">
        <w:r>
          <w:rPr>
            <w:rStyle w:val="Hyperlink"/>
          </w:rPr>
          <w:t xml:space="preserve">Boston University</w:t>
        </w:r>
      </w:hyperlink>
    </w:p>
    <w:p>
      <w:pPr>
        <w:numPr>
          <w:ilvl w:val="1"/>
          <w:numId w:val="1004"/>
        </w:numPr>
        <w:pStyle w:val="Compact"/>
      </w:pPr>
      <w:hyperlink w:anchor="umass-amherst--ea-target">
        <w:r>
          <w:rPr>
            <w:rStyle w:val="Hyperlink"/>
          </w:rPr>
          <w:t xml:space="preserve">UMass Amherst</w:t>
        </w:r>
      </w:hyperlink>
    </w:p>
    <w:p>
      <w:pPr>
        <w:numPr>
          <w:ilvl w:val="1"/>
          <w:numId w:val="1004"/>
        </w:numPr>
        <w:pStyle w:val="Compact"/>
      </w:pPr>
      <w:hyperlink w:anchor="new-york-university--rd">
        <w:r>
          <w:rPr>
            <w:rStyle w:val="Hyperlink"/>
          </w:rPr>
          <w:t xml:space="preserve">NYU</w:t>
        </w:r>
      </w:hyperlink>
    </w:p>
    <w:p>
      <w:pPr>
        <w:numPr>
          <w:ilvl w:val="1"/>
          <w:numId w:val="1004"/>
        </w:numPr>
        <w:pStyle w:val="Compact"/>
      </w:pPr>
      <w:hyperlink w:anchor="northeastern-university--rd">
        <w:r>
          <w:rPr>
            <w:rStyle w:val="Hyperlink"/>
          </w:rPr>
          <w:t xml:space="preserve">Northeastern</w:t>
        </w:r>
      </w:hyperlink>
    </w:p>
    <w:p>
      <w:pPr>
        <w:numPr>
          <w:ilvl w:val="1"/>
          <w:numId w:val="1004"/>
        </w:numPr>
        <w:pStyle w:val="Compact"/>
      </w:pPr>
      <w:hyperlink w:anchor="tufts-university--rd">
        <w:r>
          <w:rPr>
            <w:rStyle w:val="Hyperlink"/>
          </w:rPr>
          <w:t xml:space="preserve">Tufts</w:t>
        </w:r>
      </w:hyperlink>
    </w:p>
    <w:p>
      <w:pPr>
        <w:numPr>
          <w:ilvl w:val="1"/>
          <w:numId w:val="1004"/>
        </w:numPr>
        <w:pStyle w:val="Compact"/>
      </w:pPr>
      <w:hyperlink w:anchor="brandeis-university--rd">
        <w:r>
          <w:rPr>
            <w:rStyle w:val="Hyperlink"/>
          </w:rPr>
          <w:t xml:space="preserve">Brandeis</w:t>
        </w:r>
      </w:hyperlink>
    </w:p>
    <w:p>
      <w:pPr>
        <w:numPr>
          <w:ilvl w:val="1"/>
          <w:numId w:val="1004"/>
        </w:numPr>
        <w:pStyle w:val="Compact"/>
      </w:pPr>
      <w:hyperlink w:anchor="boston-college--rd">
        <w:r>
          <w:rPr>
            <w:rStyle w:val="Hyperlink"/>
          </w:rPr>
          <w:t xml:space="preserve">Boston College</w:t>
        </w:r>
      </w:hyperlink>
    </w:p>
    <w:p>
      <w:pPr>
        <w:numPr>
          <w:ilvl w:val="1"/>
          <w:numId w:val="1004"/>
        </w:numPr>
        <w:pStyle w:val="Compact"/>
      </w:pPr>
      <w:hyperlink w:anchor="penn-state-university-park--rd">
        <w:r>
          <w:rPr>
            <w:rStyle w:val="Hyperlink"/>
          </w:rPr>
          <w:t xml:space="preserve">Penn State</w:t>
        </w:r>
      </w:hyperlink>
    </w:p>
    <w:p>
      <w:pPr>
        <w:numPr>
          <w:ilvl w:val="1"/>
          <w:numId w:val="1004"/>
        </w:numPr>
        <w:pStyle w:val="Compact"/>
      </w:pPr>
      <w:hyperlink w:anchor="X4f43dd8b50e54013cf89ed1984c1dd60a0bf6c2">
        <w:r>
          <w:rPr>
            <w:rStyle w:val="Hyperlink"/>
          </w:rPr>
          <w:t xml:space="preserve">University of Rochester</w:t>
        </w:r>
      </w:hyperlink>
    </w:p>
    <w:p>
      <w:pPr>
        <w:numPr>
          <w:ilvl w:val="1"/>
          <w:numId w:val="1004"/>
        </w:numPr>
        <w:pStyle w:val="Compact"/>
      </w:pPr>
      <w:hyperlink w:anchor="syracuse-university--rd">
        <w:r>
          <w:rPr>
            <w:rStyle w:val="Hyperlink"/>
          </w:rPr>
          <w:t xml:space="preserve">Syracuse</w:t>
        </w:r>
      </w:hyperlink>
    </w:p>
    <w:p>
      <w:pPr>
        <w:numPr>
          <w:ilvl w:val="1"/>
          <w:numId w:val="1004"/>
        </w:numPr>
        <w:pStyle w:val="Compact"/>
      </w:pPr>
      <w:hyperlink w:anchor="rutgers-universitynew-brunswick--rd">
        <w:r>
          <w:rPr>
            <w:rStyle w:val="Hyperlink"/>
          </w:rPr>
          <w:t xml:space="preserve">Rutgers–New Brunswick</w:t>
        </w:r>
      </w:hyperlink>
    </w:p>
    <w:p>
      <w:pPr>
        <w:numPr>
          <w:ilvl w:val="1"/>
          <w:numId w:val="1004"/>
        </w:numPr>
        <w:pStyle w:val="Compact"/>
      </w:pPr>
      <w:hyperlink w:anchor="university-of-rhode-island--rd">
        <w:r>
          <w:rPr>
            <w:rStyle w:val="Hyperlink"/>
          </w:rPr>
          <w:t xml:space="preserve">URI</w:t>
        </w:r>
      </w:hyperlink>
    </w:p>
    <w:p>
      <w:pPr>
        <w:numPr>
          <w:ilvl w:val="1"/>
          <w:numId w:val="1004"/>
        </w:numPr>
        <w:pStyle w:val="Compact"/>
      </w:pPr>
      <w:hyperlink w:anchor="suffolk-university--rd">
        <w:r>
          <w:rPr>
            <w:rStyle w:val="Hyperlink"/>
          </w:rPr>
          <w:t xml:space="preserve">Suffolk</w:t>
        </w:r>
      </w:hyperlink>
    </w:p>
    <w:p>
      <w:pPr>
        <w:numPr>
          <w:ilvl w:val="1"/>
          <w:numId w:val="1004"/>
        </w:numPr>
        <w:pStyle w:val="Compact"/>
      </w:pPr>
      <w:hyperlink w:anchor="X72bd8f958ed968795d5ef0b91d3e75dbda2bf09">
        <w:r>
          <w:rPr>
            <w:rStyle w:val="Hyperlink"/>
          </w:rPr>
          <w:t xml:space="preserve">UC Berkeley</w:t>
        </w:r>
      </w:hyperlink>
    </w:p>
    <w:p>
      <w:pPr>
        <w:numPr>
          <w:ilvl w:val="1"/>
          <w:numId w:val="1004"/>
        </w:numPr>
        <w:pStyle w:val="Compact"/>
      </w:pPr>
      <w:hyperlink w:anchor="ny-state-university--suny--placeholder">
        <w:r>
          <w:rPr>
            <w:rStyle w:val="Hyperlink"/>
          </w:rPr>
          <w:t xml:space="preserve">SUNY placeholder</w:t>
        </w:r>
      </w:hyperlink>
    </w:p>
    <w:p>
      <w:pPr>
        <w:numPr>
          <w:ilvl w:val="0"/>
          <w:numId w:val="1003"/>
        </w:numPr>
        <w:pStyle w:val="Compact"/>
      </w:pPr>
      <w:hyperlink w:anchor="Xdb593af75def73bd68fec09c3835aab1cc061b3">
        <w:r>
          <w:rPr>
            <w:rStyle w:val="Hyperlink"/>
          </w:rPr>
          <w:t xml:space="preserve">Essay workload quick map</w:t>
        </w:r>
      </w:hyperlink>
    </w:p>
    <w:p>
      <w:pPr>
        <w:numPr>
          <w:ilvl w:val="0"/>
          <w:numId w:val="1003"/>
        </w:numPr>
        <w:pStyle w:val="Compact"/>
      </w:pPr>
      <w:hyperlink w:anchor="X1b035b3919368f7f419d0ad838f327fda34aa68">
        <w:r>
          <w:rPr>
            <w:rStyle w:val="Hyperlink"/>
          </w:rPr>
          <w:t xml:space="preserve">Suggested additional schools</w:t>
        </w:r>
      </w:hyperlink>
    </w:p>
    <w:p>
      <w:pPr>
        <w:numPr>
          <w:ilvl w:val="0"/>
          <w:numId w:val="1003"/>
        </w:numPr>
        <w:pStyle w:val="Compact"/>
      </w:pPr>
      <w:hyperlink w:anchor="Xca392e7d5ecfee1108c7a055fbd528c86395d9d">
        <w:r>
          <w:rPr>
            <w:rStyle w:val="Hyperlink"/>
          </w:rPr>
          <w:t xml:space="preserve">Common App confirm checklist</w:t>
        </w:r>
      </w:hyperlink>
    </w:p>
    <w:p>
      <w:pPr>
        <w:numPr>
          <w:ilvl w:val="0"/>
          <w:numId w:val="1003"/>
        </w:numPr>
        <w:pStyle w:val="Compact"/>
      </w:pPr>
      <w:hyperlink w:anchor="X0f819e72cc39e5051fe1c22ce9954aeab31f909">
        <w:r>
          <w:rPr>
            <w:rStyle w:val="Hyperlink"/>
          </w:rPr>
          <w:t xml:space="preserve">Open questions</w:t>
        </w:r>
      </w:hyperlink>
    </w:p>
    <w:p>
      <w:pPr>
        <w:pStyle w:val="FirstParagraph"/>
      </w:pPr>
      <w:r>
        <w:t xml:space="preserve">Source audit trail:</w:t>
      </w:r>
      <w:r>
        <w:t xml:space="preserve"> </w:t>
      </w:r>
      <w:hyperlink r:id="rId23">
        <w:r>
          <w:rPr>
            <w:rStyle w:val="VerbatimChar"/>
          </w:rPr>
          <w:t xml:space="preserve">SOURCES.md</w:t>
        </w:r>
      </w:hyperlink>
    </w:p>
    <w:p>
      <w:r>
        <w:pict>
          <v:rect style="width:0;height:1.5pt" o:hralign="center" o:hrstd="t" o:hr="t"/>
        </w:pict>
      </w:r>
    </w:p>
    <w:bookmarkEnd w:id="24"/>
    <w:bookmarkStart w:id="25" w:name="application-plan-snapshot"/>
    <w:p>
      <w:pPr>
        <w:pStyle w:val="Heading2"/>
      </w:pPr>
      <w:r>
        <w:t xml:space="preserve">1. Application plan snapshot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School</w:t>
            </w:r>
          </w:p>
        </w:tc>
        <w:tc>
          <w:tcPr/>
          <w:p>
            <w:pPr>
              <w:pStyle w:val="Compact"/>
              <w:jc w:val="left"/>
            </w:pPr>
            <w:r>
              <w:t xml:space="preserve">Your plan</w:t>
            </w:r>
          </w:p>
        </w:tc>
        <w:tc>
          <w:tcPr/>
          <w:p>
            <w:pPr>
              <w:pStyle w:val="Compact"/>
              <w:jc w:val="left"/>
            </w:pPr>
            <w:r>
              <w:t xml:space="preserve">Plans offered</w:t>
            </w:r>
          </w:p>
        </w:tc>
        <w:tc>
          <w:tcPr/>
          <w:p>
            <w:pPr>
              <w:pStyle w:val="Compact"/>
              <w:jc w:val="left"/>
            </w:pPr>
            <w:r>
              <w:t xml:space="preserve">App deadline (first-year)</w:t>
            </w:r>
          </w:p>
        </w:tc>
        <w:tc>
          <w:tcPr/>
          <w:p>
            <w:pPr>
              <w:pStyle w:val="Compact"/>
              <w:jc w:val="left"/>
            </w:pPr>
            <w:r>
              <w:t xml:space="preserve">Decision / notes</w:t>
            </w:r>
          </w:p>
        </w:tc>
        <w:tc>
          <w:tcPr/>
          <w:p>
            <w:pPr>
              <w:pStyle w:val="Compact"/>
              <w:jc w:val="left"/>
            </w:pPr>
            <w:r>
              <w:t xml:space="preserve">Platform</w:t>
            </w:r>
          </w:p>
        </w:tc>
      </w:tr>
      <w:tr>
        <w:tc>
          <w:tcPr/>
          <w:p>
            <w:pPr>
              <w:pStyle w:val="Compact"/>
              <w:jc w:val="left"/>
            </w:pPr>
            <w:r>
              <w:t xml:space="preserve">Boston University</w:t>
            </w:r>
          </w:p>
        </w:tc>
        <w:tc>
          <w:tcPr/>
          <w:p>
            <w:pPr>
              <w:pStyle w:val="Compact"/>
              <w:jc w:val="left"/>
            </w:pPr>
            <w:r>
              <w:rPr>
                <w:bCs/>
                <w:b/>
              </w:rPr>
              <w:t xml:space="preserve">ED1</w:t>
            </w:r>
          </w:p>
        </w:tc>
        <w:tc>
          <w:tcPr/>
          <w:p>
            <w:pPr>
              <w:pStyle w:val="Compact"/>
              <w:jc w:val="left"/>
            </w:pPr>
            <w:r>
              <w:t xml:space="preserve">ED1, ED2, RD</w:t>
            </w:r>
          </w:p>
        </w:tc>
        <w:tc>
          <w:tcPr/>
          <w:p>
            <w:pPr>
              <w:pStyle w:val="Compact"/>
              <w:jc w:val="left"/>
            </w:pPr>
            <w:r>
              <w:rPr>
                <w:bCs/>
                <w:b/>
              </w:rPr>
              <w:t xml:space="preserve">ED1 Nov 2</w:t>
            </w:r>
            <w:r>
              <w:t xml:space="preserve">; ED2 Jan 5; RD Jan 5</w:t>
            </w:r>
          </w:p>
        </w:tc>
        <w:tc>
          <w:tcPr/>
          <w:p>
            <w:pPr>
              <w:pStyle w:val="Compact"/>
              <w:jc w:val="left"/>
            </w:pPr>
            <w:r>
              <w:t xml:space="preserve">ED1 notify Dec 15; ED2 Feb 9; RD Mar 28</w:t>
            </w:r>
          </w:p>
        </w:tc>
        <w:tc>
          <w:tcPr/>
          <w:p>
            <w:pPr>
              <w:pStyle w:val="Compact"/>
              <w:jc w:val="left"/>
            </w:pPr>
            <w:r>
              <w:t xml:space="preserve">Common App</w:t>
            </w:r>
          </w:p>
        </w:tc>
      </w:tr>
      <w:tr>
        <w:tc>
          <w:tcPr/>
          <w:p>
            <w:pPr>
              <w:pStyle w:val="Compact"/>
              <w:jc w:val="left"/>
            </w:pPr>
            <w:r>
              <w:t xml:space="preserve">UMass Amherst</w:t>
            </w:r>
          </w:p>
        </w:tc>
        <w:tc>
          <w:tcPr/>
          <w:p>
            <w:pPr>
              <w:pStyle w:val="Compact"/>
              <w:jc w:val="left"/>
            </w:pPr>
            <w:r>
              <w:rPr>
                <w:bCs/>
                <w:b/>
              </w:rPr>
              <w:t xml:space="preserve">EA</w:t>
            </w:r>
          </w:p>
        </w:tc>
        <w:tc>
          <w:tcPr/>
          <w:p>
            <w:pPr>
              <w:pStyle w:val="Compact"/>
              <w:jc w:val="left"/>
            </w:pPr>
            <w:r>
              <w:t xml:space="preserve">EA, RD</w:t>
            </w:r>
          </w:p>
        </w:tc>
        <w:tc>
          <w:tcPr/>
          <w:p>
            <w:pPr>
              <w:pStyle w:val="Compact"/>
              <w:jc w:val="left"/>
            </w:pPr>
            <w:r>
              <w:rPr>
                <w:bCs/>
                <w:b/>
              </w:rPr>
              <w:t xml:space="preserve">EA Nov 5</w:t>
            </w:r>
            <w:r>
              <w:t xml:space="preserve">; RD Jan 15</w:t>
            </w:r>
          </w:p>
        </w:tc>
        <w:tc>
          <w:tcPr/>
          <w:p>
            <w:pPr>
              <w:pStyle w:val="Compact"/>
              <w:jc w:val="left"/>
            </w:pPr>
            <w:r>
              <w:t xml:space="preserve">Non-binding EA</w:t>
            </w:r>
          </w:p>
        </w:tc>
        <w:tc>
          <w:tcPr/>
          <w:p>
            <w:pPr>
              <w:pStyle w:val="Compact"/>
              <w:jc w:val="left"/>
            </w:pPr>
            <w:r>
              <w:t xml:space="preserve">Common App</w:t>
            </w:r>
          </w:p>
        </w:tc>
      </w:tr>
      <w:tr>
        <w:tc>
          <w:tcPr/>
          <w:p>
            <w:pPr>
              <w:pStyle w:val="Compact"/>
              <w:jc w:val="left"/>
            </w:pPr>
            <w:r>
              <w:t xml:space="preserve">NYU</w:t>
            </w:r>
          </w:p>
        </w:tc>
        <w:tc>
          <w:tcPr/>
          <w:p>
            <w:pPr>
              <w:pStyle w:val="Compact"/>
              <w:jc w:val="left"/>
            </w:pPr>
            <w:r>
              <w:t xml:space="preserve">RD</w:t>
            </w:r>
          </w:p>
        </w:tc>
        <w:tc>
          <w:tcPr/>
          <w:p>
            <w:pPr>
              <w:pStyle w:val="Compact"/>
              <w:jc w:val="left"/>
            </w:pPr>
            <w:r>
              <w:t xml:space="preserve">ED1, ED2, RD</w:t>
            </w:r>
          </w:p>
        </w:tc>
        <w:tc>
          <w:tcPr/>
          <w:p>
            <w:pPr>
              <w:pStyle w:val="Compact"/>
              <w:jc w:val="left"/>
            </w:pPr>
            <w:r>
              <w:t xml:space="preserve">ED1 Nov 1; ED2 Jan 1;</w:t>
            </w:r>
            <w:r>
              <w:t xml:space="preserve"> </w:t>
            </w:r>
            <w:r>
              <w:rPr>
                <w:bCs/>
                <w:b/>
              </w:rPr>
              <w:t xml:space="preserve">RD Jan 5</w:t>
            </w:r>
          </w:p>
        </w:tc>
        <w:tc>
          <w:tcPr/>
          <w:p>
            <w:pPr>
              <w:pStyle w:val="Compact"/>
              <w:jc w:val="left"/>
            </w:pPr>
            <w:r>
              <w:t xml:space="preserve">Binding ED options available</w:t>
            </w:r>
          </w:p>
        </w:tc>
        <w:tc>
          <w:tcPr/>
          <w:p>
            <w:pPr>
              <w:pStyle w:val="Compact"/>
              <w:jc w:val="left"/>
            </w:pPr>
            <w:r>
              <w:t xml:space="preserve">Common App</w:t>
            </w:r>
          </w:p>
        </w:tc>
      </w:tr>
      <w:tr>
        <w:tc>
          <w:tcPr/>
          <w:p>
            <w:pPr>
              <w:pStyle w:val="Compact"/>
              <w:jc w:val="left"/>
            </w:pPr>
            <w:r>
              <w:t xml:space="preserve">Northeastern</w:t>
            </w:r>
          </w:p>
        </w:tc>
        <w:tc>
          <w:tcPr/>
          <w:p>
            <w:pPr>
              <w:pStyle w:val="Compact"/>
              <w:jc w:val="left"/>
            </w:pPr>
            <w:r>
              <w:t xml:space="preserve">RD</w:t>
            </w:r>
          </w:p>
        </w:tc>
        <w:tc>
          <w:tcPr/>
          <w:p>
            <w:pPr>
              <w:pStyle w:val="Compact"/>
              <w:jc w:val="left"/>
            </w:pPr>
            <w:r>
              <w:t xml:space="preserve">ED1, EA, ED2, RD</w:t>
            </w:r>
          </w:p>
        </w:tc>
        <w:tc>
          <w:tcPr/>
          <w:p>
            <w:pPr>
              <w:pStyle w:val="Compact"/>
              <w:jc w:val="left"/>
            </w:pPr>
            <w:r>
              <w:t xml:space="preserve">ED1/EA Nov 1;</w:t>
            </w:r>
            <w:r>
              <w:t xml:space="preserve"> </w:t>
            </w:r>
            <w:r>
              <w:rPr>
                <w:bCs/>
                <w:b/>
              </w:rPr>
              <w:t xml:space="preserve">ED2/RD Jan 1</w:t>
            </w:r>
          </w:p>
        </w:tc>
        <w:tc>
          <w:tcPr/>
          <w:p>
            <w:pPr>
              <w:pStyle w:val="Compact"/>
              <w:jc w:val="left"/>
            </w:pPr>
            <w:r>
              <w:t xml:space="preserve">No required school supplement</w:t>
            </w:r>
          </w:p>
        </w:tc>
        <w:tc>
          <w:tcPr/>
          <w:p>
            <w:pPr>
              <w:pStyle w:val="Compact"/>
              <w:jc w:val="left"/>
            </w:pPr>
            <w:r>
              <w:t xml:space="preserve">Common App / Coalition</w:t>
            </w:r>
          </w:p>
        </w:tc>
      </w:tr>
      <w:tr>
        <w:tc>
          <w:tcPr/>
          <w:p>
            <w:pPr>
              <w:pStyle w:val="Compact"/>
              <w:jc w:val="left"/>
            </w:pPr>
            <w:r>
              <w:t xml:space="preserve">Tufts</w:t>
            </w:r>
          </w:p>
        </w:tc>
        <w:tc>
          <w:tcPr/>
          <w:p>
            <w:pPr>
              <w:pStyle w:val="Compact"/>
              <w:jc w:val="left"/>
            </w:pPr>
            <w:r>
              <w:t xml:space="preserve">RD</w:t>
            </w:r>
          </w:p>
        </w:tc>
        <w:tc>
          <w:tcPr/>
          <w:p>
            <w:pPr>
              <w:pStyle w:val="Compact"/>
              <w:jc w:val="left"/>
            </w:pPr>
            <w:r>
              <w:t xml:space="preserve">ED1, ED2, RD</w:t>
            </w:r>
          </w:p>
        </w:tc>
        <w:tc>
          <w:tcPr/>
          <w:p>
            <w:pPr>
              <w:pStyle w:val="Compact"/>
              <w:jc w:val="left"/>
            </w:pPr>
            <w:r>
              <w:t xml:space="preserve">ED1 Nov 2, 2026;</w:t>
            </w:r>
            <w:r>
              <w:t xml:space="preserve"> </w:t>
            </w:r>
            <w:r>
              <w:rPr>
                <w:bCs/>
                <w:b/>
              </w:rPr>
              <w:t xml:space="preserve">ED2/RD Jan 4, 2027</w:t>
            </w:r>
          </w:p>
        </w:tc>
        <w:tc>
          <w:tcPr/>
          <w:p>
            <w:pPr>
              <w:pStyle w:val="Compact"/>
              <w:jc w:val="left"/>
            </w:pPr>
            <w:r>
              <w:t xml:space="preserve">Binding ED</w:t>
            </w:r>
          </w:p>
        </w:tc>
        <w:tc>
          <w:tcPr/>
          <w:p>
            <w:pPr>
              <w:pStyle w:val="Compact"/>
              <w:jc w:val="left"/>
            </w:pPr>
            <w:r>
              <w:t xml:space="preserve">Common App / Scoir / QB</w:t>
            </w:r>
          </w:p>
        </w:tc>
      </w:tr>
      <w:tr>
        <w:tc>
          <w:tcPr/>
          <w:p>
            <w:pPr>
              <w:pStyle w:val="Compact"/>
              <w:jc w:val="left"/>
            </w:pPr>
            <w:r>
              <w:t xml:space="preserve">Brandeis</w:t>
            </w:r>
          </w:p>
        </w:tc>
        <w:tc>
          <w:tcPr/>
          <w:p>
            <w:pPr>
              <w:pStyle w:val="Compact"/>
              <w:jc w:val="left"/>
            </w:pPr>
            <w:r>
              <w:t xml:space="preserve">RD</w:t>
            </w:r>
          </w:p>
        </w:tc>
        <w:tc>
          <w:tcPr/>
          <w:p>
            <w:pPr>
              <w:pStyle w:val="Compact"/>
              <w:jc w:val="left"/>
            </w:pPr>
            <w:r>
              <w:t xml:space="preserve">ED1, EA, ED2, RD</w:t>
            </w:r>
          </w:p>
        </w:tc>
        <w:tc>
          <w:tcPr/>
          <w:p>
            <w:pPr>
              <w:pStyle w:val="Compact"/>
              <w:jc w:val="left"/>
            </w:pPr>
            <w:r>
              <w:t xml:space="preserve">ED1/EA Nov 2;</w:t>
            </w:r>
            <w:r>
              <w:t xml:space="preserve"> </w:t>
            </w:r>
            <w:r>
              <w:rPr>
                <w:bCs/>
                <w:b/>
              </w:rPr>
              <w:t xml:space="preserve">ED2/RD Jan 15</w:t>
            </w:r>
          </w:p>
        </w:tc>
        <w:tc>
          <w:tcPr/>
          <w:p>
            <w:pPr>
              <w:pStyle w:val="Compact"/>
              <w:jc w:val="left"/>
            </w:pPr>
            <w:r>
              <w:t xml:space="preserve">Also has non-binding EA</w:t>
            </w:r>
          </w:p>
        </w:tc>
        <w:tc>
          <w:tcPr/>
          <w:p>
            <w:pPr>
              <w:pStyle w:val="Compact"/>
              <w:jc w:val="left"/>
            </w:pPr>
            <w:r>
              <w:t xml:space="preserve">Common App</w:t>
            </w:r>
          </w:p>
        </w:tc>
      </w:tr>
      <w:tr>
        <w:tc>
          <w:tcPr/>
          <w:p>
            <w:pPr>
              <w:pStyle w:val="Compact"/>
              <w:jc w:val="left"/>
            </w:pPr>
            <w:r>
              <w:t xml:space="preserve">Boston College</w:t>
            </w:r>
          </w:p>
        </w:tc>
        <w:tc>
          <w:tcPr/>
          <w:p>
            <w:pPr>
              <w:pStyle w:val="Compact"/>
              <w:jc w:val="left"/>
            </w:pPr>
            <w:r>
              <w:t xml:space="preserve">RD</w:t>
            </w:r>
          </w:p>
        </w:tc>
        <w:tc>
          <w:tcPr/>
          <w:p>
            <w:pPr>
              <w:pStyle w:val="Compact"/>
              <w:jc w:val="left"/>
            </w:pPr>
            <w:r>
              <w:t xml:space="preserve">ED1, ED2, RD</w:t>
            </w:r>
          </w:p>
        </w:tc>
        <w:tc>
          <w:tcPr/>
          <w:p>
            <w:pPr>
              <w:pStyle w:val="Compact"/>
              <w:jc w:val="left"/>
            </w:pPr>
            <w:r>
              <w:t xml:space="preserve">ED1 Nov 1;</w:t>
            </w:r>
            <w:r>
              <w:t xml:space="preserve"> </w:t>
            </w:r>
            <w:r>
              <w:rPr>
                <w:bCs/>
                <w:b/>
              </w:rPr>
              <w:t xml:space="preserve">ED2/RD Jan 4</w:t>
            </w:r>
          </w:p>
        </w:tc>
        <w:tc>
          <w:tcPr/>
          <w:p>
            <w:pPr>
              <w:pStyle w:val="Compact"/>
              <w:jc w:val="left"/>
            </w:pPr>
            <w:r>
              <w:t xml:space="preserve">Binding ED</w:t>
            </w:r>
          </w:p>
        </w:tc>
        <w:tc>
          <w:tcPr/>
          <w:p>
            <w:pPr>
              <w:pStyle w:val="Compact"/>
              <w:jc w:val="left"/>
            </w:pPr>
            <w:r>
              <w:t xml:space="preserve">Common App / QB</w:t>
            </w:r>
          </w:p>
        </w:tc>
      </w:tr>
      <w:tr>
        <w:tc>
          <w:tcPr/>
          <w:p>
            <w:pPr>
              <w:pStyle w:val="Compact"/>
              <w:jc w:val="left"/>
            </w:pPr>
            <w:r>
              <w:t xml:space="preserve">Penn State (UP)</w:t>
            </w:r>
          </w:p>
        </w:tc>
        <w:tc>
          <w:tcPr/>
          <w:p>
            <w:pPr>
              <w:pStyle w:val="Compact"/>
              <w:jc w:val="left"/>
            </w:pPr>
            <w:r>
              <w:t xml:space="preserve">RD</w:t>
            </w:r>
          </w:p>
        </w:tc>
        <w:tc>
          <w:tcPr/>
          <w:p>
            <w:pPr>
              <w:pStyle w:val="Compact"/>
              <w:jc w:val="left"/>
            </w:pPr>
            <w:r>
              <w:t xml:space="preserve">EA + rolling-style review</w:t>
            </w:r>
          </w:p>
        </w:tc>
        <w:tc>
          <w:tcPr/>
          <w:p>
            <w:pPr>
              <w:pStyle w:val="Compact"/>
              <w:jc w:val="left"/>
            </w:pPr>
            <w:r>
              <w:rPr>
                <w:bCs/>
                <w:b/>
              </w:rPr>
              <w:t xml:space="preserve">EA Nov 1</w:t>
            </w:r>
            <w:r>
              <w:t xml:space="preserve"> </w:t>
            </w:r>
            <w:r>
              <w:t xml:space="preserve">(decision by Dec 24); recommended all apps Dec 1</w:t>
            </w:r>
          </w:p>
        </w:tc>
        <w:tc>
          <w:tcPr/>
          <w:p>
            <w:pPr>
              <w:pStyle w:val="Compact"/>
              <w:jc w:val="left"/>
            </w:pPr>
            <w:r>
              <w:t xml:space="preserve">Not a classic ED school</w:t>
            </w:r>
          </w:p>
        </w:tc>
        <w:tc>
          <w:tcPr/>
          <w:p>
            <w:pPr>
              <w:pStyle w:val="Compact"/>
              <w:jc w:val="left"/>
            </w:pPr>
            <w:r>
              <w:t xml:space="preserve">Common App / MyPennState</w:t>
            </w:r>
          </w:p>
        </w:tc>
      </w:tr>
      <w:tr>
        <w:tc>
          <w:tcPr/>
          <w:p>
            <w:pPr>
              <w:pStyle w:val="Compact"/>
              <w:jc w:val="left"/>
            </w:pPr>
            <w:r>
              <w:t xml:space="preserve">University of Rochester</w:t>
            </w:r>
          </w:p>
        </w:tc>
        <w:tc>
          <w:tcPr/>
          <w:p>
            <w:pPr>
              <w:pStyle w:val="Compact"/>
              <w:jc w:val="left"/>
            </w:pPr>
            <w:r>
              <w:t xml:space="preserve">RD</w:t>
            </w:r>
          </w:p>
        </w:tc>
        <w:tc>
          <w:tcPr/>
          <w:p>
            <w:pPr>
              <w:pStyle w:val="Compact"/>
              <w:jc w:val="left"/>
            </w:pPr>
            <w:r>
              <w:t xml:space="preserve">ED1, ED2, RD</w:t>
            </w:r>
          </w:p>
        </w:tc>
        <w:tc>
          <w:tcPr/>
          <w:p>
            <w:pPr>
              <w:pStyle w:val="Compact"/>
              <w:jc w:val="left"/>
            </w:pPr>
            <w:r>
              <w:t xml:space="preserve">ED1 Nov 1;</w:t>
            </w:r>
            <w:r>
              <w:t xml:space="preserve"> </w:t>
            </w:r>
            <w:r>
              <w:rPr>
                <w:bCs/>
                <w:b/>
              </w:rPr>
              <w:t xml:space="preserve">ED2/RD Jan 5</w:t>
            </w:r>
          </w:p>
        </w:tc>
        <w:tc>
          <w:tcPr/>
          <w:p>
            <w:pPr>
              <w:pStyle w:val="Compact"/>
              <w:jc w:val="left"/>
            </w:pPr>
            <w:r>
              <w:t xml:space="preserve">Strong</w:t>
            </w:r>
            <w:r>
              <w:t xml:space="preserve"> </w:t>
            </w:r>
            <w:r>
              <w:rPr>
                <w:bCs/>
                <w:b/>
              </w:rPr>
              <w:t xml:space="preserve">ED2 candidate</w:t>
            </w:r>
          </w:p>
        </w:tc>
        <w:tc>
          <w:tcPr/>
          <w:p>
            <w:pPr>
              <w:pStyle w:val="Compact"/>
              <w:jc w:val="left"/>
            </w:pPr>
            <w:r>
              <w:t xml:space="preserve">Common App / Coalition</w:t>
            </w:r>
          </w:p>
        </w:tc>
      </w:tr>
      <w:tr>
        <w:tc>
          <w:tcPr/>
          <w:p>
            <w:pPr>
              <w:pStyle w:val="Compact"/>
              <w:jc w:val="left"/>
            </w:pPr>
            <w:r>
              <w:t xml:space="preserve">Syracuse</w:t>
            </w:r>
          </w:p>
        </w:tc>
        <w:tc>
          <w:tcPr/>
          <w:p>
            <w:pPr>
              <w:pStyle w:val="Compact"/>
              <w:jc w:val="left"/>
            </w:pPr>
            <w:r>
              <w:t xml:space="preserve">RD</w:t>
            </w:r>
          </w:p>
        </w:tc>
        <w:tc>
          <w:tcPr/>
          <w:p>
            <w:pPr>
              <w:pStyle w:val="Compact"/>
              <w:jc w:val="left"/>
            </w:pPr>
            <w:r>
              <w:t xml:space="preserve">ED1, EA, ED2, RD</w:t>
            </w:r>
          </w:p>
        </w:tc>
        <w:tc>
          <w:tcPr/>
          <w:p>
            <w:pPr>
              <w:pStyle w:val="Compact"/>
              <w:jc w:val="left"/>
            </w:pPr>
            <w:r>
              <w:rPr>
                <w:bCs/>
                <w:b/>
              </w:rPr>
              <w:t xml:space="preserve">EA/ED1 Nov 1</w:t>
            </w:r>
            <w:r>
              <w:t xml:space="preserve">;</w:t>
            </w:r>
            <w:r>
              <w:t xml:space="preserve"> </w:t>
            </w:r>
            <w:r>
              <w:rPr>
                <w:bCs/>
                <w:b/>
              </w:rPr>
              <w:t xml:space="preserve">ED2/RD Jan 5</w:t>
            </w:r>
          </w:p>
        </w:tc>
        <w:tc>
          <w:tcPr/>
          <w:p>
            <w:pPr>
              <w:pStyle w:val="Compact"/>
              <w:jc w:val="left"/>
            </w:pPr>
            <w:r>
              <w:t xml:space="preserve">EA non-binding; ED binding</w:t>
            </w:r>
          </w:p>
        </w:tc>
        <w:tc>
          <w:tcPr/>
          <w:p>
            <w:pPr>
              <w:pStyle w:val="Compact"/>
              <w:jc w:val="left"/>
            </w:pPr>
            <w:r>
              <w:t xml:space="preserve">Common App / Coalition</w:t>
            </w:r>
          </w:p>
        </w:tc>
      </w:tr>
      <w:tr>
        <w:tc>
          <w:tcPr/>
          <w:p>
            <w:pPr>
              <w:pStyle w:val="Compact"/>
              <w:jc w:val="left"/>
            </w:pPr>
            <w:r>
              <w:t xml:space="preserve">Rutgers–New Brunswick</w:t>
            </w:r>
          </w:p>
        </w:tc>
        <w:tc>
          <w:tcPr/>
          <w:p>
            <w:pPr>
              <w:pStyle w:val="Compact"/>
              <w:jc w:val="left"/>
            </w:pPr>
            <w:r>
              <w:t xml:space="preserve">RD</w:t>
            </w:r>
          </w:p>
        </w:tc>
        <w:tc>
          <w:tcPr/>
          <w:p>
            <w:pPr>
              <w:pStyle w:val="Compact"/>
              <w:jc w:val="left"/>
            </w:pPr>
            <w:r>
              <w:t xml:space="preserve">EA, RD</w:t>
            </w:r>
          </w:p>
        </w:tc>
        <w:tc>
          <w:tcPr/>
          <w:p>
            <w:pPr>
              <w:pStyle w:val="Compact"/>
              <w:jc w:val="left"/>
            </w:pPr>
            <w:r>
              <w:rPr>
                <w:bCs/>
                <w:b/>
              </w:rPr>
              <w:t xml:space="preserve">EA Nov 1</w:t>
            </w:r>
            <w:r>
              <w:t xml:space="preserve">;</w:t>
            </w:r>
            <w:r>
              <w:t xml:space="preserve"> </w:t>
            </w:r>
            <w:r>
              <w:rPr>
                <w:bCs/>
                <w:b/>
              </w:rPr>
              <w:t xml:space="preserve">RD Dec 1</w:t>
            </w:r>
          </w:p>
        </w:tc>
        <w:tc>
          <w:tcPr/>
          <w:p>
            <w:pPr>
              <w:pStyle w:val="Compact"/>
              <w:jc w:val="left"/>
            </w:pPr>
            <w:r>
              <w:t xml:space="preserve">EA non-binding</w:t>
            </w:r>
          </w:p>
        </w:tc>
        <w:tc>
          <w:tcPr/>
          <w:p>
            <w:pPr>
              <w:pStyle w:val="Compact"/>
              <w:jc w:val="left"/>
            </w:pPr>
            <w:r>
              <w:t xml:space="preserve">Common App</w:t>
            </w:r>
          </w:p>
        </w:tc>
      </w:tr>
      <w:tr>
        <w:tc>
          <w:tcPr/>
          <w:p>
            <w:pPr>
              <w:pStyle w:val="Compact"/>
              <w:jc w:val="left"/>
            </w:pPr>
            <w:r>
              <w:t xml:space="preserve">University of Rhode Island</w:t>
            </w:r>
          </w:p>
        </w:tc>
        <w:tc>
          <w:tcPr/>
          <w:p>
            <w:pPr>
              <w:pStyle w:val="Compact"/>
              <w:jc w:val="left"/>
            </w:pPr>
            <w:r>
              <w:t xml:space="preserve">RD</w:t>
            </w:r>
          </w:p>
        </w:tc>
        <w:tc>
          <w:tcPr/>
          <w:p>
            <w:pPr>
              <w:pStyle w:val="Compact"/>
              <w:jc w:val="left"/>
            </w:pPr>
            <w:r>
              <w:t xml:space="preserve">ED, EA, RD</w:t>
            </w:r>
          </w:p>
        </w:tc>
        <w:tc>
          <w:tcPr/>
          <w:p>
            <w:pPr>
              <w:pStyle w:val="Compact"/>
              <w:jc w:val="left"/>
            </w:pPr>
            <w:r>
              <w:t xml:space="preserve">ED Nov 1;</w:t>
            </w:r>
            <w:r>
              <w:t xml:space="preserve"> </w:t>
            </w:r>
            <w:r>
              <w:rPr>
                <w:bCs/>
                <w:b/>
              </w:rPr>
              <w:t xml:space="preserve">EA Dec 1</w:t>
            </w:r>
            <w:r>
              <w:t xml:space="preserve">; RD Feb 1</w:t>
            </w:r>
          </w:p>
        </w:tc>
        <w:tc>
          <w:tcPr/>
          <w:p>
            <w:pPr>
              <w:pStyle w:val="Compact"/>
              <w:jc w:val="left"/>
            </w:pPr>
            <w:r>
              <w:t xml:space="preserve">EA + scholarship priority Dec 1</w:t>
            </w:r>
          </w:p>
        </w:tc>
        <w:tc>
          <w:tcPr/>
          <w:p>
            <w:pPr>
              <w:pStyle w:val="Compact"/>
              <w:jc w:val="left"/>
            </w:pPr>
            <w:r>
              <w:t xml:space="preserve">Common App</w:t>
            </w:r>
          </w:p>
        </w:tc>
      </w:tr>
      <w:tr>
        <w:tc>
          <w:tcPr/>
          <w:p>
            <w:pPr>
              <w:pStyle w:val="Compact"/>
              <w:jc w:val="left"/>
            </w:pPr>
            <w:r>
              <w:t xml:space="preserve">Suffolk University</w:t>
            </w:r>
          </w:p>
        </w:tc>
        <w:tc>
          <w:tcPr/>
          <w:p>
            <w:pPr>
              <w:pStyle w:val="Compact"/>
              <w:jc w:val="left"/>
            </w:pPr>
            <w:r>
              <w:t xml:space="preserve">RD</w:t>
            </w:r>
          </w:p>
        </w:tc>
        <w:tc>
          <w:tcPr/>
          <w:p>
            <w:pPr>
              <w:pStyle w:val="Compact"/>
              <w:jc w:val="left"/>
            </w:pPr>
            <w:r>
              <w:t xml:space="preserve">EA + rolling/priority</w:t>
            </w:r>
          </w:p>
        </w:tc>
        <w:tc>
          <w:tcPr/>
          <w:p>
            <w:pPr>
              <w:pStyle w:val="Compact"/>
              <w:jc w:val="left"/>
            </w:pPr>
            <w:r>
              <w:rPr>
                <w:bCs/>
                <w:b/>
              </w:rPr>
              <w:t xml:space="preserve">EA Nov 15</w:t>
            </w:r>
            <w:r>
              <w:t xml:space="preserve">; priority fall</w:t>
            </w:r>
            <w:r>
              <w:t xml:space="preserve"> </w:t>
            </w:r>
            <w:r>
              <w:rPr>
                <w:bCs/>
                <w:b/>
              </w:rPr>
              <w:t xml:space="preserve">Feb 15</w:t>
            </w:r>
            <w:r>
              <w:t xml:space="preserve"> </w:t>
            </w:r>
            <w:r>
              <w:t xml:space="preserve">(then rolling)</w:t>
            </w:r>
          </w:p>
        </w:tc>
        <w:tc>
          <w:tcPr/>
          <w:p>
            <w:pPr>
              <w:pStyle w:val="Compact"/>
              <w:jc w:val="left"/>
            </w:pPr>
            <w:r>
              <w:t xml:space="preserve">Likely high chance</w:t>
            </w:r>
          </w:p>
        </w:tc>
        <w:tc>
          <w:tcPr/>
          <w:p>
            <w:pPr>
              <w:pStyle w:val="Compact"/>
              <w:jc w:val="left"/>
            </w:pPr>
            <w:r>
              <w:t xml:space="preserve">Common App / Suffolk App</w:t>
            </w:r>
          </w:p>
        </w:tc>
      </w:tr>
      <w:tr>
        <w:tc>
          <w:tcPr/>
          <w:p>
            <w:pPr>
              <w:pStyle w:val="Compact"/>
              <w:jc w:val="left"/>
            </w:pPr>
            <w:r>
              <w:t xml:space="preserve">UC Berkeley</w:t>
            </w:r>
          </w:p>
        </w:tc>
        <w:tc>
          <w:tcPr/>
          <w:p>
            <w:pPr>
              <w:pStyle w:val="Compact"/>
              <w:jc w:val="left"/>
            </w:pPr>
            <w:r>
              <w:t xml:space="preserve">(listed RD)</w:t>
            </w:r>
          </w:p>
        </w:tc>
        <w:tc>
          <w:tcPr/>
          <w:p>
            <w:pPr>
              <w:pStyle w:val="Compact"/>
              <w:jc w:val="left"/>
            </w:pPr>
            <w:r>
              <w:rPr>
                <w:bCs/>
                <w:b/>
              </w:rPr>
              <w:t xml:space="preserve">Single UC window</w:t>
            </w:r>
          </w:p>
        </w:tc>
        <w:tc>
          <w:tcPr/>
          <w:p>
            <w:pPr>
              <w:pStyle w:val="Compact"/>
              <w:jc w:val="left"/>
            </w:pPr>
            <w:r>
              <w:t xml:space="preserve">Filing</w:t>
            </w:r>
            <w:r>
              <w:t xml:space="preserve"> </w:t>
            </w:r>
            <w:r>
              <w:rPr>
                <w:bCs/>
                <w:b/>
              </w:rPr>
              <w:t xml:space="preserve">Oct 1 – Nov 30, 2026</w:t>
            </w:r>
          </w:p>
        </w:tc>
        <w:tc>
          <w:tcPr/>
          <w:p>
            <w:pPr>
              <w:pStyle w:val="Compact"/>
              <w:jc w:val="left"/>
            </w:pPr>
            <w:r>
              <w:rPr>
                <w:bCs/>
                <w:b/>
              </w:rPr>
              <w:t xml:space="preserve">Not Common App</w:t>
            </w:r>
          </w:p>
        </w:tc>
        <w:tc>
          <w:tcPr/>
          <w:p>
            <w:pPr>
              <w:pStyle w:val="Compact"/>
              <w:jc w:val="left"/>
            </w:pPr>
            <w:r>
              <w:t xml:space="preserve">UC Application</w:t>
            </w:r>
          </w:p>
        </w:tc>
      </w:tr>
      <w:tr>
        <w:tc>
          <w:tcPr/>
          <w:p>
            <w:pPr>
              <w:pStyle w:val="Compact"/>
              <w:jc w:val="left"/>
            </w:pPr>
            <w:r>
              <w:t xml:space="preserve">SUNY (</w:t>
            </w:r>
            <w:r>
              <w:t xml:space="preserve">“</w:t>
            </w:r>
            <w:r>
              <w:t xml:space="preserve">NY state</w:t>
            </w:r>
            <w:r>
              <w:t xml:space="preserve">”</w:t>
            </w:r>
            <w:r>
              <w:t xml:space="preserve">)</w:t>
            </w:r>
          </w:p>
        </w:tc>
        <w:tc>
          <w:tcPr/>
          <w:p>
            <w:pPr>
              <w:pStyle w:val="Compact"/>
              <w:jc w:val="left"/>
            </w:pPr>
            <w:r>
              <w:t xml:space="preserve">RD</w:t>
            </w:r>
          </w:p>
        </w:tc>
        <w:tc>
          <w:tcPr/>
          <w:p>
            <w:pPr>
              <w:pStyle w:val="Compact"/>
              <w:jc w:val="left"/>
            </w:pPr>
            <w:r>
              <w:t xml:space="preserve">Varies by campus</w:t>
            </w:r>
          </w:p>
        </w:tc>
        <w:tc>
          <w:tcPr/>
          <w:p>
            <w:pPr>
              <w:pStyle w:val="Compact"/>
              <w:jc w:val="left"/>
            </w:pPr>
            <w:r>
              <w:t xml:space="preserve">TBD</w:t>
            </w:r>
          </w:p>
        </w:tc>
        <w:tc>
          <w:tcPr/>
          <w:p>
            <w:pPr>
              <w:pStyle w:val="Compact"/>
              <w:jc w:val="left"/>
            </w:pPr>
            <w:r>
              <w:rPr>
                <w:bCs/>
                <w:b/>
              </w:rPr>
              <w:t xml:space="preserve">Name campus(es)</w:t>
            </w:r>
          </w:p>
        </w:tc>
        <w:tc>
          <w:tcPr/>
          <w:p>
            <w:pPr>
              <w:pStyle w:val="Compact"/>
              <w:jc w:val="left"/>
            </w:pPr>
            <w:r>
              <w:t xml:space="preserve">Usually Common App</w:t>
            </w:r>
          </w:p>
        </w:tc>
      </w:tr>
    </w:tbl>
    <w:p>
      <w:pPr>
        <w:pStyle w:val="BodyText"/>
      </w:pPr>
      <w:r>
        <w:rPr>
          <w:bCs/>
          <w:b/>
        </w:rPr>
        <w:t xml:space="preserve">Sources for this matrix:</w:t>
      </w:r>
      <w:r>
        <w:t xml:space="preserve"> </w:t>
      </w:r>
      <w:r>
        <w:t xml:space="preserve">each school section below cites the deadline page used; full URL audit is in</w:t>
      </w:r>
      <w:r>
        <w:t xml:space="preserve"> </w:t>
      </w:r>
      <w:hyperlink r:id="rId23">
        <w:r>
          <w:rPr>
            <w:rStyle w:val="VerbatimChar"/>
          </w:rPr>
          <w:t xml:space="preserve">SOURCES.md</w:t>
        </w:r>
      </w:hyperlink>
      <w:r>
        <w:t xml:space="preserve"> </w:t>
      </w:r>
      <w:r>
        <w:t xml:space="preserve">(verified 2026-08-19). Binding vs non-binding is noted in the Decision/notes column and school sections.</w:t>
      </w:r>
    </w:p>
    <w:p>
      <w:pPr>
        <w:pStyle w:val="BodyText"/>
      </w:pPr>
      <w:r>
        <w:rPr>
          <w:bCs/>
          <w:b/>
        </w:rPr>
        <w:t xml:space="preserve">NNHS send rule:</w:t>
      </w:r>
      <w:r>
        <w:t xml:space="preserve"> </w:t>
      </w:r>
      <w:r>
        <w:t xml:space="preserve">Newton North only ships the official packet (transcript, teacher evals, counselor statement, school profile) for colleges sitting in Scoir</w:t>
      </w:r>
      <w:r>
        <w:t xml:space="preserve"> </w:t>
      </w:r>
      <w:r>
        <w:rPr>
          <w:bCs/>
          <w:b/>
        </w:rPr>
        <w:t xml:space="preserve">Applying</w:t>
      </w:r>
      <w:r>
        <w:t xml:space="preserve">, and only if that move happens before the</w:t>
      </w:r>
      <w:r>
        <w:t xml:space="preserve"> </w:t>
      </w:r>
      <w:r>
        <w:rPr>
          <w:bCs/>
          <w:b/>
        </w:rPr>
        <w:t xml:space="preserve">NNHS transcript deadline</w:t>
      </w:r>
      <w:r>
        <w:t xml:space="preserve">. Putting a school on Common App is not enough.</w:t>
      </w:r>
    </w:p>
    <w:p>
      <w:pPr>
        <w:pStyle w:val="BodyText"/>
      </w:pPr>
      <w:r>
        <w:rPr>
          <w:bCs/>
          <w:b/>
        </w:rPr>
        <w:t xml:space="preserve">Empty ED2 slot — recommendation:</w:t>
      </w:r>
      <w:r>
        <w:t xml:space="preserve"> </w:t>
      </w:r>
      <w:r>
        <w:t xml:space="preserve">If BU ED1 is a soft deny/defer, strong ED2 options on this list that offer ED2 and fit the Northeast profile are</w:t>
      </w:r>
      <w:r>
        <w:t xml:space="preserve"> </w:t>
      </w:r>
      <w:r>
        <w:rPr>
          <w:bCs/>
          <w:b/>
        </w:rPr>
        <w:t xml:space="preserve">University of Rochester (Jan 5)</w:t>
      </w:r>
      <w:r>
        <w:t xml:space="preserve"> </w:t>
      </w:r>
      <w:r>
        <w:t xml:space="preserve">and</w:t>
      </w:r>
      <w:r>
        <w:t xml:space="preserve"> </w:t>
      </w:r>
      <w:r>
        <w:rPr>
          <w:bCs/>
          <w:b/>
        </w:rPr>
        <w:t xml:space="preserve">Boston College / Tufts / Northeastern / Syracuse / Brandeis</w:t>
      </w:r>
      <w:r>
        <w:t xml:space="preserve"> </w:t>
      </w:r>
      <w:r>
        <w:t xml:space="preserve">(dates above). Given GPA ~3.27,</w:t>
      </w:r>
      <w:r>
        <w:t xml:space="preserve"> </w:t>
      </w:r>
      <w:r>
        <w:rPr>
          <w:bCs/>
          <w:b/>
        </w:rPr>
        <w:t xml:space="preserve">Rochester ED2</w:t>
      </w:r>
      <w:r>
        <w:t xml:space="preserve"> </w:t>
      </w:r>
      <w:r>
        <w:t xml:space="preserve">or</w:t>
      </w:r>
      <w:r>
        <w:t xml:space="preserve"> </w:t>
      </w:r>
      <w:r>
        <w:rPr>
          <w:bCs/>
          <w:b/>
        </w:rPr>
        <w:t xml:space="preserve">Syracuse ED2</w:t>
      </w:r>
      <w:r>
        <w:t xml:space="preserve"> </w:t>
      </w:r>
      <w:r>
        <w:t xml:space="preserve">is typically more realistic than Tufts/BC ED2 — finalize after major/fit conversation.</w:t>
      </w:r>
    </w:p>
    <w:p>
      <w:r>
        <w:pict>
          <v:rect style="width:0;height:1.5pt" o:hralign="center" o:hrstd="t" o:hr="t"/>
        </w:pict>
      </w:r>
    </w:p>
    <w:bookmarkEnd w:id="25"/>
    <w:bookmarkStart w:id="33" w:name="a.-newton-north-process-scoir-ea-ed-rd"/>
    <w:p>
      <w:pPr>
        <w:pStyle w:val="Heading2"/>
      </w:pPr>
      <w:r>
        <w:t xml:space="preserve">1a. Newton North process (Scoir / EA / ED / RD)</w:t>
      </w:r>
    </w:p>
    <w:p>
      <w:pPr>
        <w:pStyle w:val="FirstParagraph"/>
      </w:pPr>
      <w:r>
        <w:rPr>
          <w:bCs/>
          <w:b/>
        </w:rPr>
        <w:t xml:space="preserve">Source:</w:t>
      </w:r>
      <w:r>
        <w:t xml:space="preserve"> </w:t>
      </w:r>
      <w:r>
        <w:rPr>
          <w:iCs/>
          <w:i/>
        </w:rPr>
        <w:t xml:space="preserve">Newton North High School College Planning Guide</w:t>
      </w:r>
      <w:r>
        <w:t xml:space="preserve"> </w:t>
      </w:r>
      <w:r>
        <w:t xml:space="preserve">(111 pp.; uploaded 2026-08-26). Official school handbook. The PDF is</w:t>
      </w:r>
      <w:r>
        <w:t xml:space="preserve"> </w:t>
      </w:r>
      <w:r>
        <w:rPr>
          <w:bCs/>
          <w:b/>
        </w:rPr>
        <w:t xml:space="preserve">not</w:t>
      </w:r>
      <w:r>
        <w:t xml:space="preserve"> </w:t>
      </w:r>
      <w:r>
        <w:t xml:space="preserve">copied into this repo (copyright). This section is the operational digest for Karina’s list. College dates in §1 stay on each school’s own site — the guide’s Appendix 10 UMass / state-university language is older statewide text and</w:t>
      </w:r>
      <w:r>
        <w:t xml:space="preserve"> </w:t>
      </w:r>
      <w:r>
        <w:rPr>
          <w:bCs/>
          <w:b/>
        </w:rPr>
        <w:t xml:space="preserve">does not</w:t>
      </w:r>
      <w:r>
        <w:t xml:space="preserve"> </w:t>
      </w:r>
      <w:r>
        <w:t xml:space="preserve">override UMass Amherst</w:t>
      </w:r>
      <w:r>
        <w:t xml:space="preserve"> </w:t>
      </w:r>
      <w:r>
        <w:rPr>
          <w:bCs/>
          <w:b/>
        </w:rPr>
        <w:t xml:space="preserve">EA Nov 5</w:t>
      </w:r>
      <w:r>
        <w:t xml:space="preserve">.</w:t>
      </w:r>
    </w:p>
    <w:bookmarkStart w:id="26" w:name="what-nnhs-sends"/>
    <w:p>
      <w:pPr>
        <w:pStyle w:val="Heading3"/>
      </w:pPr>
      <w:r>
        <w:t xml:space="preserve">What NNHS sends</w:t>
      </w:r>
    </w:p>
    <w:p>
      <w:pPr>
        <w:pStyle w:val="FirstParagraph"/>
      </w:pPr>
      <w:r>
        <w:t xml:space="preserve">After the student requests it, Newton North sends:</w:t>
      </w:r>
    </w:p>
    <w:p>
      <w:pPr>
        <w:numPr>
          <w:ilvl w:val="0"/>
          <w:numId w:val="1005"/>
        </w:numPr>
        <w:pStyle w:val="Compact"/>
      </w:pPr>
      <w:r>
        <w:t xml:space="preserve">Official transcript —</w:t>
      </w:r>
      <w:r>
        <w:t xml:space="preserve"> </w:t>
      </w:r>
      <w:r>
        <w:rPr>
          <w:bCs/>
          <w:b/>
        </w:rPr>
        <w:t xml:space="preserve">unweighted 4.0</w:t>
      </w:r>
      <w:r>
        <w:t xml:space="preserve">; sophomore + junior years, plus senior grades on file at send time (transfer transcripts too, if any)</w:t>
      </w:r>
    </w:p>
    <w:p>
      <w:pPr>
        <w:numPr>
          <w:ilvl w:val="0"/>
          <w:numId w:val="1005"/>
        </w:numPr>
        <w:pStyle w:val="Compact"/>
      </w:pPr>
      <w:r>
        <w:t xml:space="preserve">Teacher evaluation(s)</w:t>
      </w:r>
    </w:p>
    <w:p>
      <w:pPr>
        <w:numPr>
          <w:ilvl w:val="0"/>
          <w:numId w:val="1005"/>
        </w:numPr>
        <w:pStyle w:val="Compact"/>
      </w:pPr>
      <w:r>
        <w:t xml:space="preserve">Counselor statement</w:t>
      </w:r>
    </w:p>
    <w:p>
      <w:pPr>
        <w:numPr>
          <w:ilvl w:val="0"/>
          <w:numId w:val="1005"/>
        </w:numPr>
        <w:pStyle w:val="Compact"/>
      </w:pPr>
      <w:r>
        <w:t xml:space="preserve">Newton North school profile + histogram</w:t>
      </w:r>
    </w:p>
    <w:p>
      <w:pPr>
        <w:pStyle w:val="FirstParagraph"/>
      </w:pPr>
      <w:r>
        <w:rPr>
          <w:bCs/>
          <w:b/>
        </w:rPr>
        <w:t xml:space="preserve">CEEB / SAT–ACT school code:</w:t>
      </w:r>
      <w:r>
        <w:t xml:space="preserve"> </w:t>
      </w:r>
      <w:r>
        <w:rPr>
          <w:rStyle w:val="VerbatimChar"/>
        </w:rPr>
        <w:t xml:space="preserve">221555</w:t>
      </w:r>
    </w:p>
    <w:p>
      <w:pPr>
        <w:pStyle w:val="BodyText"/>
      </w:pPr>
      <w:r>
        <w:t xml:space="preserve">First-term senior grades go out</w:t>
      </w:r>
      <w:r>
        <w:t xml:space="preserve"> </w:t>
      </w:r>
      <w:r>
        <w:rPr>
          <w:bCs/>
          <w:b/>
        </w:rPr>
        <w:t xml:space="preserve">automatically in November</w:t>
      </w:r>
      <w:r>
        <w:t xml:space="preserve"> </w:t>
      </w:r>
      <w:r>
        <w:t xml:space="preserve">to every college that already has a transcript request. Second-term grades and the updated GPA go out</w:t>
      </w:r>
      <w:r>
        <w:t xml:space="preserve"> </w:t>
      </w:r>
      <w:r>
        <w:rPr>
          <w:bCs/>
          <w:b/>
        </w:rPr>
        <w:t xml:space="preserve">automatically in January</w:t>
      </w:r>
      <w:r>
        <w:t xml:space="preserve">. May 1 is one deposit. The June senior exit survey tells NNHS where to send the</w:t>
      </w:r>
      <w:r>
        <w:t xml:space="preserve"> </w:t>
      </w:r>
      <w:r>
        <w:rPr>
          <w:bCs/>
          <w:b/>
        </w:rPr>
        <w:t xml:space="preserve">final</w:t>
      </w:r>
      <w:r>
        <w:t xml:space="preserve"> </w:t>
      </w:r>
      <w:r>
        <w:t xml:space="preserve">transcript.</w:t>
      </w:r>
    </w:p>
    <w:bookmarkEnd w:id="26"/>
    <w:bookmarkStart w:id="27" w:name="scoir-is-the-send-trigger-not-naviance"/>
    <w:p>
      <w:pPr>
        <w:pStyle w:val="Heading3"/>
      </w:pPr>
      <w:r>
        <w:t xml:space="preserve">Scoir is the send trigger (not Naviance)</w:t>
      </w:r>
    </w:p>
    <w:p>
      <w:pPr>
        <w:pStyle w:val="FirstParagraph"/>
      </w:pPr>
      <w:r>
        <w:t xml:space="preserve">My Colleges columns:</w:t>
      </w:r>
      <w:r>
        <w:t xml:space="preserve"> </w:t>
      </w:r>
      <w:r>
        <w:rPr>
          <w:bCs/>
          <w:b/>
        </w:rPr>
        <w:t xml:space="preserve">Suggested → Following → Not Interested → Applying → Applied</w:t>
      </w:r>
      <w:r>
        <w:t xml:space="preserve">.</w:t>
      </w:r>
    </w:p>
    <w:p>
      <w:pPr>
        <w:numPr>
          <w:ilvl w:val="0"/>
          <w:numId w:val="1006"/>
        </w:numPr>
        <w:pStyle w:val="Compact"/>
      </w:pPr>
      <w:r>
        <w:t xml:space="preserve">Counselors or parents can add a school to</w:t>
      </w:r>
      <w:r>
        <w:t xml:space="preserve"> </w:t>
      </w:r>
      <w:r>
        <w:rPr>
          <w:bCs/>
          <w:b/>
        </w:rPr>
        <w:t xml:space="preserve">Suggested</w:t>
      </w:r>
      <w:r>
        <w:t xml:space="preserve">. Only the student can move it to Following or Not Interested.</w:t>
      </w:r>
    </w:p>
    <w:p>
      <w:pPr>
        <w:numPr>
          <w:ilvl w:val="0"/>
          <w:numId w:val="1006"/>
        </w:numPr>
        <w:pStyle w:val="Compact"/>
      </w:pPr>
      <w:r>
        <w:rPr>
          <w:bCs/>
          <w:b/>
        </w:rPr>
        <w:t xml:space="preserve">Applying</w:t>
      </w:r>
      <w:r>
        <w:t xml:space="preserve"> </w:t>
      </w:r>
      <w:r>
        <w:t xml:space="preserve">is the only column that tells NNHS to send the packet. Deadline in the guide is named the</w:t>
      </w:r>
      <w:r>
        <w:t xml:space="preserve"> </w:t>
      </w:r>
      <w:r>
        <w:rPr>
          <w:bCs/>
          <w:b/>
        </w:rPr>
        <w:t xml:space="preserve">Newton North Transcript Deadline</w:t>
      </w:r>
      <w:r>
        <w:t xml:space="preserve"> </w:t>
      </w:r>
      <w:r>
        <w:t xml:space="preserve">— the calendar date is</w:t>
      </w:r>
      <w:r>
        <w:t xml:space="preserve"> </w:t>
      </w:r>
      <w:r>
        <w:rPr>
          <w:bCs/>
          <w:b/>
        </w:rPr>
        <w:t xml:space="preserve">not</w:t>
      </w:r>
      <w:r>
        <w:t xml:space="preserve"> </w:t>
      </w:r>
      <w:r>
        <w:t xml:space="preserve">printed in the PDF. Get it from Senior Seminars / the counselor, then beat it for BU ED1 and UMass EA.</w:t>
      </w:r>
    </w:p>
    <w:p>
      <w:pPr>
        <w:numPr>
          <w:ilvl w:val="0"/>
          <w:numId w:val="1006"/>
        </w:numPr>
        <w:pStyle w:val="Compact"/>
      </w:pPr>
      <w:r>
        <w:t xml:space="preserve">After the student submits, move the school to</w:t>
      </w:r>
      <w:r>
        <w:t xml:space="preserve"> </w:t>
      </w:r>
      <w:r>
        <w:rPr>
          <w:bCs/>
          <w:b/>
        </w:rPr>
        <w:t xml:space="preserve">Applied</w:t>
      </w:r>
      <w:r>
        <w:t xml:space="preserve">. After she picks a college, mark enrollment in Scoir so the final transcript ships.</w:t>
      </w:r>
    </w:p>
    <w:p>
      <w:pPr>
        <w:pStyle w:val="FirstParagraph"/>
      </w:pPr>
      <w:r>
        <w:t xml:space="preserve">Teacher recommendations are requested and submitted</w:t>
      </w:r>
      <w:r>
        <w:t xml:space="preserve"> </w:t>
      </w:r>
      <w:r>
        <w:rPr>
          <w:bCs/>
          <w:b/>
        </w:rPr>
        <w:t xml:space="preserve">in Scoir, not Common App</w:t>
      </w:r>
      <w:r>
        <w:t xml:space="preserve">. Guide norm:</w:t>
      </w:r>
      <w:r>
        <w:t xml:space="preserve"> </w:t>
      </w:r>
      <w:r>
        <w:rPr>
          <w:bCs/>
          <w:b/>
        </w:rPr>
        <w:t xml:space="preserve">two teachers + one counselor statement</w:t>
      </w:r>
      <w:r>
        <w:t xml:space="preserve">. Ask junior-year teachers in</w:t>
      </w:r>
      <w:r>
        <w:t xml:space="preserve"> </w:t>
      </w:r>
      <w:r>
        <w:rPr>
          <w:bCs/>
          <w:b/>
        </w:rPr>
        <w:t xml:space="preserve">March–April</w:t>
      </w:r>
      <w:r>
        <w:t xml:space="preserve"> </w:t>
      </w:r>
      <w:r>
        <w:t xml:space="preserve">if applying early. If those asks are not already locked, do it now — senior year has started.</w:t>
      </w:r>
    </w:p>
    <w:bookmarkEnd w:id="27"/>
    <w:bookmarkStart w:id="28" w:name="common-app-account-rules-nnhs"/>
    <w:p>
      <w:pPr>
        <w:pStyle w:val="Heading3"/>
      </w:pPr>
      <w:r>
        <w:t xml:space="preserve">Common App account rules (NNHS)</w:t>
      </w:r>
    </w:p>
    <w:p>
      <w:pPr>
        <w:numPr>
          <w:ilvl w:val="0"/>
          <w:numId w:val="1007"/>
        </w:numPr>
        <w:pStyle w:val="Compact"/>
      </w:pPr>
      <w:r>
        <w:t xml:space="preserve">Register with a</w:t>
      </w:r>
      <w:r>
        <w:t xml:space="preserve"> </w:t>
      </w:r>
      <w:r>
        <w:rPr>
          <w:bCs/>
          <w:b/>
        </w:rPr>
        <w:t xml:space="preserve">personal</w:t>
      </w:r>
      <w:r>
        <w:t xml:space="preserve"> </w:t>
      </w:r>
      <w:r>
        <w:t xml:space="preserve">email.</w:t>
      </w:r>
      <w:r>
        <w:t xml:space="preserve"> </w:t>
      </w:r>
      <w:r>
        <w:rPr>
          <w:bCs/>
          <w:b/>
        </w:rPr>
        <w:t xml:space="preserve">Do not</w:t>
      </w:r>
      <w:r>
        <w:t xml:space="preserve"> </w:t>
      </w:r>
      <w:r>
        <w:t xml:space="preserve">use the NPS-issued address.</w:t>
      </w:r>
    </w:p>
    <w:p>
      <w:pPr>
        <w:numPr>
          <w:ilvl w:val="0"/>
          <w:numId w:val="1007"/>
        </w:numPr>
        <w:pStyle w:val="Compact"/>
      </w:pPr>
      <w:r>
        <w:rPr>
          <w:bCs/>
          <w:b/>
        </w:rPr>
        <w:t xml:space="preserve">Never</w:t>
      </w:r>
      <w:r>
        <w:t xml:space="preserve"> </w:t>
      </w:r>
      <w:r>
        <w:t xml:space="preserve">open a second Common App account.</w:t>
      </w:r>
    </w:p>
    <w:p>
      <w:pPr>
        <w:numPr>
          <w:ilvl w:val="0"/>
          <w:numId w:val="1007"/>
        </w:numPr>
        <w:pStyle w:val="Compact"/>
      </w:pPr>
      <w:r>
        <w:t xml:space="preserve">Draft the personal statement outside the portal, then paste. Do not personalize that essay per college.</w:t>
      </w:r>
    </w:p>
    <w:p>
      <w:pPr>
        <w:numPr>
          <w:ilvl w:val="0"/>
          <w:numId w:val="1007"/>
        </w:numPr>
        <w:pStyle w:val="Compact"/>
      </w:pPr>
      <w:r>
        <w:t xml:space="preserve">Common App self-reported scores are usually</w:t>
      </w:r>
      <w:r>
        <w:t xml:space="preserve"> </w:t>
      </w:r>
      <w:r>
        <w:rPr>
          <w:bCs/>
          <w:b/>
        </w:rPr>
        <w:t xml:space="preserve">not</w:t>
      </w:r>
      <w:r>
        <w:t xml:space="preserve"> </w:t>
      </w:r>
      <w:r>
        <w:t xml:space="preserve">a substitute for official College Board / ACT sends. Omit scores only for true test-optional schools.</w:t>
      </w:r>
    </w:p>
    <w:bookmarkEnd w:id="28"/>
    <w:bookmarkStart w:id="29" w:name="counselors"/>
    <w:p>
      <w:pPr>
        <w:pStyle w:val="Heading3"/>
      </w:pPr>
      <w:r>
        <w:t xml:space="preserve">Counselors</w:t>
      </w:r>
    </w:p>
    <w:p>
      <w:pPr>
        <w:numPr>
          <w:ilvl w:val="0"/>
          <w:numId w:val="1008"/>
        </w:numPr>
        <w:pStyle w:val="Compact"/>
      </w:pPr>
      <w:r>
        <w:t xml:space="preserve">The</w:t>
      </w:r>
      <w:r>
        <w:t xml:space="preserve"> </w:t>
      </w:r>
      <w:r>
        <w:rPr>
          <w:bCs/>
          <w:b/>
        </w:rPr>
        <w:t xml:space="preserve">school counselor</w:t>
      </w:r>
      <w:r>
        <w:t xml:space="preserve"> </w:t>
      </w:r>
      <w:r>
        <w:t xml:space="preserve">stays with the student all four years and writes the counselor statement. ED / EA / rolling seniors should meet that counselor</w:t>
      </w:r>
      <w:r>
        <w:t xml:space="preserve"> </w:t>
      </w:r>
      <w:r>
        <w:rPr>
          <w:bCs/>
          <w:b/>
        </w:rPr>
        <w:t xml:space="preserve">early fall</w:t>
      </w:r>
      <w:r>
        <w:t xml:space="preserve">.</w:t>
      </w:r>
    </w:p>
    <w:p>
      <w:pPr>
        <w:numPr>
          <w:ilvl w:val="0"/>
          <w:numId w:val="1008"/>
        </w:numPr>
        <w:pStyle w:val="Compact"/>
      </w:pPr>
      <w:r>
        <w:t xml:space="preserve">The</w:t>
      </w:r>
      <w:r>
        <w:t xml:space="preserve"> </w:t>
      </w:r>
      <w:r>
        <w:rPr>
          <w:bCs/>
          <w:b/>
        </w:rPr>
        <w:t xml:space="preserve">College and Career Center</w:t>
      </w:r>
      <w:r>
        <w:t xml:space="preserve"> </w:t>
      </w:r>
      <w:r>
        <w:t xml:space="preserve">(specialized college counselors) takes appointments from</w:t>
      </w:r>
      <w:r>
        <w:t xml:space="preserve"> </w:t>
      </w:r>
      <w:r>
        <w:rPr>
          <w:bCs/>
          <w:b/>
        </w:rPr>
        <w:t xml:space="preserve">January of junior year</w:t>
      </w:r>
      <w:r>
        <w:t xml:space="preserve">. Notes go back to the school counselor.</w:t>
      </w:r>
    </w:p>
    <w:bookmarkEnd w:id="29"/>
    <w:bookmarkStart w:id="30" w:name="how-nnhs-defines-the-plans-on-this-list"/>
    <w:p>
      <w:pPr>
        <w:pStyle w:val="Heading3"/>
      </w:pPr>
      <w:r>
        <w:t xml:space="preserve">How NNHS defines the plans on this list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NNHS language</w:t>
            </w:r>
          </w:p>
        </w:tc>
        <w:tc>
          <w:tcPr/>
          <w:p>
            <w:pPr>
              <w:pStyle w:val="Compact"/>
              <w:jc w:val="left"/>
            </w:pPr>
            <w:r>
              <w:t xml:space="preserve">Karina use</w:t>
            </w:r>
          </w:p>
        </w:tc>
      </w:tr>
      <w:tr>
        <w:tc>
          <w:tcPr/>
          <w:p>
            <w:pPr>
              <w:pStyle w:val="Compact"/>
              <w:jc w:val="left"/>
            </w:pPr>
            <w:r>
              <w:rPr>
                <w:bCs/>
                <w:b/>
              </w:rPr>
              <w:t xml:space="preserve">Early Decision</w:t>
            </w:r>
          </w:p>
        </w:tc>
        <w:tc>
          <w:tcPr/>
          <w:p>
            <w:pPr>
              <w:pStyle w:val="Compact"/>
              <w:jc w:val="left"/>
            </w:pPr>
            <w:r>
              <w:t xml:space="preserve">Binding. Student + parent/guardian + counselor sign (Scoir ED contract). If admitted, withdraw other apps and tell the counselor.</w:t>
            </w:r>
            <w:r>
              <w:t xml:space="preserve"> </w:t>
            </w:r>
            <w:r>
              <w:rPr>
                <w:bCs/>
                <w:b/>
              </w:rPr>
              <w:t xml:space="preserve">NNHS will not send transcript materials to any other college.</w:t>
            </w:r>
            <w:r>
              <w:t xml:space="preserve"> </w:t>
            </w:r>
            <w:r>
              <w:t xml:space="preserve">Only walk away if the aid package is insufficient — and that leaves little time to file elsewhere. Have other apps ready for defer / deny / weak aid. Apply ED only after a visit or an information session. ED2 is the same rule with a January deadline.</w:t>
            </w:r>
          </w:p>
        </w:tc>
        <w:tc>
          <w:tcPr/>
          <w:p>
            <w:pPr>
              <w:pStyle w:val="Compact"/>
              <w:jc w:val="left"/>
            </w:pPr>
            <w:r>
              <w:rPr>
                <w:bCs/>
                <w:b/>
              </w:rPr>
              <w:t xml:space="preserve">BU ED1 (Nov 2)</w:t>
            </w:r>
          </w:p>
        </w:tc>
      </w:tr>
      <w:tr>
        <w:tc>
          <w:tcPr/>
          <w:p>
            <w:pPr>
              <w:pStyle w:val="Compact"/>
              <w:jc w:val="left"/>
            </w:pPr>
            <w:r>
              <w:rPr>
                <w:bCs/>
                <w:b/>
              </w:rPr>
              <w:t xml:space="preserve">Early Action</w:t>
            </w:r>
          </w:p>
        </w:tc>
        <w:tc>
          <w:tcPr/>
          <w:p>
            <w:pPr>
              <w:pStyle w:val="Compact"/>
              <w:jc w:val="left"/>
            </w:pPr>
            <w:r>
              <w:t xml:space="preserve">Non-binding. Typical deadline early Nov–early Dec. Hear back ~4–6 weeks. Reply still</w:t>
            </w:r>
            <w:r>
              <w:t xml:space="preserve"> </w:t>
            </w:r>
            <w:r>
              <w:rPr>
                <w:bCs/>
                <w:b/>
              </w:rPr>
              <w:t xml:space="preserve">May 1</w:t>
            </w:r>
            <w:r>
              <w:t xml:space="preserve">.</w:t>
            </w:r>
            <w:r>
              <w:t xml:space="preserve"> </w:t>
            </w:r>
            <w:r>
              <w:rPr>
                <w:bCs/>
                <w:b/>
              </w:rPr>
              <w:t xml:space="preserve">Unrestricted</w:t>
            </w:r>
            <w:r>
              <w:t xml:space="preserve"> </w:t>
            </w:r>
            <w:r>
              <w:t xml:space="preserve">EA: other early apps OK.</w:t>
            </w:r>
            <w:r>
              <w:t xml:space="preserve"> </w:t>
            </w:r>
            <w:r>
              <w:rPr>
                <w:bCs/>
                <w:b/>
              </w:rPr>
              <w:t xml:space="preserve">Restricted</w:t>
            </w:r>
            <w:r>
              <w:t xml:space="preserve"> </w:t>
            </w:r>
            <w:r>
              <w:t xml:space="preserve">EA: usually no other early apps; some schools allow a public at the same time — check that school.</w:t>
            </w:r>
          </w:p>
        </w:tc>
        <w:tc>
          <w:tcPr/>
          <w:p>
            <w:pPr>
              <w:pStyle w:val="Compact"/>
              <w:jc w:val="left"/>
            </w:pPr>
            <w:r>
              <w:rPr>
                <w:bCs/>
                <w:b/>
              </w:rPr>
              <w:t xml:space="preserve">UMass Amherst EA (Nov 5)</w:t>
            </w:r>
            <w:r>
              <w:t xml:space="preserve"> </w:t>
            </w:r>
            <w:r>
              <w:t xml:space="preserve">is the non-binding early on this list. Nothing on the current list is labeled Restricted EA.</w:t>
            </w:r>
          </w:p>
        </w:tc>
      </w:tr>
      <w:tr>
        <w:tc>
          <w:tcPr/>
          <w:p>
            <w:pPr>
              <w:pStyle w:val="Compact"/>
              <w:jc w:val="left"/>
            </w:pPr>
            <w:r>
              <w:rPr>
                <w:bCs/>
                <w:b/>
              </w:rPr>
              <w:t xml:space="preserve">Regular Decision</w:t>
            </w:r>
          </w:p>
        </w:tc>
        <w:tc>
          <w:tcPr/>
          <w:p>
            <w:pPr>
              <w:pStyle w:val="Compact"/>
              <w:jc w:val="left"/>
            </w:pPr>
            <w:r>
              <w:t xml:space="preserve">Early-winter deadline; hear March–April; reply</w:t>
            </w:r>
            <w:r>
              <w:t xml:space="preserve"> </w:t>
            </w:r>
            <w:r>
              <w:rPr>
                <w:bCs/>
                <w:b/>
              </w:rPr>
              <w:t xml:space="preserve">May 1</w:t>
            </w:r>
            <w:r>
              <w:t xml:space="preserve">. Multiple RD apps are fine.</w:t>
            </w:r>
          </w:p>
        </w:tc>
        <w:tc>
          <w:tcPr/>
          <w:p>
            <w:pPr>
              <w:pStyle w:val="Compact"/>
              <w:jc w:val="left"/>
            </w:pPr>
            <w:r>
              <w:t xml:space="preserve">Default for the rest of the Common App list</w:t>
            </w:r>
          </w:p>
        </w:tc>
      </w:tr>
      <w:tr>
        <w:tc>
          <w:tcPr/>
          <w:p>
            <w:pPr>
              <w:pStyle w:val="Compact"/>
              <w:jc w:val="left"/>
            </w:pPr>
            <w:r>
              <w:rPr>
                <w:bCs/>
                <w:b/>
              </w:rPr>
              <w:t xml:space="preserve">Rolling</w:t>
            </w:r>
          </w:p>
        </w:tc>
        <w:tc>
          <w:tcPr/>
          <w:p>
            <w:pPr>
              <w:pStyle w:val="Compact"/>
              <w:jc w:val="left"/>
            </w:pPr>
            <w:r>
              <w:t xml:space="preserve">Reviewed as received; apply as soon as the file is ready. Reply still usually May 1.</w:t>
            </w:r>
          </w:p>
        </w:tc>
        <w:tc>
          <w:tcPr/>
          <w:p>
            <w:pPr>
              <w:pStyle w:val="Compact"/>
              <w:jc w:val="left"/>
            </w:pPr>
            <w:r>
              <w:t xml:space="preserve">Suffolk after the priority date</w:t>
            </w:r>
          </w:p>
        </w:tc>
      </w:tr>
      <w:tr>
        <w:tc>
          <w:tcPr/>
          <w:p>
            <w:pPr>
              <w:pStyle w:val="Compact"/>
              <w:jc w:val="left"/>
            </w:pPr>
            <w:r>
              <w:rPr>
                <w:bCs/>
                <w:b/>
              </w:rPr>
              <w:t xml:space="preserve">Open admission</w:t>
            </w:r>
          </w:p>
        </w:tc>
        <w:tc>
          <w:tcPr/>
          <w:p>
            <w:pPr>
              <w:pStyle w:val="Compact"/>
              <w:jc w:val="left"/>
            </w:pPr>
            <w:r>
              <w:t xml:space="preserve">Almost all applicants with a diploma / GED; often no deadline.</w:t>
            </w:r>
          </w:p>
        </w:tc>
        <w:tc>
          <w:tcPr/>
          <w:p>
            <w:pPr>
              <w:pStyle w:val="Compact"/>
              <w:jc w:val="left"/>
            </w:pPr>
            <w:r>
              <w:t xml:space="preserve">Not in play on this list</w:t>
            </w:r>
          </w:p>
        </w:tc>
      </w:tr>
    </w:tbl>
    <w:bookmarkEnd w:id="30"/>
    <w:bookmarkStart w:id="31" w:name="senior-calendar-that-touches-this-packet"/>
    <w:p>
      <w:pPr>
        <w:pStyle w:val="Heading3"/>
      </w:pPr>
      <w:r>
        <w:t xml:space="preserve">Senior calendar that touches this packet</w:t>
      </w:r>
    </w:p>
    <w:p>
      <w:pPr>
        <w:numPr>
          <w:ilvl w:val="0"/>
          <w:numId w:val="1009"/>
        </w:numPr>
        <w:pStyle w:val="Compact"/>
      </w:pPr>
      <w:r>
        <w:rPr>
          <w:bCs/>
          <w:b/>
        </w:rPr>
        <w:t xml:space="preserve">September:</w:t>
      </w:r>
      <w:r>
        <w:t xml:space="preserve"> </w:t>
      </w:r>
      <w:r>
        <w:t xml:space="preserve">Senior Seminars (how to request materials) + Senior Family Night.</w:t>
      </w:r>
    </w:p>
    <w:p>
      <w:pPr>
        <w:numPr>
          <w:ilvl w:val="0"/>
          <w:numId w:val="1009"/>
        </w:numPr>
        <w:pStyle w:val="Compact"/>
      </w:pPr>
      <w:r>
        <w:rPr>
          <w:bCs/>
          <w:b/>
        </w:rPr>
        <w:t xml:space="preserve">September–January:</w:t>
      </w:r>
      <w:r>
        <w:t xml:space="preserve"> </w:t>
      </w:r>
      <w:r>
        <w:t xml:space="preserve">SAT / ACT window — the</w:t>
      </w:r>
      <w:r>
        <w:t xml:space="preserve"> </w:t>
      </w:r>
      <w:r>
        <w:rPr>
          <w:bCs/>
          <w:b/>
        </w:rPr>
        <w:t xml:space="preserve">September 12, 2026</w:t>
      </w:r>
      <w:r>
        <w:t xml:space="preserve"> </w:t>
      </w:r>
      <w:r>
        <w:t xml:space="preserve">SAT sit is inside the guide’s senior testing window.</w:t>
      </w:r>
    </w:p>
    <w:p>
      <w:pPr>
        <w:numPr>
          <w:ilvl w:val="0"/>
          <w:numId w:val="1009"/>
        </w:numPr>
        <w:pStyle w:val="Compact"/>
      </w:pPr>
      <w:r>
        <w:rPr>
          <w:bCs/>
          <w:b/>
        </w:rPr>
        <w:t xml:space="preserve">October:</w:t>
      </w:r>
      <w:r>
        <w:t xml:space="preserve"> </w:t>
      </w:r>
      <w:r>
        <w:t xml:space="preserve">College Night (~150 colleges) + start MEFA financial-aid education.</w:t>
      </w:r>
    </w:p>
    <w:p>
      <w:pPr>
        <w:numPr>
          <w:ilvl w:val="0"/>
          <w:numId w:val="1009"/>
        </w:numPr>
        <w:pStyle w:val="Compact"/>
      </w:pPr>
      <w:r>
        <w:rPr>
          <w:bCs/>
          <w:b/>
        </w:rPr>
        <w:t xml:space="preserve">January:</w:t>
      </w:r>
      <w:r>
        <w:t xml:space="preserve"> </w:t>
      </w:r>
      <w:r>
        <w:t xml:space="preserve">Newton local scholarship common app; second-term grades / GPA auto-send.</w:t>
      </w:r>
    </w:p>
    <w:p>
      <w:pPr>
        <w:numPr>
          <w:ilvl w:val="0"/>
          <w:numId w:val="1009"/>
        </w:numPr>
        <w:pStyle w:val="Compact"/>
      </w:pPr>
      <w:r>
        <w:rPr>
          <w:bCs/>
          <w:b/>
        </w:rPr>
        <w:t xml:space="preserve">May 1:</w:t>
      </w:r>
      <w:r>
        <w:t xml:space="preserve"> </w:t>
      </w:r>
      <w:r>
        <w:t xml:space="preserve">one deposit.</w:t>
      </w:r>
      <w:r>
        <w:t xml:space="preserve"> </w:t>
      </w:r>
      <w:r>
        <w:rPr>
          <w:bCs/>
          <w:b/>
        </w:rPr>
        <w:t xml:space="preserve">June:</w:t>
      </w:r>
      <w:r>
        <w:t xml:space="preserve"> </w:t>
      </w:r>
      <w:r>
        <w:t xml:space="preserve">exit survey → final transcript.</w:t>
      </w:r>
    </w:p>
    <w:p>
      <w:pPr>
        <w:pStyle w:val="FirstParagraph"/>
      </w:pPr>
      <w:r>
        <w:t xml:space="preserve">Appendix 2 (application timeline worksheet) did not extract as readable text from the PDF. Use Senior Seminars / Scoir NNHS instruction sheets for the dated checklist.</w:t>
      </w:r>
    </w:p>
    <w:bookmarkEnd w:id="31"/>
    <w:bookmarkStart w:id="32" w:name="left-in-the-pdf-not-copied-here"/>
    <w:p>
      <w:pPr>
        <w:pStyle w:val="Heading3"/>
      </w:pPr>
      <w:r>
        <w:t xml:space="preserve">Left in the PDF (not copied here)</w:t>
      </w:r>
    </w:p>
    <w:p>
      <w:pPr>
        <w:pStyle w:val="FirstParagraph"/>
      </w:pPr>
      <w:r>
        <w:t xml:space="preserve">Essay workshop and dos/don’ts; NCAA recruiting; financial-aid lecture and MEFA walkthrough; first-generation / ELL / CAPS / IEP–504 chapters; college-visit clusters; letter of continued interest sample; SAT vs ACT appendix; printing instructions. Read those in the original guide if they become relevant. Do not treat this digest as a reprint of the handbook.</w:t>
      </w:r>
    </w:p>
    <w:p>
      <w:r>
        <w:pict>
          <v:rect style="width:0;height:1.5pt" o:hralign="center" o:hrstd="t" o:hr="t"/>
        </w:pict>
      </w:r>
    </w:p>
    <w:bookmarkEnd w:id="32"/>
    <w:bookmarkEnd w:id="33"/>
    <w:bookmarkStart w:id="34" w:name="Xa0fa8962dcb1c0d069e3c38f32924a890ee5043"/>
    <w:p>
      <w:pPr>
        <w:pStyle w:val="Heading2"/>
      </w:pPr>
      <w:r>
        <w:t xml:space="preserve">2. Common App personal statement (all Common App schools)</w:t>
      </w:r>
    </w:p>
    <w:p>
      <w:pPr>
        <w:pStyle w:val="FirstParagraph"/>
      </w:pPr>
      <w:r>
        <w:rPr>
          <w:bCs/>
          <w:b/>
        </w:rPr>
        <w:t xml:space="preserve">Source:</w:t>
      </w:r>
      <w:r>
        <w:t xml:space="preserve"> </w:t>
      </w:r>
      <w:r>
        <w:t xml:space="preserve">Common App 2026–27 essay prompts (unchanged from prior year).</w:t>
      </w:r>
      <w:r>
        <w:br/>
      </w:r>
      <w:r>
        <w:rPr>
          <w:bCs/>
          <w:b/>
        </w:rPr>
        <w:t xml:space="preserve">Limit:</w:t>
      </w:r>
      <w:r>
        <w:t xml:space="preserve"> </w:t>
      </w:r>
      <w:r>
        <w:t xml:space="preserve">250–650 words. Choose</w:t>
      </w:r>
      <w:r>
        <w:t xml:space="preserve"> </w:t>
      </w:r>
      <w:r>
        <w:rPr>
          <w:bCs/>
          <w:b/>
        </w:rPr>
        <w:t xml:space="preserve">one</w:t>
      </w:r>
      <w:r>
        <w:t xml:space="preserve">.</w:t>
      </w:r>
      <w:r>
        <w:br/>
      </w:r>
      <w:r>
        <w:rPr>
          <w:bCs/>
          <w:b/>
        </w:rPr>
        <w:t xml:space="preserve">Confidence:</w:t>
      </w:r>
      <w:r>
        <w:t xml:space="preserve"> </w:t>
      </w:r>
      <w:r>
        <w:t xml:space="preserve">Official</w:t>
      </w:r>
    </w:p>
    <w:p>
      <w:pPr>
        <w:numPr>
          <w:ilvl w:val="0"/>
          <w:numId w:val="1010"/>
        </w:numPr>
      </w:pPr>
      <w:r>
        <w:t xml:space="preserve">Some students have a background, identity, interest, or talent that is so meaningful they believe their application would be incomplete without it. If this sounds like you, then please share your story.</w:t>
      </w:r>
    </w:p>
    <w:p>
      <w:pPr>
        <w:numPr>
          <w:ilvl w:val="0"/>
          <w:numId w:val="1010"/>
        </w:numPr>
      </w:pPr>
      <w:r>
        <w:t xml:space="preserve">The lessons we take from obstacles we encounter can be fundamental to later success. Recount a time when you faced a challenge, setback, or failure. How did it affect you, and what did you learn from the experience?</w:t>
      </w:r>
    </w:p>
    <w:p>
      <w:pPr>
        <w:numPr>
          <w:ilvl w:val="0"/>
          <w:numId w:val="1010"/>
        </w:numPr>
      </w:pPr>
      <w:r>
        <w:t xml:space="preserve">Reflect on a time when you questioned or challenged a belief or idea. What prompted your thinking? What was the outcome?</w:t>
      </w:r>
    </w:p>
    <w:p>
      <w:pPr>
        <w:numPr>
          <w:ilvl w:val="0"/>
          <w:numId w:val="1010"/>
        </w:numPr>
      </w:pPr>
      <w:r>
        <w:t xml:space="preserve">Reflect on something that someone has done for you that has made you happy or thankful in a surprising way. How has this gratitude affected or motivated you?</w:t>
      </w:r>
    </w:p>
    <w:p>
      <w:pPr>
        <w:numPr>
          <w:ilvl w:val="0"/>
          <w:numId w:val="1010"/>
        </w:numPr>
      </w:pPr>
      <w:r>
        <w:t xml:space="preserve">Discuss an accomplishment, event, or realization that sparked a period of personal growth and a new understanding of yourself or others.</w:t>
      </w:r>
    </w:p>
    <w:p>
      <w:pPr>
        <w:numPr>
          <w:ilvl w:val="0"/>
          <w:numId w:val="1010"/>
        </w:numPr>
      </w:pPr>
      <w:r>
        <w:t xml:space="preserve">Describe a topic, idea, or concept you find so engaging that it makes you lose all track of time. Why does it captivate you? What or who do you turn to when you want to learn more?</w:t>
      </w:r>
    </w:p>
    <w:p>
      <w:pPr>
        <w:numPr>
          <w:ilvl w:val="0"/>
          <w:numId w:val="1010"/>
        </w:numPr>
      </w:pPr>
      <w:r>
        <w:t xml:space="preserve">Share an essay on any topic of your choice. It can be one you’ve already written, one that responds to a different prompt, or one of your own design.</w:t>
      </w:r>
    </w:p>
    <w:p>
      <w:r>
        <w:pict>
          <v:rect style="width:0;height:1.5pt" o:hralign="center" o:hrstd="t" o:hr="t"/>
        </w:pict>
      </w:r>
    </w:p>
    <w:bookmarkEnd w:id="34"/>
    <w:bookmarkStart w:id="50" w:name="school-by-school-supplements-notes"/>
    <w:p>
      <w:pPr>
        <w:pStyle w:val="Heading2"/>
      </w:pPr>
      <w:r>
        <w:t xml:space="preserve">3. School-by-school supplements &amp; notes</w:t>
      </w:r>
    </w:p>
    <w:p>
      <w:pPr>
        <w:pStyle w:val="FirstParagraph"/>
      </w:pPr>
      <w:r>
        <w:t xml:space="preserve">Schools are ordered to match the user’s list.</w:t>
      </w:r>
    </w:p>
    <w:p>
      <w:r>
        <w:pict>
          <v:rect style="width:0;height:1.5pt" o:hralign="center" o:hrstd="t" o:hr="t"/>
        </w:pict>
      </w:r>
    </w:p>
    <w:bookmarkStart w:id="35" w:name="boston-university-ed1-target"/>
    <w:p>
      <w:pPr>
        <w:pStyle w:val="Heading3"/>
      </w:pPr>
      <w:r>
        <w:t xml:space="preserve">Boston University — ED1 target</w:t>
      </w:r>
    </w:p>
    <w:p>
      <w:pPr>
        <w:pStyle w:val="FirstParagraph"/>
      </w:pPr>
      <w:r>
        <w:rPr>
          <w:bCs/>
          <w:b/>
        </w:rPr>
        <w:t xml:space="preserve">Plans:</w:t>
      </w:r>
      <w:r>
        <w:t xml:space="preserve"> </w:t>
      </w:r>
      <w:r>
        <w:t xml:space="preserve">ED1 (binding), ED2 (binding), RD</w:t>
      </w:r>
      <w:r>
        <w:br/>
      </w:r>
      <w:r>
        <w:rPr>
          <w:bCs/>
          <w:b/>
        </w:rPr>
        <w:t xml:space="preserve">NNHS:</w:t>
      </w:r>
      <w:r>
        <w:t xml:space="preserve"> </w:t>
      </w:r>
      <w:r>
        <w:t xml:space="preserve">Scoir ED contract (student + parent + counselor). If admitted, NNHS will not send materials to other colleges — other apps must already be ready.</w:t>
      </w:r>
      <w:r>
        <w:br/>
      </w:r>
      <w:r>
        <w:rPr>
          <w:bCs/>
          <w:b/>
        </w:rPr>
        <w:t xml:space="preserve">Deadlines (Official — bu.edu/admissions/apply/deadlines):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Plan</w:t>
            </w:r>
          </w:p>
        </w:tc>
        <w:tc>
          <w:tcPr/>
          <w:p>
            <w:pPr>
              <w:pStyle w:val="Compact"/>
              <w:jc w:val="left"/>
            </w:pPr>
            <w:r>
              <w:t xml:space="preserve">Application</w:t>
            </w:r>
          </w:p>
        </w:tc>
        <w:tc>
          <w:tcPr/>
          <w:p>
            <w:pPr>
              <w:pStyle w:val="Compact"/>
              <w:jc w:val="left"/>
            </w:pPr>
            <w:r>
              <w:t xml:space="preserve">Notify</w:t>
            </w:r>
          </w:p>
        </w:tc>
        <w:tc>
          <w:tcPr/>
          <w:p>
            <w:pPr>
              <w:pStyle w:val="Compact"/>
              <w:jc w:val="left"/>
            </w:pPr>
            <w:r>
              <w:t xml:space="preserve">Deposit</w:t>
            </w:r>
          </w:p>
        </w:tc>
      </w:tr>
      <w:tr>
        <w:tc>
          <w:tcPr/>
          <w:p>
            <w:pPr>
              <w:pStyle w:val="Compact"/>
              <w:jc w:val="left"/>
            </w:pPr>
            <w:r>
              <w:t xml:space="preserve">Early Decision</w:t>
            </w:r>
          </w:p>
        </w:tc>
        <w:tc>
          <w:tcPr/>
          <w:p>
            <w:pPr>
              <w:pStyle w:val="Compact"/>
              <w:jc w:val="left"/>
            </w:pPr>
            <w:r>
              <w:rPr>
                <w:bCs/>
                <w:b/>
              </w:rPr>
              <w:t xml:space="preserve">Nov 2</w:t>
            </w:r>
          </w:p>
        </w:tc>
        <w:tc>
          <w:tcPr/>
          <w:p>
            <w:pPr>
              <w:pStyle w:val="Compact"/>
              <w:jc w:val="left"/>
            </w:pPr>
            <w:r>
              <w:t xml:space="preserve">Dec 15</w:t>
            </w:r>
          </w:p>
        </w:tc>
        <w:tc>
          <w:tcPr/>
          <w:p>
            <w:pPr>
              <w:pStyle w:val="Compact"/>
              <w:jc w:val="left"/>
            </w:pPr>
            <w:r>
              <w:t xml:space="preserve">Early–mid January</w:t>
            </w:r>
          </w:p>
        </w:tc>
      </w:tr>
      <w:tr>
        <w:tc>
          <w:tcPr/>
          <w:p>
            <w:pPr>
              <w:pStyle w:val="Compact"/>
              <w:jc w:val="left"/>
            </w:pPr>
            <w:r>
              <w:t xml:space="preserve">Early Decision 2</w:t>
            </w:r>
          </w:p>
        </w:tc>
        <w:tc>
          <w:tcPr/>
          <w:p>
            <w:pPr>
              <w:pStyle w:val="Compact"/>
              <w:jc w:val="left"/>
            </w:pPr>
            <w:r>
              <w:rPr>
                <w:bCs/>
                <w:b/>
              </w:rPr>
              <w:t xml:space="preserve">Jan 5</w:t>
            </w:r>
          </w:p>
        </w:tc>
        <w:tc>
          <w:tcPr/>
          <w:p>
            <w:pPr>
              <w:pStyle w:val="Compact"/>
              <w:jc w:val="left"/>
            </w:pPr>
            <w:r>
              <w:t xml:space="preserve">Feb 9</w:t>
            </w:r>
          </w:p>
        </w:tc>
        <w:tc>
          <w:tcPr/>
          <w:p>
            <w:pPr>
              <w:pStyle w:val="Compact"/>
              <w:jc w:val="left"/>
            </w:pPr>
            <w:r>
              <w:t xml:space="preserve">Late February</w:t>
            </w:r>
          </w:p>
        </w:tc>
      </w:tr>
      <w:tr>
        <w:tc>
          <w:tcPr/>
          <w:p>
            <w:pPr>
              <w:pStyle w:val="Compact"/>
              <w:jc w:val="left"/>
            </w:pPr>
            <w:r>
              <w:t xml:space="preserve">Regular Decision</w:t>
            </w:r>
          </w:p>
        </w:tc>
        <w:tc>
          <w:tcPr/>
          <w:p>
            <w:pPr>
              <w:pStyle w:val="Compact"/>
              <w:jc w:val="left"/>
            </w:pPr>
            <w:r>
              <w:rPr>
                <w:bCs/>
                <w:b/>
              </w:rPr>
              <w:t xml:space="preserve">Jan 5</w:t>
            </w:r>
          </w:p>
        </w:tc>
        <w:tc>
          <w:tcPr/>
          <w:p>
            <w:pPr>
              <w:pStyle w:val="Compact"/>
              <w:jc w:val="left"/>
            </w:pPr>
            <w:r>
              <w:t xml:space="preserve">Mar 28</w:t>
            </w:r>
          </w:p>
        </w:tc>
        <w:tc>
          <w:tcPr/>
          <w:p>
            <w:pPr>
              <w:pStyle w:val="Compact"/>
              <w:jc w:val="left"/>
            </w:pPr>
            <w:r>
              <w:t xml:space="preserve">May 1</w:t>
            </w:r>
          </w:p>
        </w:tc>
      </w:tr>
    </w:tbl>
    <w:p>
      <w:pPr>
        <w:pStyle w:val="BodyText"/>
      </w:pPr>
      <w:r>
        <w:rPr>
          <w:bCs/>
          <w:b/>
        </w:rPr>
        <w:t xml:space="preserve">Writing (Official requirement):</w:t>
      </w:r>
      <w:r>
        <w:t xml:space="preserve"> </w:t>
      </w:r>
      <w:r>
        <w:t xml:space="preserve">Common App personal statement</w:t>
      </w:r>
      <w:r>
        <w:t xml:space="preserve"> </w:t>
      </w:r>
      <w:r>
        <w:rPr>
          <w:bCs/>
          <w:b/>
        </w:rPr>
        <w:t xml:space="preserve">and</w:t>
      </w:r>
      <w:r>
        <w:t xml:space="preserve"> </w:t>
      </w:r>
      <w:r>
        <w:t xml:space="preserve">one BU supplemental essay (BU first-year page).</w:t>
      </w:r>
    </w:p>
    <w:p>
      <w:pPr>
        <w:pStyle w:val="BodyText"/>
      </w:pPr>
      <w:r>
        <w:rPr>
          <w:bCs/>
          <w:b/>
        </w:rPr>
        <w:t xml:space="preserve">BU supplemental prompt — Needs Login Confirmation</w:t>
      </w:r>
    </w:p>
    <w:p>
      <w:pPr>
        <w:pStyle w:val="BodyText"/>
      </w:pPr>
      <w:r>
        <w:t xml:space="preserve">Public 2026–27 sources disagree on the exact portal wording:</w:t>
      </w:r>
    </w:p>
    <w:p>
      <w:pPr>
        <w:pStyle w:val="BodyText"/>
      </w:pPr>
      <w:r>
        <w:rPr>
          <w:bCs/>
          <w:b/>
        </w:rPr>
        <w:t xml:space="preserve">Version A (College Transitions 2026–27 guide):</w:t>
      </w:r>
      <w:r>
        <w:t xml:space="preserve"> </w:t>
      </w:r>
      <w:r>
        <w:t xml:space="preserve">respond in</w:t>
      </w:r>
      <w:r>
        <w:t xml:space="preserve"> </w:t>
      </w:r>
      <w:r>
        <w:rPr>
          <w:bCs/>
          <w:b/>
        </w:rPr>
        <w:t xml:space="preserve">300 words or less</w:t>
      </w:r>
      <w:r>
        <w:t xml:space="preserve">:</w:t>
      </w:r>
    </w:p>
    <w:p>
      <w:pPr>
        <w:pStyle w:val="BlockText"/>
      </w:pPr>
      <w:r>
        <w:t xml:space="preserve">What about being a student at BU most excites you? How do you hope to contribute to our campus community?</w:t>
      </w:r>
    </w:p>
    <w:p>
      <w:pPr>
        <w:pStyle w:val="FirstParagraph"/>
      </w:pPr>
      <w:r>
        <w:rPr>
          <w:bCs/>
          <w:b/>
        </w:rPr>
        <w:t xml:space="preserve">Version B (GradGPT — claims Common App portal check Aug 1, 2026):</w:t>
      </w:r>
      <w:r>
        <w:t xml:space="preserve"> </w:t>
      </w:r>
      <w:r>
        <w:t xml:space="preserve">single required prompt,</w:t>
      </w:r>
      <w:r>
        <w:t xml:space="preserve"> </w:t>
      </w:r>
      <w:r>
        <w:rPr>
          <w:bCs/>
          <w:b/>
        </w:rPr>
        <w:t xml:space="preserve">300 words</w:t>
      </w:r>
      <w:r>
        <w:t xml:space="preserve">:</w:t>
      </w:r>
    </w:p>
    <w:p>
      <w:pPr>
        <w:pStyle w:val="BlockText"/>
      </w:pPr>
      <w:r>
        <w:t xml:space="preserve">What about being a student at BU most excites you?</w:t>
      </w:r>
    </w:p>
    <w:p>
      <w:pPr>
        <w:pStyle w:val="FirstParagraph"/>
      </w:pPr>
      <w:r>
        <w:rPr>
          <w:bCs/>
          <w:b/>
        </w:rPr>
        <w:t xml:space="preserve">Action:</w:t>
      </w:r>
      <w:r>
        <w:t xml:space="preserve"> </w:t>
      </w:r>
      <w:r>
        <w:t xml:space="preserve">Open BU → Writing in Common App and paste the</w:t>
      </w:r>
      <w:r>
        <w:t xml:space="preserve"> </w:t>
      </w:r>
      <w:r>
        <w:rPr>
          <w:bCs/>
          <w:b/>
        </w:rPr>
        <w:t xml:space="preserve">exact</w:t>
      </w:r>
      <w:r>
        <w:t xml:space="preserve"> </w:t>
      </w:r>
      <w:r>
        <w:t xml:space="preserve">text + limit here before drafting.</w:t>
      </w:r>
      <w:r>
        <w:br/>
      </w:r>
      <w:r>
        <w:rPr>
          <w:bCs/>
          <w:b/>
        </w:rPr>
        <w:t xml:space="preserve">Also check:</w:t>
      </w:r>
      <w:r>
        <w:t xml:space="preserve"> </w:t>
      </w:r>
      <w:r>
        <w:t xml:space="preserve">Kilachand Honors College and Trustee Scholarship may unlock</w:t>
      </w:r>
      <w:r>
        <w:t xml:space="preserve"> </w:t>
      </w:r>
      <w:r>
        <w:rPr>
          <w:bCs/>
          <w:b/>
        </w:rPr>
        <w:t xml:space="preserve">additional</w:t>
      </w:r>
      <w:r>
        <w:t xml:space="preserve"> </w:t>
      </w:r>
      <w:r>
        <w:t xml:space="preserve">essays if selected.</w:t>
      </w:r>
    </w:p>
    <w:p>
      <w:r>
        <w:pict>
          <v:rect style="width:0;height:1.5pt" o:hralign="center" o:hrstd="t" o:hr="t"/>
        </w:pict>
      </w:r>
    </w:p>
    <w:bookmarkEnd w:id="35"/>
    <w:bookmarkStart w:id="36" w:name="umass-amherst-ea-target"/>
    <w:p>
      <w:pPr>
        <w:pStyle w:val="Heading3"/>
      </w:pPr>
      <w:r>
        <w:t xml:space="preserve">UMass Amherst — EA target</w:t>
      </w:r>
    </w:p>
    <w:p>
      <w:pPr>
        <w:pStyle w:val="FirstParagraph"/>
      </w:pPr>
      <w:r>
        <w:rPr>
          <w:bCs/>
          <w:b/>
        </w:rPr>
        <w:t xml:space="preserve">Plans:</w:t>
      </w:r>
      <w:r>
        <w:t xml:space="preserve"> </w:t>
      </w:r>
      <w:r>
        <w:t xml:space="preserve">Early Action (non-binding), Regular Decision</w:t>
      </w:r>
      <w:r>
        <w:br/>
      </w:r>
      <w:r>
        <w:rPr>
          <w:bCs/>
          <w:b/>
        </w:rPr>
        <w:t xml:space="preserve">NNHS:</w:t>
      </w:r>
      <w:r>
        <w:t xml:space="preserve"> </w:t>
      </w:r>
      <w:r>
        <w:t xml:space="preserve">Unrestricted-style EA (non-binding; May 1 reply). Still move UMass into Scoir</w:t>
      </w:r>
      <w:r>
        <w:t xml:space="preserve"> </w:t>
      </w:r>
      <w:r>
        <w:rPr>
          <w:bCs/>
          <w:b/>
        </w:rPr>
        <w:t xml:space="preserve">Applying</w:t>
      </w:r>
      <w:r>
        <w:t xml:space="preserve"> </w:t>
      </w:r>
      <w:r>
        <w:t xml:space="preserve">before the NNHS transcript deadline so the official packet ships.</w:t>
      </w:r>
      <w:r>
        <w:br/>
      </w:r>
      <w:r>
        <w:rPr>
          <w:bCs/>
          <w:b/>
        </w:rPr>
        <w:t xml:space="preserve">Deadlines (Official):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Plan</w:t>
            </w:r>
          </w:p>
        </w:tc>
        <w:tc>
          <w:tcPr/>
          <w:p>
            <w:pPr>
              <w:pStyle w:val="Compact"/>
              <w:jc w:val="left"/>
            </w:pPr>
            <w:r>
              <w:t xml:space="preserve">Deadline</w:t>
            </w:r>
          </w:p>
        </w:tc>
      </w:tr>
      <w:tr>
        <w:tc>
          <w:tcPr/>
          <w:p>
            <w:pPr>
              <w:pStyle w:val="Compact"/>
              <w:jc w:val="left"/>
            </w:pPr>
            <w:r>
              <w:t xml:space="preserve">Early Action</w:t>
            </w:r>
          </w:p>
        </w:tc>
        <w:tc>
          <w:tcPr/>
          <w:p>
            <w:pPr>
              <w:pStyle w:val="Compact"/>
              <w:jc w:val="left"/>
            </w:pPr>
            <w:r>
              <w:rPr>
                <w:bCs/>
                <w:b/>
              </w:rPr>
              <w:t xml:space="preserve">November 5</w:t>
            </w:r>
          </w:p>
        </w:tc>
      </w:tr>
      <w:tr>
        <w:tc>
          <w:tcPr/>
          <w:p>
            <w:pPr>
              <w:pStyle w:val="Compact"/>
              <w:jc w:val="left"/>
            </w:pPr>
            <w:r>
              <w:t xml:space="preserve">Regular Decision</w:t>
            </w:r>
          </w:p>
        </w:tc>
        <w:tc>
          <w:tcPr/>
          <w:p>
            <w:pPr>
              <w:pStyle w:val="Compact"/>
              <w:jc w:val="left"/>
            </w:pPr>
            <w:r>
              <w:rPr>
                <w:bCs/>
                <w:b/>
              </w:rPr>
              <w:t xml:space="preserve">January 15</w:t>
            </w:r>
          </w:p>
        </w:tc>
      </w:tr>
      <w:tr>
        <w:tc>
          <w:tcPr/>
          <w:p>
            <w:pPr>
              <w:pStyle w:val="Compact"/>
              <w:jc w:val="left"/>
            </w:pPr>
            <w:r>
              <w:t xml:space="preserve">Enrollment deposit</w:t>
            </w:r>
          </w:p>
        </w:tc>
        <w:tc>
          <w:tcPr/>
          <w:p>
            <w:pPr>
              <w:pStyle w:val="Compact"/>
              <w:jc w:val="left"/>
            </w:pPr>
            <w:r>
              <w:t xml:space="preserve">May 1</w:t>
            </w:r>
          </w:p>
        </w:tc>
      </w:tr>
    </w:tbl>
    <w:p>
      <w:pPr>
        <w:pStyle w:val="BodyText"/>
      </w:pPr>
      <w:r>
        <w:rPr>
          <w:bCs/>
          <w:b/>
        </w:rPr>
        <w:t xml:space="preserve">Supplemental prompts — Needs Login Confirmation</w:t>
      </w:r>
      <w:r>
        <w:br/>
      </w:r>
      <w:r>
        <w:t xml:space="preserve">(Wording below from College Essay Guy’s 2026/2027 UMass guide; confirm in Common App.)</w:t>
      </w:r>
    </w:p>
    <w:p>
      <w:pPr>
        <w:pStyle w:val="BodyText"/>
      </w:pPr>
      <w:r>
        <w:t xml:space="preserve">All applicants —</w:t>
      </w:r>
      <w:r>
        <w:t xml:space="preserve"> </w:t>
      </w:r>
      <w:r>
        <w:rPr>
          <w:bCs/>
          <w:b/>
        </w:rPr>
        <w:t xml:space="preserve">100 words each</w:t>
      </w:r>
      <w:r>
        <w:t xml:space="preserve">:</w:t>
      </w:r>
    </w:p>
    <w:p>
      <w:pPr>
        <w:numPr>
          <w:ilvl w:val="0"/>
          <w:numId w:val="1011"/>
        </w:numPr>
      </w:pPr>
      <w:r>
        <w:t xml:space="preserve">Please tell us why you want to attend UMass Amherst? (100 words)</w:t>
      </w:r>
    </w:p>
    <w:p>
      <w:pPr>
        <w:numPr>
          <w:ilvl w:val="0"/>
          <w:numId w:val="1011"/>
        </w:numPr>
      </w:pPr>
      <w:r>
        <w:rPr>
          <w:iCs/>
          <w:i/>
        </w:rPr>
        <w:t xml:space="preserve">(Non-Honors)</w:t>
      </w:r>
      <w:r>
        <w:t xml:space="preserve"> </w:t>
      </w:r>
      <w:r>
        <w:t xml:space="preserve">At UMass Amherst, no two students are alike. Our communities and groups often define us and shape our individual worlds. Community can refer to various aspects, including shared geography, religion, race/ethnicity, income, ideology, and more. Please choose one of your communities or groups and describe its significance. Explain how, as a product of this community or group, you would enrich our campus. (100 words)</w:t>
      </w:r>
    </w:p>
    <w:p>
      <w:pPr>
        <w:numPr>
          <w:ilvl w:val="0"/>
          <w:numId w:val="1011"/>
        </w:numPr>
      </w:pPr>
      <w:r>
        <w:t xml:space="preserve">Please tell us why you chose the Major(s) you did? (100 words)</w:t>
      </w:r>
    </w:p>
    <w:p>
      <w:pPr>
        <w:pStyle w:val="FirstParagraph"/>
      </w:pPr>
      <w:r>
        <w:rPr>
          <w:bCs/>
          <w:b/>
        </w:rPr>
        <w:t xml:space="preserve">Commonwealth Honors College (if applying)</w:t>
      </w:r>
      <w:r>
        <w:t xml:space="preserve"> </w:t>
      </w:r>
      <w:r>
        <w:t xml:space="preserve">— replaces/adds (100 words):</w:t>
      </w:r>
    </w:p>
    <w:p>
      <w:pPr>
        <w:pStyle w:val="BlockText"/>
      </w:pPr>
      <w:r>
        <w:t xml:space="preserve">Commonwealth Honors College is a community in which students examine complex questions, learn across differences, and connect their academic interests to the world around them. What is one perspective, experience, or question you would bring to this community, and how would you hope to develop it at UMass Amherst? (100 words)</w:t>
      </w:r>
    </w:p>
    <w:p>
      <w:pPr>
        <w:pStyle w:val="FirstParagraph"/>
      </w:pPr>
      <w:r>
        <w:rPr>
          <w:bCs/>
          <w:b/>
        </w:rPr>
        <w:t xml:space="preserve">Fit note:</w:t>
      </w:r>
      <w:r>
        <w:t xml:space="preserve"> </w:t>
      </w:r>
      <w:r>
        <w:t xml:space="preserve">As a likely Massachusetts resident from Newton North, UMass Amherst EA is one of the</w:t>
      </w:r>
      <w:r>
        <w:t xml:space="preserve"> </w:t>
      </w:r>
      <w:r>
        <w:rPr>
          <w:bCs/>
          <w:b/>
        </w:rPr>
        <w:t xml:space="preserve">highest-probability</w:t>
      </w:r>
      <w:r>
        <w:t xml:space="preserve"> </w:t>
      </w:r>
      <w:r>
        <w:t xml:space="preserve">apps on this list.</w:t>
      </w:r>
    </w:p>
    <w:p>
      <w:r>
        <w:pict>
          <v:rect style="width:0;height:1.5pt" o:hralign="center" o:hrstd="t" o:hr="t"/>
        </w:pict>
      </w:r>
    </w:p>
    <w:bookmarkEnd w:id="36"/>
    <w:bookmarkStart w:id="37" w:name="new-york-university-rd"/>
    <w:p>
      <w:pPr>
        <w:pStyle w:val="Heading3"/>
      </w:pPr>
      <w:r>
        <w:t xml:space="preserve">New York University — RD</w:t>
      </w:r>
    </w:p>
    <w:p>
      <w:pPr>
        <w:pStyle w:val="FirstParagraph"/>
      </w:pPr>
      <w:r>
        <w:rPr>
          <w:bCs/>
          <w:b/>
        </w:rPr>
        <w:t xml:space="preserve">Plans:</w:t>
      </w:r>
      <w:r>
        <w:t xml:space="preserve"> </w:t>
      </w:r>
      <w:r>
        <w:t xml:space="preserve">ED1, ED2, RD (binding ED)</w:t>
      </w:r>
      <w:r>
        <w:br/>
      </w:r>
      <w:r>
        <w:rPr>
          <w:bCs/>
          <w:b/>
        </w:rPr>
        <w:t xml:space="preserve">Deadlines (Cross-checked; confirm in Common App / NYU site):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Deadline</w:t>
            </w:r>
          </w:p>
        </w:tc>
        <w:tc>
          <w:tcPr/>
          <w:p>
            <w:pPr>
              <w:pStyle w:val="Compact"/>
              <w:jc w:val="left"/>
            </w:pPr>
            <w:r>
              <w:t xml:space="preserve">Typical notify</w:t>
            </w:r>
          </w:p>
        </w:tc>
      </w:tr>
      <w:tr>
        <w:tc>
          <w:tcPr/>
          <w:p>
            <w:pPr>
              <w:pStyle w:val="Compact"/>
              <w:jc w:val="left"/>
            </w:pPr>
            <w:r>
              <w:t xml:space="preserve">Early Decision I</w:t>
            </w:r>
          </w:p>
        </w:tc>
        <w:tc>
          <w:tcPr/>
          <w:p>
            <w:pPr>
              <w:pStyle w:val="Compact"/>
              <w:jc w:val="left"/>
            </w:pPr>
            <w:r>
              <w:t xml:space="preserve">Nov 1</w:t>
            </w:r>
          </w:p>
        </w:tc>
        <w:tc>
          <w:tcPr/>
          <w:p>
            <w:pPr>
              <w:pStyle w:val="Compact"/>
              <w:jc w:val="left"/>
            </w:pPr>
            <w:r>
              <w:t xml:space="preserve">Dec 15</w:t>
            </w:r>
          </w:p>
        </w:tc>
      </w:tr>
      <w:tr>
        <w:tc>
          <w:tcPr/>
          <w:p>
            <w:pPr>
              <w:pStyle w:val="Compact"/>
              <w:jc w:val="left"/>
            </w:pPr>
            <w:r>
              <w:t xml:space="preserve">Early Decision II</w:t>
            </w:r>
          </w:p>
        </w:tc>
        <w:tc>
          <w:tcPr/>
          <w:p>
            <w:pPr>
              <w:pStyle w:val="Compact"/>
              <w:jc w:val="left"/>
            </w:pPr>
            <w:r>
              <w:t xml:space="preserve">Jan 1</w:t>
            </w:r>
          </w:p>
        </w:tc>
        <w:tc>
          <w:tcPr/>
          <w:p>
            <w:pPr>
              <w:pStyle w:val="Compact"/>
              <w:jc w:val="left"/>
            </w:pPr>
            <w:r>
              <w:t xml:space="preserve">Feb 15</w:t>
            </w:r>
          </w:p>
        </w:tc>
      </w:tr>
      <w:tr>
        <w:tc>
          <w:tcPr/>
          <w:p>
            <w:pPr>
              <w:pStyle w:val="Compact"/>
              <w:jc w:val="left"/>
            </w:pPr>
            <w:r>
              <w:t xml:space="preserve">Regular Decision</w:t>
            </w:r>
          </w:p>
        </w:tc>
        <w:tc>
          <w:tcPr/>
          <w:p>
            <w:pPr>
              <w:pStyle w:val="Compact"/>
              <w:jc w:val="left"/>
            </w:pPr>
            <w:r>
              <w:rPr>
                <w:bCs/>
                <w:b/>
              </w:rPr>
              <w:t xml:space="preserve">Jan 5</w:t>
            </w:r>
          </w:p>
        </w:tc>
        <w:tc>
          <w:tcPr/>
          <w:p>
            <w:pPr>
              <w:pStyle w:val="Compact"/>
              <w:jc w:val="left"/>
            </w:pPr>
            <w:r>
              <w:t xml:space="preserve">April 1</w:t>
            </w:r>
          </w:p>
        </w:tc>
      </w:tr>
    </w:tbl>
    <w:p>
      <w:pPr>
        <w:pStyle w:val="BodyText"/>
      </w:pPr>
      <w:r>
        <w:rPr>
          <w:bCs/>
          <w:b/>
        </w:rPr>
        <w:t xml:space="preserve">Supplemental essay — Official (MEET NYU, published Aug 4, 2026)</w:t>
      </w:r>
      <w:r>
        <w:br/>
      </w:r>
      <w:r>
        <w:rPr>
          <w:bCs/>
          <w:b/>
        </w:rPr>
        <w:t xml:space="preserve">Status:</w:t>
      </w:r>
      <w:r>
        <w:t xml:space="preserve"> </w:t>
      </w:r>
      <w:r>
        <w:t xml:space="preserve">Optional but strongly encouraged ·</w:t>
      </w:r>
      <w:r>
        <w:t xml:space="preserve"> </w:t>
      </w:r>
      <w:r>
        <w:rPr>
          <w:bCs/>
          <w:b/>
        </w:rPr>
        <w:t xml:space="preserve">250 words or less</w:t>
      </w:r>
    </w:p>
    <w:p>
      <w:pPr>
        <w:pStyle w:val="BodyText"/>
      </w:pPr>
      <w:r>
        <w:t xml:space="preserve">Lead-in:</w:t>
      </w:r>
    </w:p>
    <w:p>
      <w:pPr>
        <w:pStyle w:val="BlockText"/>
      </w:pPr>
      <w:r>
        <w:t xml:space="preserve">We are looking for students who want to be bridge builders—students who can connect people, groups, and ideas to span divides, foster understanding, and promote collaboration within a dynamic, interconnected, and vibrant global academic community. We are eager for you to tell us how your experiences have helped you understand what qualities and efforts are needed to bridge divides so that people can better learn and work together.</w:t>
      </w:r>
    </w:p>
    <w:p>
      <w:pPr>
        <w:pStyle w:val="FirstParagraph"/>
      </w:pPr>
      <w:r>
        <w:t xml:space="preserve">Please consider one or more of the following questions in your essay:</w:t>
      </w:r>
    </w:p>
    <w:p>
      <w:pPr>
        <w:numPr>
          <w:ilvl w:val="0"/>
          <w:numId w:val="1012"/>
        </w:numPr>
        <w:pStyle w:val="Compact"/>
      </w:pPr>
      <w:r>
        <w:t xml:space="preserve">Tell us about a time you encountered a perspective different from your own. What did you learn—about yourself, the other person, or the world?</w:t>
      </w:r>
    </w:p>
    <w:p>
      <w:pPr>
        <w:numPr>
          <w:ilvl w:val="0"/>
          <w:numId w:val="1012"/>
        </w:numPr>
        <w:pStyle w:val="Compact"/>
      </w:pPr>
      <w:r>
        <w:t xml:space="preserve">Tell us about an experience you’ve had working with others who have different perspectives. What role did you try to play in helping people to work together, and what did you learn from your efforts?</w:t>
      </w:r>
    </w:p>
    <w:p>
      <w:pPr>
        <w:numPr>
          <w:ilvl w:val="0"/>
          <w:numId w:val="1012"/>
        </w:numPr>
        <w:pStyle w:val="Compact"/>
      </w:pPr>
      <w:r>
        <w:t xml:space="preserve">Tell us about someone you’ve observed who does a particularly good job helping people think or work together. How does this person set the stage for common exploration or work? What qualities do you admire in this person?</w:t>
      </w:r>
    </w:p>
    <w:p>
      <w:pPr>
        <w:pStyle w:val="FirstParagraph"/>
      </w:pPr>
      <w:r>
        <w:rPr>
          <w:bCs/>
          <w:b/>
        </w:rPr>
        <w:t xml:space="preserve">Optional MLK Scholars prompt (if you check interest on Common App)</w:t>
      </w:r>
      <w:r>
        <w:t xml:space="preserve"> </w:t>
      </w:r>
      <w:r>
        <w:t xml:space="preserve">— Cross-checked:</w:t>
      </w:r>
    </w:p>
    <w:p>
      <w:pPr>
        <w:pStyle w:val="BlockText"/>
      </w:pPr>
      <w:r>
        <w:t xml:space="preserve">In under 250 words, please share how you have demonstrated your commitment to the legacy of Dr. King’s ideals of</w:t>
      </w:r>
      <w:r>
        <w:t xml:space="preserve"> </w:t>
      </w:r>
      <w:r>
        <w:t xml:space="preserve">“</w:t>
      </w:r>
      <w:r>
        <w:t xml:space="preserve">Beloved Community</w:t>
      </w:r>
      <w:r>
        <w:t xml:space="preserve">”</w:t>
      </w:r>
      <w:r>
        <w:t xml:space="preserve"> </w:t>
      </w:r>
      <w:r>
        <w:t xml:space="preserve">as evidenced through academic achievement, research or service.</w:t>
      </w:r>
    </w:p>
    <w:p>
      <w:r>
        <w:pict>
          <v:rect style="width:0;height:1.5pt" o:hralign="center" o:hrstd="t" o:hr="t"/>
        </w:pict>
      </w:r>
    </w:p>
    <w:bookmarkEnd w:id="37"/>
    <w:bookmarkStart w:id="38" w:name="northeastern-university-rd"/>
    <w:p>
      <w:pPr>
        <w:pStyle w:val="Heading3"/>
      </w:pPr>
      <w:r>
        <w:t xml:space="preserve">Northeastern University — RD</w:t>
      </w:r>
    </w:p>
    <w:p>
      <w:pPr>
        <w:pStyle w:val="FirstParagraph"/>
      </w:pPr>
      <w:r>
        <w:rPr>
          <w:bCs/>
          <w:b/>
        </w:rPr>
        <w:t xml:space="preserve">Plans &amp; deadlines (Official):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Plan</w:t>
            </w:r>
          </w:p>
        </w:tc>
        <w:tc>
          <w:tcPr/>
          <w:p>
            <w:pPr>
              <w:pStyle w:val="Compact"/>
              <w:jc w:val="left"/>
            </w:pPr>
            <w:r>
              <w:t xml:space="preserve">Deadline</w:t>
            </w:r>
          </w:p>
        </w:tc>
        <w:tc>
          <w:tcPr/>
          <w:p>
            <w:pPr>
              <w:pStyle w:val="Compact"/>
              <w:jc w:val="left"/>
            </w:pPr>
            <w:r>
              <w:t xml:space="preserve">Notify</w:t>
            </w:r>
          </w:p>
        </w:tc>
        <w:tc>
          <w:tcPr/>
          <w:p>
            <w:pPr>
              <w:pStyle w:val="Compact"/>
              <w:jc w:val="left"/>
            </w:pPr>
            <w:r>
              <w:t xml:space="preserve">Binding?</w:t>
            </w:r>
          </w:p>
        </w:tc>
      </w:tr>
      <w:tr>
        <w:tc>
          <w:tcPr/>
          <w:p>
            <w:pPr>
              <w:pStyle w:val="Compact"/>
              <w:jc w:val="left"/>
            </w:pPr>
            <w:r>
              <w:t xml:space="preserve">Early Decision I</w:t>
            </w:r>
          </w:p>
        </w:tc>
        <w:tc>
          <w:tcPr/>
          <w:p>
            <w:pPr>
              <w:pStyle w:val="Compact"/>
              <w:jc w:val="left"/>
            </w:pPr>
            <w:r>
              <w:t xml:space="preserve">Nov 1</w:t>
            </w:r>
          </w:p>
        </w:tc>
        <w:tc>
          <w:tcPr/>
          <w:p>
            <w:pPr>
              <w:pStyle w:val="Compact"/>
              <w:jc w:val="left"/>
            </w:pPr>
            <w:r>
              <w:t xml:space="preserve">By Jan 1</w:t>
            </w:r>
          </w:p>
        </w:tc>
        <w:tc>
          <w:tcPr/>
          <w:p>
            <w:pPr>
              <w:pStyle w:val="Compact"/>
              <w:jc w:val="left"/>
            </w:pPr>
            <w:r>
              <w:t xml:space="preserve">Yes</w:t>
            </w:r>
          </w:p>
        </w:tc>
      </w:tr>
      <w:tr>
        <w:tc>
          <w:tcPr/>
          <w:p>
            <w:pPr>
              <w:pStyle w:val="Compact"/>
              <w:jc w:val="left"/>
            </w:pPr>
            <w:r>
              <w:t xml:space="preserve">Early Action</w:t>
            </w:r>
          </w:p>
        </w:tc>
        <w:tc>
          <w:tcPr/>
          <w:p>
            <w:pPr>
              <w:pStyle w:val="Compact"/>
              <w:jc w:val="left"/>
            </w:pPr>
            <w:r>
              <w:t xml:space="preserve">Nov 1</w:t>
            </w:r>
          </w:p>
        </w:tc>
        <w:tc>
          <w:tcPr/>
          <w:p>
            <w:pPr>
              <w:pStyle w:val="Compact"/>
              <w:jc w:val="left"/>
            </w:pPr>
            <w:r>
              <w:t xml:space="preserve">By Feb 15</w:t>
            </w:r>
          </w:p>
        </w:tc>
        <w:tc>
          <w:tcPr/>
          <w:p>
            <w:pPr>
              <w:pStyle w:val="Compact"/>
              <w:jc w:val="left"/>
            </w:pPr>
            <w:r>
              <w:t xml:space="preserve">No</w:t>
            </w:r>
          </w:p>
        </w:tc>
      </w:tr>
      <w:tr>
        <w:tc>
          <w:tcPr/>
          <w:p>
            <w:pPr>
              <w:pStyle w:val="Compact"/>
              <w:jc w:val="left"/>
            </w:pPr>
            <w:r>
              <w:t xml:space="preserve">Early Decision II</w:t>
            </w:r>
          </w:p>
        </w:tc>
        <w:tc>
          <w:tcPr/>
          <w:p>
            <w:pPr>
              <w:pStyle w:val="Compact"/>
              <w:jc w:val="left"/>
            </w:pPr>
            <w:r>
              <w:t xml:space="preserve">Jan 1</w:t>
            </w:r>
          </w:p>
        </w:tc>
        <w:tc>
          <w:tcPr/>
          <w:p>
            <w:pPr>
              <w:pStyle w:val="Compact"/>
              <w:jc w:val="left"/>
            </w:pPr>
            <w:r>
              <w:t xml:space="preserve">By Mar 1</w:t>
            </w:r>
          </w:p>
        </w:tc>
        <w:tc>
          <w:tcPr/>
          <w:p>
            <w:pPr>
              <w:pStyle w:val="Compact"/>
              <w:jc w:val="left"/>
            </w:pPr>
            <w:r>
              <w:t xml:space="preserve">Yes</w:t>
            </w:r>
          </w:p>
        </w:tc>
      </w:tr>
      <w:tr>
        <w:tc>
          <w:tcPr/>
          <w:p>
            <w:pPr>
              <w:pStyle w:val="Compact"/>
              <w:jc w:val="left"/>
            </w:pPr>
            <w:r>
              <w:t xml:space="preserve">Regular Decision</w:t>
            </w:r>
          </w:p>
        </w:tc>
        <w:tc>
          <w:tcPr/>
          <w:p>
            <w:pPr>
              <w:pStyle w:val="Compact"/>
              <w:jc w:val="left"/>
            </w:pPr>
            <w:r>
              <w:rPr>
                <w:bCs/>
                <w:b/>
              </w:rPr>
              <w:t xml:space="preserve">Jan 1</w:t>
            </w:r>
          </w:p>
        </w:tc>
        <w:tc>
          <w:tcPr/>
          <w:p>
            <w:pPr>
              <w:pStyle w:val="Compact"/>
              <w:jc w:val="left"/>
            </w:pPr>
            <w:r>
              <w:t xml:space="preserve">By Apr 1</w:t>
            </w:r>
          </w:p>
        </w:tc>
        <w:tc>
          <w:tcPr/>
          <w:p>
            <w:pPr>
              <w:pStyle w:val="Compact"/>
              <w:jc w:val="left"/>
            </w:pPr>
            <w:r>
              <w:t xml:space="preserve">No</w:t>
            </w:r>
          </w:p>
        </w:tc>
      </w:tr>
    </w:tbl>
    <w:p>
      <w:pPr>
        <w:pStyle w:val="BodyText"/>
      </w:pPr>
      <w:r>
        <w:rPr>
          <w:bCs/>
          <w:b/>
        </w:rPr>
        <w:t xml:space="preserve">Supplemental essays:</w:t>
      </w:r>
      <w:r>
        <w:t xml:space="preserve"> </w:t>
      </w:r>
      <w:r>
        <w:rPr>
          <w:bCs/>
          <w:b/>
        </w:rPr>
        <w:t xml:space="preserve">None required</w:t>
      </w:r>
      <w:r>
        <w:t xml:space="preserve"> </w:t>
      </w:r>
      <w:r>
        <w:t xml:space="preserve">for general first-year admission beyond the Common App / Coalition personal statement (</w:t>
      </w:r>
      <w:r>
        <w:rPr>
          <w:bCs/>
          <w:b/>
        </w:rPr>
        <w:t xml:space="preserve">Official / Cross-checked</w:t>
      </w:r>
      <w:r>
        <w:t xml:space="preserve">).</w:t>
      </w:r>
    </w:p>
    <w:p>
      <w:pPr>
        <w:pStyle w:val="BodyText"/>
      </w:pPr>
      <w:r>
        <w:rPr>
          <w:bCs/>
          <w:b/>
        </w:rPr>
        <w:t xml:space="preserve">Optional / program-specific:</w:t>
      </w:r>
    </w:p>
    <w:p>
      <w:pPr>
        <w:numPr>
          <w:ilvl w:val="0"/>
          <w:numId w:val="1013"/>
        </w:numPr>
        <w:pStyle w:val="Compact"/>
      </w:pPr>
      <w:r>
        <w:t xml:space="preserve">University Honors Program may include an</w:t>
      </w:r>
      <w:r>
        <w:t xml:space="preserve"> </w:t>
      </w:r>
      <w:r>
        <w:rPr>
          <w:bCs/>
          <w:b/>
        </w:rPr>
        <w:t xml:space="preserve">optional</w:t>
      </w:r>
      <w:r>
        <w:t xml:space="preserve"> </w:t>
      </w:r>
      <w:r>
        <w:t xml:space="preserve">honors essay (confirm in portal).</w:t>
      </w:r>
    </w:p>
    <w:p>
      <w:pPr>
        <w:numPr>
          <w:ilvl w:val="0"/>
          <w:numId w:val="1013"/>
        </w:numPr>
        <w:pStyle w:val="Compact"/>
      </w:pPr>
      <w:r>
        <w:t xml:space="preserve">College of Arts, Media and Design portfolio may include a</w:t>
      </w:r>
      <w:r>
        <w:t xml:space="preserve"> </w:t>
      </w:r>
      <w:r>
        <w:rPr>
          <w:bCs/>
          <w:b/>
        </w:rPr>
        <w:t xml:space="preserve">500-word</w:t>
      </w:r>
      <w:r>
        <w:t xml:space="preserve"> </w:t>
      </w:r>
      <w:r>
        <w:t xml:space="preserve">personal statement in SlideRoom/portfolio flow.</w:t>
      </w:r>
    </w:p>
    <w:p>
      <w:r>
        <w:pict>
          <v:rect style="width:0;height:1.5pt" o:hralign="center" o:hrstd="t" o:hr="t"/>
        </w:pict>
      </w:r>
    </w:p>
    <w:bookmarkEnd w:id="38"/>
    <w:bookmarkStart w:id="39" w:name="tufts-university-rd"/>
    <w:p>
      <w:pPr>
        <w:pStyle w:val="Heading3"/>
      </w:pPr>
      <w:r>
        <w:t xml:space="preserve">Tufts University — RD</w:t>
      </w:r>
    </w:p>
    <w:p>
      <w:pPr>
        <w:pStyle w:val="FirstParagraph"/>
      </w:pPr>
      <w:r>
        <w:rPr>
          <w:bCs/>
          <w:b/>
        </w:rPr>
        <w:t xml:space="preserve">Plans &amp; deadlines (Official):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Deadline</w:t>
            </w:r>
          </w:p>
        </w:tc>
        <w:tc>
          <w:tcPr/>
          <w:p>
            <w:pPr>
              <w:pStyle w:val="Compact"/>
              <w:jc w:val="left"/>
            </w:pPr>
            <w:r>
              <w:t xml:space="preserve">Notify</w:t>
            </w:r>
          </w:p>
        </w:tc>
      </w:tr>
      <w:tr>
        <w:tc>
          <w:tcPr/>
          <w:p>
            <w:pPr>
              <w:pStyle w:val="Compact"/>
              <w:jc w:val="left"/>
            </w:pPr>
            <w:r>
              <w:t xml:space="preserve">Early Decision I</w:t>
            </w:r>
          </w:p>
        </w:tc>
        <w:tc>
          <w:tcPr/>
          <w:p>
            <w:pPr>
              <w:pStyle w:val="Compact"/>
              <w:jc w:val="left"/>
            </w:pPr>
            <w:r>
              <w:rPr>
                <w:bCs/>
                <w:b/>
              </w:rPr>
              <w:t xml:space="preserve">Nov 2, 2026</w:t>
            </w:r>
          </w:p>
        </w:tc>
        <w:tc>
          <w:tcPr/>
          <w:p>
            <w:pPr>
              <w:pStyle w:val="Compact"/>
              <w:jc w:val="left"/>
            </w:pPr>
            <w:r>
              <w:t xml:space="preserve">Mid-December</w:t>
            </w:r>
          </w:p>
        </w:tc>
      </w:tr>
      <w:tr>
        <w:tc>
          <w:tcPr/>
          <w:p>
            <w:pPr>
              <w:pStyle w:val="Compact"/>
              <w:jc w:val="left"/>
            </w:pPr>
            <w:r>
              <w:t xml:space="preserve">Early Decision II</w:t>
            </w:r>
          </w:p>
        </w:tc>
        <w:tc>
          <w:tcPr/>
          <w:p>
            <w:pPr>
              <w:pStyle w:val="Compact"/>
              <w:jc w:val="left"/>
            </w:pPr>
            <w:r>
              <w:rPr>
                <w:bCs/>
                <w:b/>
              </w:rPr>
              <w:t xml:space="preserve">Jan 4, 2027</w:t>
            </w:r>
          </w:p>
        </w:tc>
        <w:tc>
          <w:tcPr/>
          <w:p>
            <w:pPr>
              <w:pStyle w:val="Compact"/>
              <w:jc w:val="left"/>
            </w:pPr>
            <w:r>
              <w:t xml:space="preserve">Early February</w:t>
            </w:r>
          </w:p>
        </w:tc>
      </w:tr>
      <w:tr>
        <w:tc>
          <w:tcPr/>
          <w:p>
            <w:pPr>
              <w:pStyle w:val="Compact"/>
              <w:jc w:val="left"/>
            </w:pPr>
            <w:r>
              <w:t xml:space="preserve">Regular Decision</w:t>
            </w:r>
          </w:p>
        </w:tc>
        <w:tc>
          <w:tcPr/>
          <w:p>
            <w:pPr>
              <w:pStyle w:val="Compact"/>
              <w:jc w:val="left"/>
            </w:pPr>
            <w:r>
              <w:rPr>
                <w:bCs/>
                <w:b/>
              </w:rPr>
              <w:t xml:space="preserve">Jan 4, 2027</w:t>
            </w:r>
          </w:p>
        </w:tc>
        <w:tc>
          <w:tcPr/>
          <w:p>
            <w:pPr>
              <w:pStyle w:val="Compact"/>
              <w:jc w:val="left"/>
            </w:pPr>
            <w:r>
              <w:t xml:space="preserve">By April 1</w:t>
            </w:r>
          </w:p>
        </w:tc>
      </w:tr>
    </w:tbl>
    <w:p>
      <w:pPr>
        <w:pStyle w:val="BodyText"/>
      </w:pPr>
      <w:r>
        <w:rPr>
          <w:bCs/>
          <w:b/>
        </w:rPr>
        <w:t xml:space="preserve">Short answers — Official (admissions.tufts.edu/apply/short-answer-questions/) — Class of 2031</w:t>
      </w:r>
    </w:p>
    <w:p>
      <w:pPr>
        <w:pStyle w:val="BodyText"/>
      </w:pPr>
      <w:r>
        <w:rPr>
          <w:bCs/>
          <w:b/>
        </w:rPr>
        <w:t xml:space="preserve">Prompt #1 (all applicants, 75–150 words):</w:t>
      </w:r>
    </w:p>
    <w:p>
      <w:pPr>
        <w:pStyle w:val="BlockText"/>
      </w:pPr>
      <w:r>
        <w:t xml:space="preserve">Please describe how you have learned about and engaged with Tufts during your college search process (75-150 words).</w:t>
      </w:r>
    </w:p>
    <w:p>
      <w:pPr>
        <w:pStyle w:val="FirstParagraph"/>
      </w:pPr>
      <w:r>
        <w:rPr>
          <w:bCs/>
          <w:b/>
        </w:rPr>
        <w:t xml:space="preserve">Prompt #2 (school/program-specific, 100–200 words) — answer the one that matches your application:</w:t>
      </w:r>
    </w:p>
    <w:p>
      <w:pPr>
        <w:pStyle w:val="BodyText"/>
      </w:pPr>
      <w:r>
        <w:rPr>
          <w:bCs/>
          <w:b/>
        </w:rPr>
        <w:t xml:space="preserve">School of Arts and Sciences:</w:t>
      </w:r>
    </w:p>
    <w:p>
      <w:pPr>
        <w:pStyle w:val="BlockText"/>
      </w:pPr>
      <w:r>
        <w:t xml:space="preserve">Tell us about one of your favorite school assignments in the past two years. What was the assignment and why did you enjoy it?</w:t>
      </w:r>
    </w:p>
    <w:p>
      <w:pPr>
        <w:pStyle w:val="FirstParagraph"/>
      </w:pPr>
      <w:r>
        <w:rPr>
          <w:bCs/>
          <w:b/>
        </w:rPr>
        <w:t xml:space="preserve">School of Engineering:</w:t>
      </w:r>
    </w:p>
    <w:p>
      <w:pPr>
        <w:pStyle w:val="BlockText"/>
      </w:pPr>
      <w:r>
        <w:t xml:space="preserve">Tell us about an engineering or science-related project that you have helped build, design, create, or iterate in the past two years. What was the project and what was your role?</w:t>
      </w:r>
    </w:p>
    <w:p>
      <w:pPr>
        <w:pStyle w:val="FirstParagraph"/>
      </w:pPr>
      <w:r>
        <w:rPr>
          <w:bCs/>
          <w:b/>
        </w:rPr>
        <w:t xml:space="preserve">BFA:</w:t>
      </w:r>
    </w:p>
    <w:p>
      <w:pPr>
        <w:pStyle w:val="BlockText"/>
      </w:pPr>
      <w:r>
        <w:t xml:space="preserve">Tell us more about a specific piece in your portfolio. What were the ideas you intended to explore, and how did those ideas inform the process of making the piece?</w:t>
      </w:r>
    </w:p>
    <w:p>
      <w:pPr>
        <w:pStyle w:val="FirstParagraph"/>
      </w:pPr>
      <w:r>
        <w:rPr>
          <w:bCs/>
          <w:b/>
        </w:rPr>
        <w:t xml:space="preserve">Combined Degree (BFA + BA/BS):</w:t>
      </w:r>
    </w:p>
    <w:p>
      <w:pPr>
        <w:pStyle w:val="BlockText"/>
      </w:pPr>
      <w:r>
        <w:t xml:space="preserve">Tell us more about a specific piece in your portfolio. How did an academic course, project, or interest inspire the ideas that you explored in this piece? Or, how did making this piece influence your academic interests?</w:t>
      </w:r>
    </w:p>
    <w:p>
      <w:r>
        <w:pict>
          <v:rect style="width:0;height:1.5pt" o:hralign="center" o:hrstd="t" o:hr="t"/>
        </w:pict>
      </w:r>
    </w:p>
    <w:bookmarkEnd w:id="39"/>
    <w:bookmarkStart w:id="40" w:name="brandeis-university-rd"/>
    <w:p>
      <w:pPr>
        <w:pStyle w:val="Heading3"/>
      </w:pPr>
      <w:r>
        <w:t xml:space="preserve">Brandeis University — RD</w:t>
      </w:r>
    </w:p>
    <w:p>
      <w:pPr>
        <w:pStyle w:val="FirstParagraph"/>
      </w:pPr>
      <w:r>
        <w:rPr>
          <w:bCs/>
          <w:b/>
        </w:rPr>
        <w:t xml:space="preserve">Plans &amp; deadlines (Official — brandeis.edu admissions dates page):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Deadline</w:t>
            </w:r>
          </w:p>
        </w:tc>
        <w:tc>
          <w:tcPr/>
          <w:p>
            <w:pPr>
              <w:pStyle w:val="Compact"/>
              <w:jc w:val="left"/>
            </w:pPr>
            <w:r>
              <w:t xml:space="preserve">Notify</w:t>
            </w:r>
          </w:p>
        </w:tc>
      </w:tr>
      <w:tr>
        <w:tc>
          <w:tcPr/>
          <w:p>
            <w:pPr>
              <w:pStyle w:val="Compact"/>
              <w:jc w:val="left"/>
            </w:pPr>
            <w:r>
              <w:t xml:space="preserve">Early Decision I</w:t>
            </w:r>
          </w:p>
        </w:tc>
        <w:tc>
          <w:tcPr/>
          <w:p>
            <w:pPr>
              <w:pStyle w:val="Compact"/>
              <w:jc w:val="left"/>
            </w:pPr>
            <w:r>
              <w:t xml:space="preserve">Nov 2</w:t>
            </w:r>
          </w:p>
        </w:tc>
        <w:tc>
          <w:tcPr/>
          <w:p>
            <w:pPr>
              <w:pStyle w:val="Compact"/>
              <w:jc w:val="left"/>
            </w:pPr>
            <w:r>
              <w:t xml:space="preserve">Dec 15</w:t>
            </w:r>
          </w:p>
        </w:tc>
      </w:tr>
      <w:tr>
        <w:tc>
          <w:tcPr/>
          <w:p>
            <w:pPr>
              <w:pStyle w:val="Compact"/>
              <w:jc w:val="left"/>
            </w:pPr>
            <w:r>
              <w:t xml:space="preserve">Early Action</w:t>
            </w:r>
          </w:p>
        </w:tc>
        <w:tc>
          <w:tcPr/>
          <w:p>
            <w:pPr>
              <w:pStyle w:val="Compact"/>
              <w:jc w:val="left"/>
            </w:pPr>
            <w:r>
              <w:t xml:space="preserve">Nov 2</w:t>
            </w:r>
          </w:p>
        </w:tc>
        <w:tc>
          <w:tcPr/>
          <w:p>
            <w:pPr>
              <w:pStyle w:val="Compact"/>
              <w:jc w:val="left"/>
            </w:pPr>
            <w:r>
              <w:t xml:space="preserve">Feb 1</w:t>
            </w:r>
          </w:p>
        </w:tc>
      </w:tr>
      <w:tr>
        <w:tc>
          <w:tcPr/>
          <w:p>
            <w:pPr>
              <w:pStyle w:val="Compact"/>
              <w:jc w:val="left"/>
            </w:pPr>
            <w:r>
              <w:t xml:space="preserve">Early Decision II</w:t>
            </w:r>
          </w:p>
        </w:tc>
        <w:tc>
          <w:tcPr/>
          <w:p>
            <w:pPr>
              <w:pStyle w:val="Compact"/>
              <w:jc w:val="left"/>
            </w:pPr>
            <w:r>
              <w:t xml:space="preserve">Jan 15</w:t>
            </w:r>
          </w:p>
        </w:tc>
        <w:tc>
          <w:tcPr/>
          <w:p>
            <w:pPr>
              <w:pStyle w:val="Compact"/>
              <w:jc w:val="left"/>
            </w:pPr>
            <w:r>
              <w:t xml:space="preserve">Feb 15</w:t>
            </w:r>
          </w:p>
        </w:tc>
      </w:tr>
      <w:tr>
        <w:tc>
          <w:tcPr/>
          <w:p>
            <w:pPr>
              <w:pStyle w:val="Compact"/>
              <w:jc w:val="left"/>
            </w:pPr>
            <w:r>
              <w:t xml:space="preserve">Regular Decision</w:t>
            </w:r>
          </w:p>
        </w:tc>
        <w:tc>
          <w:tcPr/>
          <w:p>
            <w:pPr>
              <w:pStyle w:val="Compact"/>
              <w:jc w:val="left"/>
            </w:pPr>
            <w:r>
              <w:rPr>
                <w:bCs/>
                <w:b/>
              </w:rPr>
              <w:t xml:space="preserve">Jan 15</w:t>
            </w:r>
          </w:p>
        </w:tc>
        <w:tc>
          <w:tcPr/>
          <w:p>
            <w:pPr>
              <w:pStyle w:val="Compact"/>
              <w:jc w:val="left"/>
            </w:pPr>
            <w:r>
              <w:t xml:space="preserve">April 1</w:t>
            </w:r>
          </w:p>
        </w:tc>
      </w:tr>
    </w:tbl>
    <w:p>
      <w:pPr>
        <w:pStyle w:val="BodyText"/>
      </w:pPr>
      <w:r>
        <w:rPr>
          <w:bCs/>
          <w:b/>
        </w:rPr>
        <w:t xml:space="preserve">Supplements — Cross-checked / Needs Login Confirmation:</w:t>
      </w:r>
    </w:p>
    <w:p>
      <w:pPr>
        <w:numPr>
          <w:ilvl w:val="0"/>
          <w:numId w:val="1014"/>
        </w:numPr>
        <w:pStyle w:val="Compact"/>
      </w:pPr>
      <w:r>
        <w:rPr>
          <w:bCs/>
          <w:b/>
        </w:rPr>
        <w:t xml:space="preserve">U.S. applicants:</w:t>
      </w:r>
      <w:r>
        <w:t xml:space="preserve"> </w:t>
      </w:r>
      <w:r>
        <w:t xml:space="preserve">generally</w:t>
      </w:r>
      <w:r>
        <w:t xml:space="preserve"> </w:t>
      </w:r>
      <w:r>
        <w:rPr>
          <w:bCs/>
          <w:b/>
        </w:rPr>
        <w:t xml:space="preserve">no</w:t>
      </w:r>
      <w:r>
        <w:t xml:space="preserve"> </w:t>
      </w:r>
      <w:r>
        <w:t xml:space="preserve">school-specific supplement beyond the Common App essay (multiple 2025–26 / 2026 guides).</w:t>
      </w:r>
    </w:p>
    <w:p>
      <w:pPr>
        <w:numPr>
          <w:ilvl w:val="0"/>
          <w:numId w:val="1014"/>
        </w:numPr>
        <w:pStyle w:val="Compact"/>
      </w:pPr>
      <w:r>
        <w:rPr>
          <w:bCs/>
          <w:b/>
        </w:rPr>
        <w:t xml:space="preserve">International applicants</w:t>
      </w:r>
      <w:r>
        <w:t xml:space="preserve"> </w:t>
      </w:r>
      <w:r>
        <w:t xml:space="preserve">(if applicable): ~</w:t>
      </w:r>
      <w:r>
        <w:rPr>
          <w:bCs/>
          <w:b/>
        </w:rPr>
        <w:t xml:space="preserve">250 words</w:t>
      </w:r>
      <w:r>
        <w:t xml:space="preserve"> </w:t>
      </w:r>
      <w:r>
        <w:t xml:space="preserve">—</w:t>
      </w:r>
      <w:r>
        <w:t xml:space="preserve"> </w:t>
      </w:r>
      <w:r>
        <w:rPr>
          <w:iCs/>
          <w:i/>
        </w:rPr>
        <w:t xml:space="preserve">What excites you the most about being an international student at Brandeis University?</w:t>
      </w:r>
    </w:p>
    <w:p>
      <w:pPr>
        <w:numPr>
          <w:ilvl w:val="0"/>
          <w:numId w:val="1014"/>
        </w:numPr>
        <w:pStyle w:val="Compact"/>
      </w:pPr>
      <w:r>
        <w:rPr>
          <w:bCs/>
          <w:b/>
        </w:rPr>
        <w:t xml:space="preserve">Myra Kraft Achievers Program</w:t>
      </w:r>
      <w:r>
        <w:t xml:space="preserve"> </w:t>
      </w:r>
      <w:r>
        <w:t xml:space="preserve">(if applying): additional ~</w:t>
      </w:r>
      <w:r>
        <w:rPr>
          <w:bCs/>
          <w:b/>
        </w:rPr>
        <w:t xml:space="preserve">250-word</w:t>
      </w:r>
      <w:r>
        <w:t xml:space="preserve"> </w:t>
      </w:r>
      <w:r>
        <w:t xml:space="preserve">prompt about strengths you bring to / gain from a cohort.</w:t>
      </w:r>
    </w:p>
    <w:p>
      <w:pPr>
        <w:pStyle w:val="FirstParagraph"/>
      </w:pPr>
      <w:r>
        <w:t xml:space="preserve">Confirm Writing section in Common App.</w:t>
      </w:r>
    </w:p>
    <w:p>
      <w:r>
        <w:pict>
          <v:rect style="width:0;height:1.5pt" o:hralign="center" o:hrstd="t" o:hr="t"/>
        </w:pict>
      </w:r>
    </w:p>
    <w:bookmarkEnd w:id="40"/>
    <w:bookmarkStart w:id="41" w:name="boston-college-rd"/>
    <w:p>
      <w:pPr>
        <w:pStyle w:val="Heading3"/>
      </w:pPr>
      <w:r>
        <w:t xml:space="preserve">Boston College — RD</w:t>
      </w:r>
    </w:p>
    <w:p>
      <w:pPr>
        <w:pStyle w:val="FirstParagraph"/>
      </w:pPr>
      <w:r>
        <w:rPr>
          <w:bCs/>
          <w:b/>
        </w:rPr>
        <w:t xml:space="preserve">Plans &amp; deadlines (Official — bc.edu admission apply page):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Deadline</w:t>
            </w:r>
          </w:p>
        </w:tc>
        <w:tc>
          <w:tcPr/>
          <w:p>
            <w:pPr>
              <w:pStyle w:val="Compact"/>
              <w:jc w:val="left"/>
            </w:pPr>
            <w:r>
              <w:t xml:space="preserve">Notify</w:t>
            </w:r>
          </w:p>
        </w:tc>
      </w:tr>
      <w:tr>
        <w:tc>
          <w:tcPr/>
          <w:p>
            <w:pPr>
              <w:pStyle w:val="Compact"/>
              <w:jc w:val="left"/>
            </w:pPr>
            <w:r>
              <w:t xml:space="preserve">Early Decision I</w:t>
            </w:r>
          </w:p>
        </w:tc>
        <w:tc>
          <w:tcPr/>
          <w:p>
            <w:pPr>
              <w:pStyle w:val="Compact"/>
              <w:jc w:val="left"/>
            </w:pPr>
            <w:r>
              <w:rPr>
                <w:bCs/>
                <w:b/>
              </w:rPr>
              <w:t xml:space="preserve">Nov 1</w:t>
            </w:r>
          </w:p>
        </w:tc>
        <w:tc>
          <w:tcPr/>
          <w:p>
            <w:pPr>
              <w:pStyle w:val="Compact"/>
              <w:jc w:val="left"/>
            </w:pPr>
            <w:r>
              <w:t xml:space="preserve">By Dec 15</w:t>
            </w:r>
          </w:p>
        </w:tc>
      </w:tr>
      <w:tr>
        <w:tc>
          <w:tcPr/>
          <w:p>
            <w:pPr>
              <w:pStyle w:val="Compact"/>
              <w:jc w:val="left"/>
            </w:pPr>
            <w:r>
              <w:t xml:space="preserve">Early Decision II</w:t>
            </w:r>
          </w:p>
        </w:tc>
        <w:tc>
          <w:tcPr/>
          <w:p>
            <w:pPr>
              <w:pStyle w:val="Compact"/>
              <w:jc w:val="left"/>
            </w:pPr>
            <w:r>
              <w:rPr>
                <w:bCs/>
                <w:b/>
              </w:rPr>
              <w:t xml:space="preserve">Jan 4</w:t>
            </w:r>
          </w:p>
        </w:tc>
        <w:tc>
          <w:tcPr/>
          <w:p>
            <w:pPr>
              <w:pStyle w:val="Compact"/>
              <w:jc w:val="left"/>
            </w:pPr>
            <w:r>
              <w:t xml:space="preserve">By Feb 15</w:t>
            </w:r>
          </w:p>
        </w:tc>
      </w:tr>
      <w:tr>
        <w:tc>
          <w:tcPr/>
          <w:p>
            <w:pPr>
              <w:pStyle w:val="Compact"/>
              <w:jc w:val="left"/>
            </w:pPr>
            <w:r>
              <w:t xml:space="preserve">Regular Decision</w:t>
            </w:r>
          </w:p>
        </w:tc>
        <w:tc>
          <w:tcPr/>
          <w:p>
            <w:pPr>
              <w:pStyle w:val="Compact"/>
              <w:jc w:val="left"/>
            </w:pPr>
            <w:r>
              <w:rPr>
                <w:bCs/>
                <w:b/>
              </w:rPr>
              <w:t xml:space="preserve">Jan 4</w:t>
            </w:r>
          </w:p>
        </w:tc>
        <w:tc>
          <w:tcPr/>
          <w:p>
            <w:pPr>
              <w:pStyle w:val="Compact"/>
              <w:jc w:val="left"/>
            </w:pPr>
            <w:r>
              <w:t xml:space="preserve">By April 1</w:t>
            </w:r>
          </w:p>
        </w:tc>
      </w:tr>
    </w:tbl>
    <w:p>
      <w:pPr>
        <w:pStyle w:val="BodyText"/>
      </w:pPr>
      <w:r>
        <w:rPr>
          <w:bCs/>
          <w:b/>
        </w:rPr>
        <w:t xml:space="preserve">Writing supplement — Official (Supplemental Questions 2026-27):</w:t>
      </w:r>
      <w:r>
        <w:br/>
      </w:r>
      <w:r>
        <w:t xml:space="preserve">Respond to</w:t>
      </w:r>
      <w:r>
        <w:t xml:space="preserve"> </w:t>
      </w:r>
      <w:r>
        <w:rPr>
          <w:bCs/>
          <w:b/>
        </w:rPr>
        <w:t xml:space="preserve">one</w:t>
      </w:r>
      <w:r>
        <w:t xml:space="preserve"> </w:t>
      </w:r>
      <w:r>
        <w:t xml:space="preserve">of prompts 1–4 (</w:t>
      </w:r>
      <w:r>
        <w:rPr>
          <w:bCs/>
          <w:b/>
        </w:rPr>
        <w:t xml:space="preserve">400 word limit</w:t>
      </w:r>
      <w:r>
        <w:t xml:space="preserve">).</w:t>
      </w:r>
      <w:r>
        <w:br/>
      </w:r>
      <w:r>
        <w:rPr>
          <w:bCs/>
          <w:b/>
        </w:rPr>
        <w:t xml:space="preserve">Human-Centered Engineering (HCE) applicants must answer Prompt #5 instead.</w:t>
      </w:r>
    </w:p>
    <w:p>
      <w:pPr>
        <w:numPr>
          <w:ilvl w:val="0"/>
          <w:numId w:val="1015"/>
        </w:numPr>
      </w:pPr>
      <w:r>
        <w:t xml:space="preserve">Strong communities are sustained by traditions. Boston College’s annual calendar is marked with both long-standing and newer traditions that help shape our community. Tell us about a meaningful tradition in your family or community. Why is it important to you, and how does it bring people together or strengthen the bonds of those who participate?</w:t>
      </w:r>
    </w:p>
    <w:p>
      <w:pPr>
        <w:numPr>
          <w:ilvl w:val="0"/>
          <w:numId w:val="1015"/>
        </w:numPr>
      </w:pPr>
      <w:r>
        <w:t xml:space="preserve">The late BC theology professor, Father Michael Himes, argued that a university is not a place to which you go, but instead, a</w:t>
      </w:r>
      <w:r>
        <w:t xml:space="preserve"> </w:t>
      </w:r>
      <w:r>
        <w:t xml:space="preserve">“</w:t>
      </w:r>
      <w:r>
        <w:t xml:space="preserve">rigorous and sustained conversation about the great questions of human existence, among the widest possible circle of the best possible conversation partners.</w:t>
      </w:r>
      <w:r>
        <w:t xml:space="preserve">”</w:t>
      </w:r>
      <w:r>
        <w:t xml:space="preserve"> </w:t>
      </w:r>
      <w:r>
        <w:t xml:space="preserve">Who has been your most meaningful conversation partner, and what profound questions have you considered together?</w:t>
      </w:r>
    </w:p>
    <w:p>
      <w:pPr>
        <w:numPr>
          <w:ilvl w:val="0"/>
          <w:numId w:val="1015"/>
        </w:numPr>
      </w:pPr>
      <w:r>
        <w:t xml:space="preserve">In her July 2009 Ted Talk,</w:t>
      </w:r>
      <w:r>
        <w:t xml:space="preserve"> </w:t>
      </w:r>
      <w:r>
        <w:t xml:space="preserve">“</w:t>
      </w:r>
      <w:r>
        <w:t xml:space="preserve">The Danger of a Single Story,</w:t>
      </w:r>
      <w:r>
        <w:t xml:space="preserve">”</w:t>
      </w:r>
      <w:r>
        <w:t xml:space="preserve"> </w:t>
      </w:r>
      <w:r>
        <w:t xml:space="preserve">Chimamanda Ngozi Adichie warned viewers against assigning people a</w:t>
      </w:r>
      <w:r>
        <w:t xml:space="preserve"> </w:t>
      </w:r>
      <w:r>
        <w:t xml:space="preserve">“</w:t>
      </w:r>
      <w:r>
        <w:t xml:space="preserve">single story</w:t>
      </w:r>
      <w:r>
        <w:t xml:space="preserve">”</w:t>
      </w:r>
      <w:r>
        <w:t xml:space="preserve"> </w:t>
      </w:r>
      <w:r>
        <w:t xml:space="preserve">through assumptions about their nationality, appearance, or background. Discuss a time when someone defined you by a single story. What challenges did this present and how did you overcome them?</w:t>
      </w:r>
    </w:p>
    <w:p>
      <w:pPr>
        <w:numPr>
          <w:ilvl w:val="0"/>
          <w:numId w:val="1015"/>
        </w:numPr>
      </w:pPr>
      <w:r>
        <w:t xml:space="preserve">Boston College’s Jesuit mission highlights</w:t>
      </w:r>
      <w:r>
        <w:t xml:space="preserve"> </w:t>
      </w:r>
      <w:r>
        <w:t xml:space="preserve">“</w:t>
      </w:r>
      <w:r>
        <w:t xml:space="preserve">the three Be’s</w:t>
      </w:r>
      <w:r>
        <w:t xml:space="preserve">”</w:t>
      </w:r>
      <w:r>
        <w:t xml:space="preserve">: be attentive, be reflective, be loving – core to Jesuit education (see</w:t>
      </w:r>
      <w:r>
        <w:t xml:space="preserve"> </w:t>
      </w:r>
      <w:r>
        <w:rPr>
          <w:iCs/>
          <w:i/>
        </w:rPr>
        <w:t xml:space="preserve">A Pocket Guide to Jesuit Education</w:t>
      </w:r>
      <w:r>
        <w:t xml:space="preserve">). If you could add a fourth</w:t>
      </w:r>
      <w:r>
        <w:t xml:space="preserve"> </w:t>
      </w:r>
      <w:r>
        <w:t xml:space="preserve">“</w:t>
      </w:r>
      <w:r>
        <w:t xml:space="preserve">Be,</w:t>
      </w:r>
      <w:r>
        <w:t xml:space="preserve">”</w:t>
      </w:r>
      <w:r>
        <w:t xml:space="preserve"> </w:t>
      </w:r>
      <w:r>
        <w:t xml:space="preserve">what would it be and why? How would this new value support your personal development and enrich the BC community?</w:t>
      </w:r>
    </w:p>
    <w:p>
      <w:pPr>
        <w:numPr>
          <w:ilvl w:val="0"/>
          <w:numId w:val="1015"/>
        </w:numPr>
      </w:pPr>
      <w:r>
        <w:rPr>
          <w:bCs/>
          <w:b/>
        </w:rPr>
        <w:t xml:space="preserve">(HCE only)</w:t>
      </w:r>
      <w:r>
        <w:t xml:space="preserve"> </w:t>
      </w:r>
      <w:r>
        <w:t xml:space="preserve">One goal of a Jesuit education is to prepare students to serve the Common Good. Human-Centered Engineering at Boston College integrates technical knowledge, creativity, and a humanistic perspective to address societal challenges and opportunities. What societal problems are important to you and how will you use your HCE education to solve them?</w:t>
      </w:r>
    </w:p>
    <w:p>
      <w:r>
        <w:pict>
          <v:rect style="width:0;height:1.5pt" o:hralign="center" o:hrstd="t" o:hr="t"/>
        </w:pict>
      </w:r>
    </w:p>
    <w:bookmarkEnd w:id="41"/>
    <w:bookmarkStart w:id="42" w:name="penn-state-university-park-rd"/>
    <w:p>
      <w:pPr>
        <w:pStyle w:val="Heading3"/>
      </w:pPr>
      <w:r>
        <w:t xml:space="preserve">Penn State (University Park) — RD</w:t>
      </w:r>
    </w:p>
    <w:p>
      <w:pPr>
        <w:pStyle w:val="FirstParagraph"/>
      </w:pPr>
      <w:r>
        <w:rPr>
          <w:bCs/>
          <w:b/>
        </w:rPr>
        <w:t xml:space="preserve">Plans &amp; deadlines (Official):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Milestone</w:t>
            </w:r>
          </w:p>
        </w:tc>
        <w:tc>
          <w:tcPr/>
          <w:p>
            <w:pPr>
              <w:pStyle w:val="Compact"/>
              <w:jc w:val="left"/>
            </w:pPr>
            <w:r>
              <w:t xml:space="preserve">Date</w:t>
            </w:r>
          </w:p>
        </w:tc>
      </w:tr>
      <w:tr>
        <w:tc>
          <w:tcPr/>
          <w:p>
            <w:pPr>
              <w:pStyle w:val="Compact"/>
              <w:jc w:val="left"/>
            </w:pPr>
            <w:r>
              <w:t xml:space="preserve">Early Action</w:t>
            </w:r>
          </w:p>
        </w:tc>
        <w:tc>
          <w:tcPr/>
          <w:p>
            <w:pPr>
              <w:pStyle w:val="Compact"/>
              <w:jc w:val="left"/>
            </w:pPr>
            <w:r>
              <w:t xml:space="preserve">Apply by</w:t>
            </w:r>
            <w:r>
              <w:t xml:space="preserve"> </w:t>
            </w:r>
            <w:r>
              <w:rPr>
                <w:bCs/>
                <w:b/>
              </w:rPr>
              <w:t xml:space="preserve">Nov 1</w:t>
            </w:r>
            <w:r>
              <w:t xml:space="preserve"> </w:t>
            </w:r>
            <w:r>
              <w:t xml:space="preserve">→ decision by</w:t>
            </w:r>
            <w:r>
              <w:t xml:space="preserve"> </w:t>
            </w:r>
            <w:r>
              <w:rPr>
                <w:bCs/>
                <w:b/>
              </w:rPr>
              <w:t xml:space="preserve">Dec 24</w:t>
            </w:r>
          </w:p>
        </w:tc>
      </w:tr>
      <w:tr>
        <w:tc>
          <w:tcPr/>
          <w:p>
            <w:pPr>
              <w:pStyle w:val="Compact"/>
              <w:jc w:val="left"/>
            </w:pPr>
            <w:r>
              <w:t xml:space="preserve">Recommended submission (all apps)</w:t>
            </w:r>
          </w:p>
        </w:tc>
        <w:tc>
          <w:tcPr/>
          <w:p>
            <w:pPr>
              <w:pStyle w:val="Compact"/>
              <w:jc w:val="left"/>
            </w:pPr>
            <w:r>
              <w:rPr>
                <w:bCs/>
                <w:b/>
              </w:rPr>
              <w:t xml:space="preserve">Dec 1</w:t>
            </w:r>
          </w:p>
        </w:tc>
      </w:tr>
    </w:tbl>
    <w:p>
      <w:pPr>
        <w:pStyle w:val="BodyText"/>
      </w:pPr>
      <w:r>
        <w:rPr>
          <w:bCs/>
          <w:b/>
        </w:rPr>
        <w:t xml:space="preserve">Writing — Cross-checked (College Transitions 2026-27):</w:t>
      </w:r>
    </w:p>
    <w:p>
      <w:pPr>
        <w:numPr>
          <w:ilvl w:val="0"/>
          <w:numId w:val="1016"/>
        </w:numPr>
        <w:pStyle w:val="Compact"/>
      </w:pPr>
      <w:r>
        <w:t xml:space="preserve">Via</w:t>
      </w:r>
      <w:r>
        <w:t xml:space="preserve"> </w:t>
      </w:r>
      <w:r>
        <w:rPr>
          <w:bCs/>
          <w:b/>
        </w:rPr>
        <w:t xml:space="preserve">Common App:</w:t>
      </w:r>
      <w:r>
        <w:t xml:space="preserve"> </w:t>
      </w:r>
      <w:r>
        <w:t xml:space="preserve">Penn State does</w:t>
      </w:r>
      <w:r>
        <w:t xml:space="preserve"> </w:t>
      </w:r>
      <w:r>
        <w:rPr>
          <w:bCs/>
          <w:b/>
        </w:rPr>
        <w:t xml:space="preserve">not</w:t>
      </w:r>
      <w:r>
        <w:t xml:space="preserve"> </w:t>
      </w:r>
      <w:r>
        <w:t xml:space="preserve">add a required school-specific writing supplement. If you include your Common App personal essay, it is sent with the application.</w:t>
      </w:r>
    </w:p>
    <w:p>
      <w:pPr>
        <w:numPr>
          <w:ilvl w:val="0"/>
          <w:numId w:val="1016"/>
        </w:numPr>
        <w:pStyle w:val="Compact"/>
      </w:pPr>
      <w:r>
        <w:t xml:space="preserve">Via</w:t>
      </w:r>
      <w:r>
        <w:t xml:space="preserve"> </w:t>
      </w:r>
      <w:r>
        <w:rPr>
          <w:bCs/>
          <w:b/>
        </w:rPr>
        <w:t xml:space="preserve">MyPennState</w:t>
      </w:r>
      <w:r>
        <w:t xml:space="preserve"> </w:t>
      </w:r>
      <w:r>
        <w:t xml:space="preserve">application: optional personal statement with prompt along the lines of sharing something not already in the application related to ability to succeed at Penn State (word limit ~500–650 — check counter).</w:t>
      </w:r>
    </w:p>
    <w:p>
      <w:pPr>
        <w:numPr>
          <w:ilvl w:val="0"/>
          <w:numId w:val="1016"/>
        </w:numPr>
        <w:pStyle w:val="Compact"/>
      </w:pPr>
      <w:r>
        <w:rPr>
          <w:bCs/>
          <w:b/>
        </w:rPr>
        <w:t xml:space="preserve">Educational gap statement:</w:t>
      </w:r>
      <w:r>
        <w:t xml:space="preserve"> </w:t>
      </w:r>
      <w:r>
        <w:t xml:space="preserve">required</w:t>
      </w:r>
      <w:r>
        <w:t xml:space="preserve"> </w:t>
      </w:r>
      <w:r>
        <w:rPr>
          <w:bCs/>
          <w:b/>
        </w:rPr>
        <w:t xml:space="preserve">only if</w:t>
      </w:r>
      <w:r>
        <w:t xml:space="preserve"> </w:t>
      </w:r>
      <w:r>
        <w:t xml:space="preserve">there is time between high school graduation and enrollment.</w:t>
      </w:r>
    </w:p>
    <w:p>
      <w:pPr>
        <w:numPr>
          <w:ilvl w:val="0"/>
          <w:numId w:val="1016"/>
        </w:numPr>
        <w:pStyle w:val="Compact"/>
      </w:pPr>
      <w:r>
        <w:rPr>
          <w:bCs/>
          <w:b/>
        </w:rPr>
        <w:t xml:space="preserve">Schreyer Honors College:</w:t>
      </w:r>
      <w:r>
        <w:t xml:space="preserve"> </w:t>
      </w:r>
      <w:r>
        <w:t xml:space="preserve">separate multi-essay supplement if applying.</w:t>
      </w:r>
    </w:p>
    <w:p>
      <w:r>
        <w:pict>
          <v:rect style="width:0;height:1.5pt" o:hralign="center" o:hrstd="t" o:hr="t"/>
        </w:pict>
      </w:r>
    </w:p>
    <w:bookmarkEnd w:id="42"/>
    <w:bookmarkStart w:id="43" w:name="X8845a447183e75adf84df0ffc7b31d560288be9"/>
    <w:p>
      <w:pPr>
        <w:pStyle w:val="Heading3"/>
      </w:pPr>
      <w:r>
        <w:t xml:space="preserve">University of Rochester — RD (also strong ED2 option)</w:t>
      </w:r>
    </w:p>
    <w:p>
      <w:pPr>
        <w:pStyle w:val="FirstParagraph"/>
      </w:pPr>
      <w:r>
        <w:rPr>
          <w:bCs/>
          <w:b/>
        </w:rPr>
        <w:t xml:space="preserve">Plans &amp; deadlines (Official):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Plan</w:t>
            </w:r>
          </w:p>
        </w:tc>
        <w:tc>
          <w:tcPr/>
          <w:p>
            <w:pPr>
              <w:pStyle w:val="Compact"/>
              <w:jc w:val="left"/>
            </w:pPr>
            <w:r>
              <w:t xml:space="preserve">Deadline</w:t>
            </w:r>
          </w:p>
        </w:tc>
        <w:tc>
          <w:tcPr/>
          <w:p>
            <w:pPr>
              <w:pStyle w:val="Compact"/>
              <w:jc w:val="left"/>
            </w:pPr>
            <w:r>
              <w:t xml:space="preserve">Notify</w:t>
            </w:r>
          </w:p>
        </w:tc>
        <w:tc>
          <w:tcPr/>
          <w:p>
            <w:pPr>
              <w:pStyle w:val="Compact"/>
              <w:jc w:val="left"/>
            </w:pPr>
            <w:r>
              <w:t xml:space="preserve">Reply</w:t>
            </w:r>
          </w:p>
        </w:tc>
      </w:tr>
      <w:tr>
        <w:tc>
          <w:tcPr/>
          <w:p>
            <w:pPr>
              <w:pStyle w:val="Compact"/>
              <w:jc w:val="left"/>
            </w:pPr>
            <w:r>
              <w:t xml:space="preserve">Early Decision I</w:t>
            </w:r>
          </w:p>
        </w:tc>
        <w:tc>
          <w:tcPr/>
          <w:p>
            <w:pPr>
              <w:pStyle w:val="Compact"/>
              <w:jc w:val="left"/>
            </w:pPr>
            <w:r>
              <w:rPr>
                <w:bCs/>
                <w:b/>
              </w:rPr>
              <w:t xml:space="preserve">Nov 1</w:t>
            </w:r>
          </w:p>
        </w:tc>
        <w:tc>
          <w:tcPr/>
          <w:p>
            <w:pPr>
              <w:pStyle w:val="Compact"/>
              <w:jc w:val="left"/>
            </w:pPr>
            <w:r>
              <w:t xml:space="preserve">Mid-December</w:t>
            </w:r>
          </w:p>
        </w:tc>
        <w:tc>
          <w:tcPr/>
          <w:p>
            <w:pPr>
              <w:pStyle w:val="Compact"/>
              <w:jc w:val="left"/>
            </w:pPr>
            <w:r>
              <w:t xml:space="preserve">Within 3 weeks of notification</w:t>
            </w:r>
          </w:p>
        </w:tc>
      </w:tr>
      <w:tr>
        <w:tc>
          <w:tcPr/>
          <w:p>
            <w:pPr>
              <w:pStyle w:val="Compact"/>
              <w:jc w:val="left"/>
            </w:pPr>
            <w:r>
              <w:t xml:space="preserve">Priority scholarship</w:t>
            </w:r>
          </w:p>
        </w:tc>
        <w:tc>
          <w:tcPr/>
          <w:p>
            <w:pPr>
              <w:pStyle w:val="Compact"/>
              <w:jc w:val="left"/>
            </w:pPr>
            <w:r>
              <w:t xml:space="preserve">Dec 1</w:t>
            </w:r>
          </w:p>
        </w:tc>
        <w:tc>
          <w:tcPr/>
          <w:p>
            <w:pPr>
              <w:pStyle w:val="Compact"/>
              <w:jc w:val="left"/>
            </w:pPr>
            <w:r>
              <w:t xml:space="preserve">Late February</w:t>
            </w:r>
          </w:p>
        </w:tc>
        <w:tc>
          <w:tcPr/>
          <w:p>
            <w:pPr>
              <w:pStyle w:val="Compact"/>
              <w:jc w:val="left"/>
            </w:pPr>
            <w:r>
              <w:t xml:space="preserve">May 1</w:t>
            </w:r>
          </w:p>
        </w:tc>
      </w:tr>
      <w:tr>
        <w:tc>
          <w:tcPr/>
          <w:p>
            <w:pPr>
              <w:pStyle w:val="Compact"/>
              <w:jc w:val="left"/>
            </w:pPr>
            <w:r>
              <w:t xml:space="preserve">Early Decision II</w:t>
            </w:r>
          </w:p>
        </w:tc>
        <w:tc>
          <w:tcPr/>
          <w:p>
            <w:pPr>
              <w:pStyle w:val="Compact"/>
              <w:jc w:val="left"/>
            </w:pPr>
            <w:r>
              <w:rPr>
                <w:bCs/>
                <w:b/>
              </w:rPr>
              <w:t xml:space="preserve">Jan 5</w:t>
            </w:r>
          </w:p>
        </w:tc>
        <w:tc>
          <w:tcPr/>
          <w:p>
            <w:pPr>
              <w:pStyle w:val="Compact"/>
              <w:jc w:val="left"/>
            </w:pPr>
            <w:r>
              <w:t xml:space="preserve">Early February</w:t>
            </w:r>
          </w:p>
        </w:tc>
        <w:tc>
          <w:tcPr/>
          <w:p>
            <w:pPr>
              <w:pStyle w:val="Compact"/>
              <w:jc w:val="left"/>
            </w:pPr>
            <w:r>
              <w:t xml:space="preserve">Within 3 weeks</w:t>
            </w:r>
          </w:p>
        </w:tc>
      </w:tr>
      <w:tr>
        <w:tc>
          <w:tcPr/>
          <w:p>
            <w:pPr>
              <w:pStyle w:val="Compact"/>
              <w:jc w:val="left"/>
            </w:pPr>
            <w:r>
              <w:t xml:space="preserve">Regular Decision</w:t>
            </w:r>
          </w:p>
        </w:tc>
        <w:tc>
          <w:tcPr/>
          <w:p>
            <w:pPr>
              <w:pStyle w:val="Compact"/>
              <w:jc w:val="left"/>
            </w:pPr>
            <w:r>
              <w:rPr>
                <w:bCs/>
                <w:b/>
              </w:rPr>
              <w:t xml:space="preserve">Jan 5</w:t>
            </w:r>
          </w:p>
        </w:tc>
        <w:tc>
          <w:tcPr/>
          <w:p>
            <w:pPr>
              <w:pStyle w:val="Compact"/>
              <w:jc w:val="left"/>
            </w:pPr>
            <w:r>
              <w:t xml:space="preserve">April 1</w:t>
            </w:r>
          </w:p>
        </w:tc>
        <w:tc>
          <w:tcPr/>
          <w:p>
            <w:pPr>
              <w:pStyle w:val="Compact"/>
              <w:jc w:val="left"/>
            </w:pPr>
            <w:r>
              <w:t xml:space="preserve">May 1</w:t>
            </w:r>
          </w:p>
        </w:tc>
      </w:tr>
    </w:tbl>
    <w:p>
      <w:pPr>
        <w:pStyle w:val="BodyText"/>
      </w:pPr>
      <w:r>
        <w:rPr>
          <w:bCs/>
          <w:b/>
        </w:rPr>
        <w:t xml:space="preserve">Supplemental essay — Official (2026–27 cycle on admissions.rochester.edu/apply):</w:t>
      </w:r>
      <w:r>
        <w:t xml:space="preserve"> </w:t>
      </w:r>
      <w:r>
        <w:rPr>
          <w:bCs/>
          <w:b/>
        </w:rPr>
        <w:t xml:space="preserve">Required · 250 word limit</w:t>
      </w:r>
    </w:p>
    <w:p>
      <w:pPr>
        <w:pStyle w:val="BlockText"/>
      </w:pPr>
      <w:r>
        <w:t xml:space="preserve">The University of Rochester is a place where curiosity and creativity meet. How will you combine our academic flexibility and co-curricular opportunities to create an experience that reflects your interests and ambitions? (250 word limit)</w:t>
      </w:r>
    </w:p>
    <w:p>
      <w:r>
        <w:pict>
          <v:rect style="width:0;height:1.5pt" o:hralign="center" o:hrstd="t" o:hr="t"/>
        </w:pict>
      </w:r>
    </w:p>
    <w:bookmarkEnd w:id="43"/>
    <w:bookmarkStart w:id="44" w:name="syracuse-university-rd"/>
    <w:p>
      <w:pPr>
        <w:pStyle w:val="Heading3"/>
      </w:pPr>
      <w:r>
        <w:t xml:space="preserve">Syracuse University — RD</w:t>
      </w:r>
    </w:p>
    <w:p>
      <w:pPr>
        <w:pStyle w:val="FirstParagraph"/>
      </w:pPr>
      <w:r>
        <w:rPr>
          <w:bCs/>
          <w:b/>
        </w:rPr>
        <w:t xml:space="preserve">Plans:</w:t>
      </w:r>
      <w:r>
        <w:t xml:space="preserve"> </w:t>
      </w:r>
      <w:r>
        <w:t xml:space="preserve">Early Action (non-binding), Early Decision I (binding), Early Decision II (binding), Regular Decision</w:t>
      </w:r>
      <w:r>
        <w:br/>
      </w:r>
      <w:r>
        <w:rPr>
          <w:bCs/>
          <w:b/>
        </w:rPr>
        <w:t xml:space="preserve">Deadlines (Official — Syracuse undergraduate deadlines table):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Plan</w:t>
            </w:r>
          </w:p>
        </w:tc>
        <w:tc>
          <w:tcPr/>
          <w:p>
            <w:pPr>
              <w:pStyle w:val="Compact"/>
              <w:jc w:val="left"/>
            </w:pPr>
            <w:r>
              <w:t xml:space="preserve">Application deadline</w:t>
            </w:r>
          </w:p>
        </w:tc>
        <w:tc>
          <w:tcPr/>
          <w:p>
            <w:pPr>
              <w:pStyle w:val="Compact"/>
              <w:jc w:val="left"/>
            </w:pPr>
            <w:r>
              <w:t xml:space="preserve">Notification begins</w:t>
            </w:r>
          </w:p>
        </w:tc>
        <w:tc>
          <w:tcPr/>
          <w:p>
            <w:pPr>
              <w:pStyle w:val="Compact"/>
              <w:jc w:val="left"/>
            </w:pPr>
            <w:r>
              <w:t xml:space="preserve">Reply date</w:t>
            </w:r>
          </w:p>
        </w:tc>
      </w:tr>
      <w:tr>
        <w:tc>
          <w:tcPr/>
          <w:p>
            <w:pPr>
              <w:pStyle w:val="Compact"/>
              <w:jc w:val="left"/>
            </w:pPr>
            <w:r>
              <w:t xml:space="preserve">Early Action</w:t>
            </w:r>
          </w:p>
        </w:tc>
        <w:tc>
          <w:tcPr/>
          <w:p>
            <w:pPr>
              <w:pStyle w:val="Compact"/>
              <w:jc w:val="left"/>
            </w:pPr>
            <w:r>
              <w:rPr>
                <w:bCs/>
                <w:b/>
              </w:rPr>
              <w:t xml:space="preserve">November 1</w:t>
            </w:r>
          </w:p>
        </w:tc>
        <w:tc>
          <w:tcPr/>
          <w:p>
            <w:pPr>
              <w:pStyle w:val="Compact"/>
              <w:jc w:val="left"/>
            </w:pPr>
            <w:r>
              <w:t xml:space="preserve">Early February</w:t>
            </w:r>
          </w:p>
        </w:tc>
        <w:tc>
          <w:tcPr/>
          <w:p>
            <w:pPr>
              <w:pStyle w:val="Compact"/>
              <w:jc w:val="left"/>
            </w:pPr>
            <w:r>
              <w:t xml:space="preserve">May 1</w:t>
            </w:r>
          </w:p>
        </w:tc>
      </w:tr>
      <w:tr>
        <w:tc>
          <w:tcPr/>
          <w:p>
            <w:pPr>
              <w:pStyle w:val="Compact"/>
              <w:jc w:val="left"/>
            </w:pPr>
            <w:r>
              <w:t xml:space="preserve">Early Decision I</w:t>
            </w:r>
          </w:p>
        </w:tc>
        <w:tc>
          <w:tcPr/>
          <w:p>
            <w:pPr>
              <w:pStyle w:val="Compact"/>
              <w:jc w:val="left"/>
            </w:pPr>
            <w:r>
              <w:rPr>
                <w:bCs/>
                <w:b/>
              </w:rPr>
              <w:t xml:space="preserve">November 1</w:t>
            </w:r>
          </w:p>
        </w:tc>
        <w:tc>
          <w:tcPr/>
          <w:p>
            <w:pPr>
              <w:pStyle w:val="Compact"/>
              <w:jc w:val="left"/>
            </w:pPr>
            <w:r>
              <w:t xml:space="preserve">Late December</w:t>
            </w:r>
          </w:p>
        </w:tc>
        <w:tc>
          <w:tcPr/>
          <w:p>
            <w:pPr>
              <w:pStyle w:val="Compact"/>
              <w:jc w:val="left"/>
            </w:pPr>
            <w:r>
              <w:t xml:space="preserve">Feb 15 (first-choice admit)</w:t>
            </w:r>
          </w:p>
        </w:tc>
      </w:tr>
      <w:tr>
        <w:tc>
          <w:tcPr/>
          <w:p>
            <w:pPr>
              <w:pStyle w:val="Compact"/>
              <w:jc w:val="left"/>
            </w:pPr>
            <w:r>
              <w:t xml:space="preserve">Early Decision II</w:t>
            </w:r>
          </w:p>
        </w:tc>
        <w:tc>
          <w:tcPr/>
          <w:p>
            <w:pPr>
              <w:pStyle w:val="Compact"/>
              <w:jc w:val="left"/>
            </w:pPr>
            <w:r>
              <w:rPr>
                <w:bCs/>
                <w:b/>
              </w:rPr>
              <w:t xml:space="preserve">January 5</w:t>
            </w:r>
          </w:p>
        </w:tc>
        <w:tc>
          <w:tcPr/>
          <w:p>
            <w:pPr>
              <w:pStyle w:val="Compact"/>
              <w:jc w:val="left"/>
            </w:pPr>
            <w:r>
              <w:t xml:space="preserve">Mid-January</w:t>
            </w:r>
          </w:p>
        </w:tc>
        <w:tc>
          <w:tcPr/>
          <w:p>
            <w:pPr>
              <w:pStyle w:val="Compact"/>
              <w:jc w:val="left"/>
            </w:pPr>
            <w:r>
              <w:t xml:space="preserve">March 1 (first-choice admit)</w:t>
            </w:r>
          </w:p>
        </w:tc>
      </w:tr>
      <w:tr>
        <w:tc>
          <w:tcPr/>
          <w:p>
            <w:pPr>
              <w:pStyle w:val="Compact"/>
              <w:jc w:val="left"/>
            </w:pPr>
            <w:r>
              <w:t xml:space="preserve">Regular Decision</w:t>
            </w:r>
          </w:p>
        </w:tc>
        <w:tc>
          <w:tcPr/>
          <w:p>
            <w:pPr>
              <w:pStyle w:val="Compact"/>
              <w:jc w:val="left"/>
            </w:pPr>
            <w:r>
              <w:rPr>
                <w:bCs/>
                <w:b/>
              </w:rPr>
              <w:t xml:space="preserve">January 5</w:t>
            </w:r>
            <w:r>
              <w:t xml:space="preserve"> </w:t>
            </w:r>
            <w:r>
              <w:t xml:space="preserve">(first-year)</w:t>
            </w:r>
          </w:p>
        </w:tc>
        <w:tc>
          <w:tcPr/>
          <w:p>
            <w:pPr>
              <w:pStyle w:val="Compact"/>
              <w:jc w:val="left"/>
            </w:pPr>
            <w:r>
              <w:t xml:space="preserve">Mid-March</w:t>
            </w:r>
          </w:p>
        </w:tc>
        <w:tc>
          <w:tcPr/>
          <w:p>
            <w:pPr>
              <w:pStyle w:val="Compact"/>
              <w:jc w:val="left"/>
            </w:pPr>
            <w:r>
              <w:t xml:space="preserve">May 1</w:t>
            </w:r>
          </w:p>
        </w:tc>
      </w:tr>
    </w:tbl>
    <w:p>
      <w:pPr>
        <w:pStyle w:val="BodyText"/>
      </w:pPr>
      <w:r>
        <w:rPr>
          <w:bCs/>
          <w:b/>
        </w:rPr>
        <w:t xml:space="preserve">Supplemental essay — Cross-checked / Needs Login Confirmation</w:t>
      </w:r>
      <w:r>
        <w:t xml:space="preserve"> </w:t>
      </w:r>
      <w:r>
        <w:t xml:space="preserve">·</w:t>
      </w:r>
      <w:r>
        <w:t xml:space="preserve"> </w:t>
      </w:r>
      <w:r>
        <w:rPr>
          <w:bCs/>
          <w:b/>
        </w:rPr>
        <w:t xml:space="preserve">~250 words · required</w:t>
      </w:r>
      <w:r>
        <w:t xml:space="preserve"> </w:t>
      </w:r>
      <w:r>
        <w:t xml:space="preserve">in recent cycles:</w:t>
      </w:r>
    </w:p>
    <w:p>
      <w:pPr>
        <w:pStyle w:val="BlockText"/>
      </w:pPr>
      <w:r>
        <w:t xml:space="preserve">Syracuse University is a place that seeks to be welcoming to all – and has been since our founding. Explain why you are interested in Syracuse University and describe a personal experience in which you persevered through adversity, rejected discrimination, learned a lesson, or were inspired by the courageous actions of others and how you will apply what you learned to our community in a positive way. (250 words)</w:t>
      </w:r>
    </w:p>
    <w:p>
      <w:pPr>
        <w:pStyle w:val="FirstParagraph"/>
      </w:pPr>
      <w:r>
        <w:t xml:space="preserve">Confirm exact wording + limit in Common App Writing.</w:t>
      </w:r>
    </w:p>
    <w:p>
      <w:r>
        <w:pict>
          <v:rect style="width:0;height:1.5pt" o:hralign="center" o:hrstd="t" o:hr="t"/>
        </w:pict>
      </w:r>
    </w:p>
    <w:bookmarkEnd w:id="44"/>
    <w:bookmarkStart w:id="45" w:name="rutgers-universitynew-brunswick-rd"/>
    <w:p>
      <w:pPr>
        <w:pStyle w:val="Heading3"/>
      </w:pPr>
      <w:r>
        <w:t xml:space="preserve">Rutgers University–New Brunswick — RD</w:t>
      </w:r>
    </w:p>
    <w:p>
      <w:pPr>
        <w:pStyle w:val="FirstParagraph"/>
      </w:pPr>
      <w:r>
        <w:rPr>
          <w:bCs/>
          <w:b/>
        </w:rPr>
        <w:t xml:space="preserve">Plans &amp; deadlines (Official):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Plan</w:t>
            </w:r>
          </w:p>
        </w:tc>
        <w:tc>
          <w:tcPr/>
          <w:p>
            <w:pPr>
              <w:pStyle w:val="Compact"/>
              <w:jc w:val="left"/>
            </w:pPr>
            <w:r>
              <w:t xml:space="preserve">Deadline</w:t>
            </w:r>
          </w:p>
        </w:tc>
      </w:tr>
      <w:tr>
        <w:tc>
          <w:tcPr/>
          <w:p>
            <w:pPr>
              <w:pStyle w:val="Compact"/>
              <w:jc w:val="left"/>
            </w:pPr>
            <w:r>
              <w:t xml:space="preserve">Early Action (first-year)</w:t>
            </w:r>
          </w:p>
        </w:tc>
        <w:tc>
          <w:tcPr/>
          <w:p>
            <w:pPr>
              <w:pStyle w:val="Compact"/>
              <w:jc w:val="left"/>
            </w:pPr>
            <w:r>
              <w:rPr>
                <w:bCs/>
                <w:b/>
              </w:rPr>
              <w:t xml:space="preserve">November 1</w:t>
            </w:r>
          </w:p>
        </w:tc>
      </w:tr>
      <w:tr>
        <w:tc>
          <w:tcPr/>
          <w:p>
            <w:pPr>
              <w:pStyle w:val="Compact"/>
              <w:jc w:val="left"/>
            </w:pPr>
            <w:r>
              <w:t xml:space="preserve">Regular Decision (first-year)</w:t>
            </w:r>
          </w:p>
        </w:tc>
        <w:tc>
          <w:tcPr/>
          <w:p>
            <w:pPr>
              <w:pStyle w:val="Compact"/>
              <w:jc w:val="left"/>
            </w:pPr>
            <w:r>
              <w:rPr>
                <w:bCs/>
                <w:b/>
              </w:rPr>
              <w:t xml:space="preserve">December 1</w:t>
            </w:r>
          </w:p>
        </w:tc>
      </w:tr>
    </w:tbl>
    <w:p>
      <w:pPr>
        <w:pStyle w:val="BodyText"/>
      </w:pPr>
      <w:r>
        <w:rPr>
          <w:bCs/>
          <w:b/>
        </w:rPr>
        <w:t xml:space="preserve">Writing:</w:t>
      </w:r>
      <w:r>
        <w:t xml:space="preserve"> </w:t>
      </w:r>
      <w:r>
        <w:t xml:space="preserve">Rutgers reviews an</w:t>
      </w:r>
      <w:r>
        <w:t xml:space="preserve"> </w:t>
      </w:r>
      <w:r>
        <w:rPr>
          <w:bCs/>
          <w:b/>
        </w:rPr>
        <w:t xml:space="preserve">essay</w:t>
      </w:r>
      <w:r>
        <w:t xml:space="preserve"> </w:t>
      </w:r>
      <w:r>
        <w:t xml:space="preserve">as part of holistic review. On Common App, complete whatever Rutgers-specific writing questions appear (often the shared personal statement plus any Rutgers short responses).</w:t>
      </w:r>
      <w:r>
        <w:br/>
      </w:r>
      <w:r>
        <w:rPr>
          <w:bCs/>
          <w:b/>
        </w:rPr>
        <w:t xml:space="preserve">Confidence:</w:t>
      </w:r>
      <w:r>
        <w:t xml:space="preserve"> </w:t>
      </w:r>
      <w:r>
        <w:t xml:space="preserve">Official that an essay is reviewed;</w:t>
      </w:r>
      <w:r>
        <w:t xml:space="preserve"> </w:t>
      </w:r>
      <w:r>
        <w:rPr>
          <w:bCs/>
          <w:b/>
        </w:rPr>
        <w:t xml:space="preserve">Needs Login Confirmation</w:t>
      </w:r>
      <w:r>
        <w:t xml:space="preserve"> </w:t>
      </w:r>
      <w:r>
        <w:t xml:space="preserve">for any Rutgers-only prompt text/limits.</w:t>
      </w:r>
    </w:p>
    <w:p>
      <w:pPr>
        <w:pStyle w:val="BodyText"/>
      </w:pPr>
      <w:r>
        <w:t xml:space="preserve">No separate long</w:t>
      </w:r>
      <w:r>
        <w:t xml:space="preserve"> </w:t>
      </w:r>
      <w:r>
        <w:t xml:space="preserve">“</w:t>
      </w:r>
      <w:r>
        <w:t xml:space="preserve">Why Rutgers</w:t>
      </w:r>
      <w:r>
        <w:t xml:space="preserve">”</w:t>
      </w:r>
      <w:r>
        <w:t xml:space="preserve"> </w:t>
      </w:r>
      <w:r>
        <w:t xml:space="preserve">supplement is commonly required beyond application questions — verify in portal.</w:t>
      </w:r>
    </w:p>
    <w:p>
      <w:r>
        <w:pict>
          <v:rect style="width:0;height:1.5pt" o:hralign="center" o:hrstd="t" o:hr="t"/>
        </w:pict>
      </w:r>
    </w:p>
    <w:bookmarkEnd w:id="45"/>
    <w:bookmarkStart w:id="46" w:name="university-of-rhode-island-rd"/>
    <w:p>
      <w:pPr>
        <w:pStyle w:val="Heading3"/>
      </w:pPr>
      <w:r>
        <w:t xml:space="preserve">University of Rhode Island — RD</w:t>
      </w:r>
    </w:p>
    <w:p>
      <w:pPr>
        <w:pStyle w:val="FirstParagraph"/>
      </w:pPr>
      <w:r>
        <w:rPr>
          <w:bCs/>
          <w:b/>
        </w:rPr>
        <w:t xml:space="preserve">Plans &amp; deadlines (Official — uri.edu/admission/first-year):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Plan</w:t>
            </w:r>
          </w:p>
        </w:tc>
        <w:tc>
          <w:tcPr/>
          <w:p>
            <w:pPr>
              <w:pStyle w:val="Compact"/>
              <w:jc w:val="left"/>
            </w:pPr>
            <w:r>
              <w:t xml:space="preserve">Application</w:t>
            </w:r>
          </w:p>
        </w:tc>
        <w:tc>
          <w:tcPr/>
          <w:p>
            <w:pPr>
              <w:pStyle w:val="Compact"/>
              <w:jc w:val="left"/>
            </w:pPr>
            <w:r>
              <w:t xml:space="preserve">Decision</w:t>
            </w:r>
          </w:p>
        </w:tc>
        <w:tc>
          <w:tcPr/>
          <w:p>
            <w:pPr>
              <w:pStyle w:val="Compact"/>
              <w:jc w:val="left"/>
            </w:pPr>
            <w:r>
              <w:t xml:space="preserve">Deposit</w:t>
            </w:r>
          </w:p>
        </w:tc>
      </w:tr>
      <w:tr>
        <w:tc>
          <w:tcPr/>
          <w:p>
            <w:pPr>
              <w:pStyle w:val="Compact"/>
              <w:jc w:val="left"/>
            </w:pPr>
            <w:r>
              <w:t xml:space="preserve">Early Decision</w:t>
            </w:r>
          </w:p>
        </w:tc>
        <w:tc>
          <w:tcPr/>
          <w:p>
            <w:pPr>
              <w:pStyle w:val="Compact"/>
              <w:jc w:val="left"/>
            </w:pPr>
            <w:r>
              <w:rPr>
                <w:bCs/>
                <w:b/>
              </w:rPr>
              <w:t xml:space="preserve">Nov 1</w:t>
            </w:r>
          </w:p>
        </w:tc>
        <w:tc>
          <w:tcPr/>
          <w:p>
            <w:pPr>
              <w:pStyle w:val="Compact"/>
              <w:jc w:val="left"/>
            </w:pPr>
            <w:r>
              <w:t xml:space="preserve">Early Dec</w:t>
            </w:r>
          </w:p>
        </w:tc>
        <w:tc>
          <w:tcPr/>
          <w:p>
            <w:pPr>
              <w:pStyle w:val="Compact"/>
              <w:jc w:val="left"/>
            </w:pPr>
            <w:r>
              <w:t xml:space="preserve">Feb 1 (or within 2 weeks of aid award)</w:t>
            </w:r>
          </w:p>
        </w:tc>
      </w:tr>
      <w:tr>
        <w:tc>
          <w:tcPr/>
          <w:p>
            <w:pPr>
              <w:pStyle w:val="Compact"/>
              <w:jc w:val="left"/>
            </w:pPr>
            <w:r>
              <w:t xml:space="preserve">Early Action &amp; Priority Scholarship</w:t>
            </w:r>
          </w:p>
        </w:tc>
        <w:tc>
          <w:tcPr/>
          <w:p>
            <w:pPr>
              <w:pStyle w:val="Compact"/>
              <w:jc w:val="left"/>
            </w:pPr>
            <w:r>
              <w:rPr>
                <w:bCs/>
                <w:b/>
              </w:rPr>
              <w:t xml:space="preserve">Dec 1</w:t>
            </w:r>
          </w:p>
        </w:tc>
        <w:tc>
          <w:tcPr/>
          <w:p>
            <w:pPr>
              <w:pStyle w:val="Compact"/>
              <w:jc w:val="left"/>
            </w:pPr>
            <w:r>
              <w:t xml:space="preserve">By Jan 31</w:t>
            </w:r>
          </w:p>
        </w:tc>
        <w:tc>
          <w:tcPr/>
          <w:p>
            <w:pPr>
              <w:pStyle w:val="Compact"/>
              <w:jc w:val="left"/>
            </w:pPr>
            <w:r>
              <w:t xml:space="preserve">May 1</w:t>
            </w:r>
          </w:p>
        </w:tc>
      </w:tr>
      <w:tr>
        <w:tc>
          <w:tcPr/>
          <w:p>
            <w:pPr>
              <w:pStyle w:val="Compact"/>
              <w:jc w:val="left"/>
            </w:pPr>
            <w:r>
              <w:t xml:space="preserve">Regular Decision (Sept start)</w:t>
            </w:r>
          </w:p>
        </w:tc>
        <w:tc>
          <w:tcPr/>
          <w:p>
            <w:pPr>
              <w:pStyle w:val="Compact"/>
              <w:jc w:val="left"/>
            </w:pPr>
            <w:r>
              <w:rPr>
                <w:bCs/>
                <w:b/>
              </w:rPr>
              <w:t xml:space="preserve">Feb 1</w:t>
            </w:r>
          </w:p>
        </w:tc>
        <w:tc>
          <w:tcPr/>
          <w:p>
            <w:pPr>
              <w:pStyle w:val="Compact"/>
              <w:jc w:val="left"/>
            </w:pPr>
            <w:r>
              <w:t xml:space="preserve">By Mar 31</w:t>
            </w:r>
          </w:p>
        </w:tc>
        <w:tc>
          <w:tcPr/>
          <w:p>
            <w:pPr>
              <w:pStyle w:val="Compact"/>
              <w:jc w:val="left"/>
            </w:pPr>
            <w:r>
              <w:t xml:space="preserve">May 1</w:t>
            </w:r>
          </w:p>
        </w:tc>
      </w:tr>
    </w:tbl>
    <w:p>
      <w:pPr>
        <w:pStyle w:val="BodyText"/>
      </w:pPr>
      <w:r>
        <w:rPr>
          <w:bCs/>
          <w:b/>
        </w:rPr>
        <w:t xml:space="preserve">Writing (Official):</w:t>
      </w:r>
    </w:p>
    <w:p>
      <w:pPr>
        <w:numPr>
          <w:ilvl w:val="0"/>
          <w:numId w:val="1017"/>
        </w:numPr>
        <w:pStyle w:val="Compact"/>
      </w:pPr>
      <w:r>
        <w:t xml:space="preserve">Common App</w:t>
      </w:r>
      <w:r>
        <w:t xml:space="preserve"> </w:t>
      </w:r>
      <w:r>
        <w:rPr>
          <w:bCs/>
          <w:b/>
        </w:rPr>
        <w:t xml:space="preserve">essay</w:t>
      </w:r>
      <w:r>
        <w:t xml:space="preserve"> </w:t>
      </w:r>
      <w:r>
        <w:t xml:space="preserve">required for all.</w:t>
      </w:r>
    </w:p>
    <w:p>
      <w:pPr>
        <w:numPr>
          <w:ilvl w:val="0"/>
          <w:numId w:val="1017"/>
        </w:numPr>
        <w:pStyle w:val="Compact"/>
      </w:pPr>
      <w:r>
        <w:rPr>
          <w:bCs/>
          <w:b/>
        </w:rPr>
        <w:t xml:space="preserve">Supplemental essay:</w:t>
      </w:r>
      <w:r>
        <w:t xml:space="preserve"> </w:t>
      </w:r>
      <w:r>
        <w:t xml:space="preserve">required only for</w:t>
      </w:r>
      <w:r>
        <w:t xml:space="preserve"> </w:t>
      </w:r>
      <w:r>
        <w:rPr>
          <w:bCs/>
          <w:b/>
        </w:rPr>
        <w:t xml:space="preserve">Nursing, Pharmacy, and Talent Development</w:t>
      </w:r>
      <w:r>
        <w:t xml:space="preserve"> </w:t>
      </w:r>
      <w:r>
        <w:t xml:space="preserve">applicants (exact prompts —</w:t>
      </w:r>
      <w:r>
        <w:t xml:space="preserve"> </w:t>
      </w:r>
      <w:r>
        <w:rPr>
          <w:bCs/>
          <w:b/>
        </w:rPr>
        <w:t xml:space="preserve">Needs Login Confirmation</w:t>
      </w:r>
      <w:r>
        <w:t xml:space="preserve"> </w:t>
      </w:r>
      <w:r>
        <w:t xml:space="preserve">in Common App / applicant portal).</w:t>
      </w:r>
    </w:p>
    <w:p>
      <w:r>
        <w:pict>
          <v:rect style="width:0;height:1.5pt" o:hralign="center" o:hrstd="t" o:hr="t"/>
        </w:pict>
      </w:r>
    </w:p>
    <w:bookmarkEnd w:id="46"/>
    <w:bookmarkStart w:id="47" w:name="suffolk-university-rd"/>
    <w:p>
      <w:pPr>
        <w:pStyle w:val="Heading3"/>
      </w:pPr>
      <w:r>
        <w:t xml:space="preserve">Suffolk University — RD</w:t>
      </w:r>
    </w:p>
    <w:p>
      <w:pPr>
        <w:pStyle w:val="FirstParagraph"/>
      </w:pPr>
      <w:r>
        <w:rPr>
          <w:bCs/>
          <w:b/>
        </w:rPr>
        <w:t xml:space="preserve">Plans &amp; deadlines (Official admissions pages):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Plan</w:t>
            </w:r>
          </w:p>
        </w:tc>
        <w:tc>
          <w:tcPr/>
          <w:p>
            <w:pPr>
              <w:pStyle w:val="Compact"/>
              <w:jc w:val="left"/>
            </w:pPr>
            <w:r>
              <w:t xml:space="preserve">Deadline</w:t>
            </w:r>
          </w:p>
        </w:tc>
      </w:tr>
      <w:tr>
        <w:tc>
          <w:tcPr/>
          <w:p>
            <w:pPr>
              <w:pStyle w:val="Compact"/>
              <w:jc w:val="left"/>
            </w:pPr>
            <w:r>
              <w:t xml:space="preserve">Early Action</w:t>
            </w:r>
          </w:p>
        </w:tc>
        <w:tc>
          <w:tcPr/>
          <w:p>
            <w:pPr>
              <w:pStyle w:val="Compact"/>
              <w:jc w:val="left"/>
            </w:pPr>
            <w:r>
              <w:rPr>
                <w:bCs/>
                <w:b/>
              </w:rPr>
              <w:t xml:space="preserve">November 15</w:t>
            </w:r>
          </w:p>
        </w:tc>
      </w:tr>
      <w:tr>
        <w:tc>
          <w:tcPr/>
          <w:p>
            <w:pPr>
              <w:pStyle w:val="Compact"/>
              <w:jc w:val="left"/>
            </w:pPr>
            <w:r>
              <w:t xml:space="preserve">Fall priority</w:t>
            </w:r>
          </w:p>
        </w:tc>
        <w:tc>
          <w:tcPr/>
          <w:p>
            <w:pPr>
              <w:pStyle w:val="Compact"/>
              <w:jc w:val="left"/>
            </w:pPr>
            <w:r>
              <w:rPr>
                <w:bCs/>
                <w:b/>
              </w:rPr>
              <w:t xml:space="preserve">February 15</w:t>
            </w:r>
            <w:r>
              <w:t xml:space="preserve"> </w:t>
            </w:r>
            <w:r>
              <w:t xml:space="preserve">(then rolling)</w:t>
            </w:r>
          </w:p>
        </w:tc>
      </w:tr>
      <w:tr>
        <w:tc>
          <w:tcPr/>
          <w:p>
            <w:pPr>
              <w:pStyle w:val="Compact"/>
              <w:jc w:val="left"/>
            </w:pPr>
            <w:r>
              <w:t xml:space="preserve">Spring admission</w:t>
            </w:r>
          </w:p>
        </w:tc>
        <w:tc>
          <w:tcPr/>
          <w:p>
            <w:pPr>
              <w:pStyle w:val="Compact"/>
              <w:jc w:val="left"/>
            </w:pPr>
            <w:r>
              <w:t xml:space="preserve">December 1</w:t>
            </w:r>
          </w:p>
        </w:tc>
      </w:tr>
    </w:tbl>
    <w:p>
      <w:pPr>
        <w:pStyle w:val="BodyText"/>
      </w:pPr>
      <w:r>
        <w:rPr>
          <w:bCs/>
          <w:b/>
        </w:rPr>
        <w:t xml:space="preserve">Writing (Official requirements list):</w:t>
      </w:r>
      <w:r>
        <w:t xml:space="preserve"> </w:t>
      </w:r>
      <w:r>
        <w:t xml:space="preserve">Essay / personal statement via Common App or Suffolk Application.</w:t>
      </w:r>
      <w:r>
        <w:br/>
      </w:r>
      <w:r>
        <w:rPr>
          <w:bCs/>
          <w:b/>
        </w:rPr>
        <w:t xml:space="preserve">School-specific supplement:</w:t>
      </w:r>
      <w:r>
        <w:t xml:space="preserve"> </w:t>
      </w:r>
      <w:r>
        <w:t xml:space="preserve">None publicly listed beyond the personal statement —</w:t>
      </w:r>
      <w:r>
        <w:t xml:space="preserve"> </w:t>
      </w:r>
      <w:r>
        <w:rPr>
          <w:bCs/>
          <w:b/>
        </w:rPr>
        <w:t xml:space="preserve">Needs Login Confirmation</w:t>
      </w:r>
      <w:r>
        <w:t xml:space="preserve"> </w:t>
      </w:r>
      <w:r>
        <w:t xml:space="preserve">that Common App Writing shows no extra Suffolk prompts.</w:t>
      </w:r>
    </w:p>
    <w:p>
      <w:pPr>
        <w:pStyle w:val="BodyText"/>
      </w:pPr>
      <w:r>
        <w:rPr>
          <w:bCs/>
          <w:b/>
        </w:rPr>
        <w:t xml:space="preserve">Fit note:</w:t>
      </w:r>
      <w:r>
        <w:t xml:space="preserve"> </w:t>
      </w:r>
      <w:r>
        <w:t xml:space="preserve">Among listed schools, Suffolk is typically a</w:t>
      </w:r>
      <w:r>
        <w:t xml:space="preserve"> </w:t>
      </w:r>
      <w:r>
        <w:rPr>
          <w:bCs/>
          <w:b/>
        </w:rPr>
        <w:t xml:space="preserve">high-probability</w:t>
      </w:r>
      <w:r>
        <w:t xml:space="preserve"> </w:t>
      </w:r>
      <w:r>
        <w:t xml:space="preserve">option at GPA 3.27.</w:t>
      </w:r>
    </w:p>
    <w:p>
      <w:r>
        <w:pict>
          <v:rect style="width:0;height:1.5pt" o:hralign="center" o:hrstd="t" o:hr="t"/>
        </w:pict>
      </w:r>
    </w:p>
    <w:bookmarkEnd w:id="47"/>
    <w:bookmarkStart w:id="48" w:name="Xbb9ed04ab5f42a87b2b7de4c4f32d3f52f460f4"/>
    <w:p>
      <w:pPr>
        <w:pStyle w:val="Heading3"/>
      </w:pPr>
      <w:r>
        <w:t xml:space="preserve">UC Berkeley — UC Application appendix (NOT Common App)</w:t>
      </w:r>
    </w:p>
    <w:p>
      <w:pPr>
        <w:pStyle w:val="FirstParagraph"/>
      </w:pPr>
      <w:r>
        <w:rPr>
          <w:bCs/>
          <w:b/>
        </w:rPr>
        <w:t xml:space="preserve">Platform:</w:t>
      </w:r>
      <w:r>
        <w:t xml:space="preserve"> </w:t>
      </w:r>
      <w:r>
        <w:t xml:space="preserve">University of California Application only.</w:t>
      </w:r>
      <w:r>
        <w:br/>
      </w:r>
      <w:r>
        <w:rPr>
          <w:bCs/>
          <w:b/>
        </w:rPr>
        <w:t xml:space="preserve">Filing window:</w:t>
      </w:r>
      <w:r>
        <w:t xml:space="preserve"> </w:t>
      </w:r>
      <w:r>
        <w:t xml:space="preserve">Application opens Aug 1;</w:t>
      </w:r>
      <w:r>
        <w:t xml:space="preserve"> </w:t>
      </w:r>
      <w:r>
        <w:rPr>
          <w:bCs/>
          <w:b/>
        </w:rPr>
        <w:t xml:space="preserve">submission Oct 1 – Nov 30, 2026</w:t>
      </w:r>
      <w:r>
        <w:t xml:space="preserve"> </w:t>
      </w:r>
      <w:r>
        <w:t xml:space="preserve">(all UCs).</w:t>
      </w:r>
      <w:r>
        <w:br/>
      </w:r>
      <w:r>
        <w:rPr>
          <w:bCs/>
          <w:b/>
        </w:rPr>
        <w:t xml:space="preserve">No ED / EA.</w:t>
      </w:r>
    </w:p>
    <w:p>
      <w:pPr>
        <w:pStyle w:val="BodyText"/>
      </w:pPr>
      <w:r>
        <w:rPr>
          <w:bCs/>
          <w:b/>
        </w:rPr>
        <w:t xml:space="preserve">Personal Insight Questions — Official</w:t>
      </w:r>
      <w:r>
        <w:br/>
      </w:r>
      <w:r>
        <w:t xml:space="preserve">Choose</w:t>
      </w:r>
      <w:r>
        <w:t xml:space="preserve"> </w:t>
      </w:r>
      <w:r>
        <w:rPr>
          <w:bCs/>
          <w:b/>
        </w:rPr>
        <w:t xml:space="preserve">4 of 8</w:t>
      </w:r>
      <w:r>
        <w:t xml:space="preserve">.</w:t>
      </w:r>
      <w:r>
        <w:t xml:space="preserve"> </w:t>
      </w:r>
      <w:r>
        <w:rPr>
          <w:bCs/>
          <w:b/>
        </w:rPr>
        <w:t xml:space="preserve">Max 350 words each.</w:t>
      </w:r>
    </w:p>
    <w:p>
      <w:pPr>
        <w:numPr>
          <w:ilvl w:val="0"/>
          <w:numId w:val="1018"/>
        </w:numPr>
      </w:pPr>
      <w:r>
        <w:t xml:space="preserve">Describe an example of your leadership experience in which you have positively influenced others, helped resolve disputes or contributed to group efforts over time.</w:t>
      </w:r>
    </w:p>
    <w:p>
      <w:pPr>
        <w:numPr>
          <w:ilvl w:val="0"/>
          <w:numId w:val="1018"/>
        </w:numPr>
      </w:pPr>
      <w:r>
        <w:t xml:space="preserve">Every person has a creative side, and it can be expressed in many ways: problem solving, original and innovative thinking, and artistically, to name a few. Describe how you express your creative side.</w:t>
      </w:r>
    </w:p>
    <w:p>
      <w:pPr>
        <w:numPr>
          <w:ilvl w:val="0"/>
          <w:numId w:val="1018"/>
        </w:numPr>
      </w:pPr>
      <w:r>
        <w:t xml:space="preserve">What would you say is your greatest talent or skill? How have you developed and demonstrated that talent over time?</w:t>
      </w:r>
    </w:p>
    <w:p>
      <w:pPr>
        <w:numPr>
          <w:ilvl w:val="0"/>
          <w:numId w:val="1018"/>
        </w:numPr>
      </w:pPr>
      <w:r>
        <w:t xml:space="preserve">Describe how you have taken advantage of a significant educational opportunity or worked to overcome an educational barrier you have faced.</w:t>
      </w:r>
    </w:p>
    <w:p>
      <w:pPr>
        <w:numPr>
          <w:ilvl w:val="0"/>
          <w:numId w:val="1018"/>
        </w:numPr>
      </w:pPr>
      <w:r>
        <w:t xml:space="preserve">Describe the most significant challenge you have faced and the steps you have taken to overcome this challenge. How has this challenge affected your academic achievement?</w:t>
      </w:r>
    </w:p>
    <w:p>
      <w:pPr>
        <w:numPr>
          <w:ilvl w:val="0"/>
          <w:numId w:val="1018"/>
        </w:numPr>
      </w:pPr>
      <w:r>
        <w:t xml:space="preserve">Think about an academic subject that inspires you. Describe how you have furthered this interest inside and/or outside of the classroom.</w:t>
      </w:r>
    </w:p>
    <w:p>
      <w:pPr>
        <w:numPr>
          <w:ilvl w:val="0"/>
          <w:numId w:val="1018"/>
        </w:numPr>
      </w:pPr>
      <w:r>
        <w:t xml:space="preserve">What have you done to make your school or your community a better place?</w:t>
      </w:r>
    </w:p>
    <w:p>
      <w:pPr>
        <w:numPr>
          <w:ilvl w:val="0"/>
          <w:numId w:val="1018"/>
        </w:numPr>
      </w:pPr>
      <w:r>
        <w:t xml:space="preserve">Beyond what has already been shared in your application, what do you believe makes you a strong candidate for admissions to the University of California?</w:t>
      </w:r>
    </w:p>
    <w:p>
      <w:pPr>
        <w:pStyle w:val="FirstParagraph"/>
      </w:pPr>
      <w:r>
        <w:rPr>
          <w:bCs/>
          <w:b/>
        </w:rPr>
        <w:t xml:space="preserve">Reality check:</w:t>
      </w:r>
      <w:r>
        <w:t xml:space="preserve"> </w:t>
      </w:r>
      <w:r>
        <w:t xml:space="preserve">Berkeley is an extreme reach at GPA 3.27 (especially out-of-state). Completing PIQs still helps if applying to</w:t>
      </w:r>
      <w:r>
        <w:t xml:space="preserve"> </w:t>
      </w:r>
      <w:r>
        <w:rPr>
          <w:bCs/>
          <w:b/>
        </w:rPr>
        <w:t xml:space="preserve">multiple UCs</w:t>
      </w:r>
      <w:r>
        <w:t xml:space="preserve"> </w:t>
      </w:r>
      <w:r>
        <w:t xml:space="preserve">(Davis, Santa Cruz, Riverside, Merced, etc. share the same essays).</w:t>
      </w:r>
    </w:p>
    <w:p>
      <w:r>
        <w:pict>
          <v:rect style="width:0;height:1.5pt" o:hralign="center" o:hrstd="t" o:hr="t"/>
        </w:pict>
      </w:r>
    </w:p>
    <w:bookmarkEnd w:id="48"/>
    <w:bookmarkStart w:id="49" w:name="ny-state-university-suny-placeholder"/>
    <w:p>
      <w:pPr>
        <w:pStyle w:val="Heading3"/>
      </w:pPr>
      <w:r>
        <w:t xml:space="preserve">“</w:t>
      </w:r>
      <w:r>
        <w:t xml:space="preserve">NY state university</w:t>
      </w:r>
      <w:r>
        <w:t xml:space="preserve">”</w:t>
      </w:r>
      <w:r>
        <w:t xml:space="preserve"> </w:t>
      </w:r>
      <w:r>
        <w:t xml:space="preserve">/ SUNY — placeholder</w:t>
      </w:r>
    </w:p>
    <w:p>
      <w:pPr>
        <w:pStyle w:val="FirstParagraph"/>
      </w:pPr>
      <w:r>
        <w:rPr>
          <w:bCs/>
          <w:b/>
        </w:rPr>
        <w:t xml:space="preserve">Blocked until campus is named.</w:t>
      </w:r>
      <w:r>
        <w:t xml:space="preserve"> </w:t>
      </w:r>
      <w:r>
        <w:t xml:space="preserve">Common SUNY targets for a Northeast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Campus</w:t>
            </w:r>
          </w:p>
        </w:tc>
        <w:tc>
          <w:tcPr/>
          <w:p>
            <w:pPr>
              <w:pStyle w:val="Compact"/>
              <w:jc w:val="left"/>
            </w:pPr>
            <w:r>
              <w:t xml:space="preserve">Rough selectivity vs 3.27 GPA</w:t>
            </w:r>
          </w:p>
        </w:tc>
        <w:tc>
          <w:tcPr/>
          <w:p>
            <w:pPr>
              <w:pStyle w:val="Compact"/>
              <w:jc w:val="left"/>
            </w:pPr>
            <w:r>
              <w:t xml:space="preserve">Notes</w:t>
            </w:r>
          </w:p>
        </w:tc>
      </w:tr>
      <w:tr>
        <w:tc>
          <w:tcPr/>
          <w:p>
            <w:pPr>
              <w:pStyle w:val="Compact"/>
              <w:jc w:val="left"/>
            </w:pPr>
            <w:r>
              <w:t xml:space="preserve">University at Albany</w:t>
            </w:r>
          </w:p>
        </w:tc>
        <w:tc>
          <w:tcPr/>
          <w:p>
            <w:pPr>
              <w:pStyle w:val="Compact"/>
              <w:jc w:val="left"/>
            </w:pPr>
            <w:r>
              <w:t xml:space="preserve">Likely / Match</w:t>
            </w:r>
          </w:p>
        </w:tc>
        <w:tc>
          <w:tcPr/>
          <w:p>
            <w:pPr>
              <w:pStyle w:val="Compact"/>
              <w:jc w:val="left"/>
            </w:pPr>
            <w:r>
              <w:t xml:space="preserve">Common App</w:t>
            </w:r>
          </w:p>
        </w:tc>
      </w:tr>
      <w:tr>
        <w:tc>
          <w:tcPr/>
          <w:p>
            <w:pPr>
              <w:pStyle w:val="Compact"/>
              <w:jc w:val="left"/>
            </w:pPr>
            <w:r>
              <w:t xml:space="preserve">University at Buffalo</w:t>
            </w:r>
          </w:p>
        </w:tc>
        <w:tc>
          <w:tcPr/>
          <w:p>
            <w:pPr>
              <w:pStyle w:val="Compact"/>
              <w:jc w:val="left"/>
            </w:pPr>
            <w:r>
              <w:t xml:space="preserve">Match / Reach by major</w:t>
            </w:r>
          </w:p>
        </w:tc>
        <w:tc>
          <w:tcPr/>
          <w:p>
            <w:pPr>
              <w:pStyle w:val="Compact"/>
              <w:jc w:val="left"/>
            </w:pPr>
            <w:r>
              <w:t xml:space="preserve">Common App</w:t>
            </w:r>
          </w:p>
        </w:tc>
      </w:tr>
      <w:tr>
        <w:tc>
          <w:tcPr/>
          <w:p>
            <w:pPr>
              <w:pStyle w:val="Compact"/>
              <w:jc w:val="left"/>
            </w:pPr>
            <w:r>
              <w:t xml:space="preserve">Binghamton</w:t>
            </w:r>
          </w:p>
        </w:tc>
        <w:tc>
          <w:tcPr/>
          <w:p>
            <w:pPr>
              <w:pStyle w:val="Compact"/>
              <w:jc w:val="left"/>
            </w:pPr>
            <w:r>
              <w:t xml:space="preserve">Reach</w:t>
            </w:r>
          </w:p>
        </w:tc>
        <w:tc>
          <w:tcPr/>
          <w:p>
            <w:pPr>
              <w:pStyle w:val="Compact"/>
              <w:jc w:val="left"/>
            </w:pPr>
            <w:r>
              <w:t xml:space="preserve">Common App</w:t>
            </w:r>
          </w:p>
        </w:tc>
      </w:tr>
      <w:tr>
        <w:tc>
          <w:tcPr/>
          <w:p>
            <w:pPr>
              <w:pStyle w:val="Compact"/>
              <w:jc w:val="left"/>
            </w:pPr>
            <w:r>
              <w:t xml:space="preserve">Stony Brook</w:t>
            </w:r>
          </w:p>
        </w:tc>
        <w:tc>
          <w:tcPr/>
          <w:p>
            <w:pPr>
              <w:pStyle w:val="Compact"/>
              <w:jc w:val="left"/>
            </w:pPr>
            <w:r>
              <w:t xml:space="preserve">Reach (esp. STEM)</w:t>
            </w:r>
          </w:p>
        </w:tc>
        <w:tc>
          <w:tcPr/>
          <w:p>
            <w:pPr>
              <w:pStyle w:val="Compact"/>
              <w:jc w:val="left"/>
            </w:pPr>
            <w:r>
              <w:t xml:space="preserve">Common App</w:t>
            </w:r>
          </w:p>
        </w:tc>
      </w:tr>
      <w:tr>
        <w:tc>
          <w:tcPr/>
          <w:p>
            <w:pPr>
              <w:pStyle w:val="Compact"/>
              <w:jc w:val="left"/>
            </w:pPr>
            <w:r>
              <w:t xml:space="preserve">Geneseo</w:t>
            </w:r>
          </w:p>
        </w:tc>
        <w:tc>
          <w:tcPr/>
          <w:p>
            <w:pPr>
              <w:pStyle w:val="Compact"/>
              <w:jc w:val="left"/>
            </w:pPr>
            <w:r>
              <w:t xml:space="preserve">Match / Reach</w:t>
            </w:r>
          </w:p>
        </w:tc>
        <w:tc>
          <w:tcPr/>
          <w:p>
            <w:pPr>
              <w:pStyle w:val="Compact"/>
              <w:jc w:val="left"/>
            </w:pPr>
            <w:r>
              <w:t xml:space="preserve">Common App</w:t>
            </w:r>
          </w:p>
        </w:tc>
      </w:tr>
    </w:tbl>
    <w:p>
      <w:pPr>
        <w:pStyle w:val="BodyText"/>
      </w:pPr>
      <w:r>
        <w:t xml:space="preserve">Tell us which campuses to pull full prompts/deadlines for.</w:t>
      </w:r>
    </w:p>
    <w:p>
      <w:r>
        <w:pict>
          <v:rect style="width:0;height:1.5pt" o:hralign="center" o:hrstd="t" o:hr="t"/>
        </w:pict>
      </w:r>
    </w:p>
    <w:bookmarkEnd w:id="49"/>
    <w:bookmarkEnd w:id="50"/>
    <w:bookmarkStart w:id="51" w:name="essay-workload-quick-map"/>
    <w:p>
      <w:pPr>
        <w:pStyle w:val="Heading2"/>
      </w:pPr>
      <w:r>
        <w:t xml:space="preserve">4. Essay workload quick map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School</w:t>
            </w:r>
          </w:p>
        </w:tc>
        <w:tc>
          <w:tcPr/>
          <w:p>
            <w:pPr>
              <w:pStyle w:val="Compact"/>
              <w:jc w:val="left"/>
            </w:pPr>
            <w:r>
              <w:t xml:space="preserve">Extra writing beyond Common App PS?</w:t>
            </w:r>
          </w:p>
        </w:tc>
      </w:tr>
      <w:tr>
        <w:tc>
          <w:tcPr/>
          <w:p>
            <w:pPr>
              <w:pStyle w:val="Compact"/>
              <w:jc w:val="left"/>
            </w:pPr>
            <w:r>
              <w:t xml:space="preserve">BU</w:t>
            </w:r>
          </w:p>
        </w:tc>
        <w:tc>
          <w:tcPr/>
          <w:p>
            <w:pPr>
              <w:pStyle w:val="Compact"/>
              <w:jc w:val="left"/>
            </w:pPr>
            <w:r>
              <w:t xml:space="preserve">Yes — 1 required (~300w) + possible honors/scholarship</w:t>
            </w:r>
          </w:p>
        </w:tc>
      </w:tr>
      <w:tr>
        <w:tc>
          <w:tcPr/>
          <w:p>
            <w:pPr>
              <w:pStyle w:val="Compact"/>
              <w:jc w:val="left"/>
            </w:pPr>
            <w:r>
              <w:t xml:space="preserve">UMass Amherst</w:t>
            </w:r>
          </w:p>
        </w:tc>
        <w:tc>
          <w:tcPr/>
          <w:p>
            <w:pPr>
              <w:pStyle w:val="Compact"/>
              <w:jc w:val="left"/>
            </w:pPr>
            <w:r>
              <w:t xml:space="preserve">Yes — 3 × ~100w (+ Honors variant)</w:t>
            </w:r>
          </w:p>
        </w:tc>
      </w:tr>
      <w:tr>
        <w:tc>
          <w:tcPr/>
          <w:p>
            <w:pPr>
              <w:pStyle w:val="Compact"/>
              <w:jc w:val="left"/>
            </w:pPr>
            <w:r>
              <w:t xml:space="preserve">NYU</w:t>
            </w:r>
          </w:p>
        </w:tc>
        <w:tc>
          <w:tcPr/>
          <w:p>
            <w:pPr>
              <w:pStyle w:val="Compact"/>
              <w:jc w:val="left"/>
            </w:pPr>
            <w:r>
              <w:t xml:space="preserve">Optional 250w (do it) + optional MLK</w:t>
            </w:r>
          </w:p>
        </w:tc>
      </w:tr>
      <w:tr>
        <w:tc>
          <w:tcPr/>
          <w:p>
            <w:pPr>
              <w:pStyle w:val="Compact"/>
              <w:jc w:val="left"/>
            </w:pPr>
            <w:r>
              <w:t xml:space="preserve">Northeastern</w:t>
            </w:r>
          </w:p>
        </w:tc>
        <w:tc>
          <w:tcPr/>
          <w:p>
            <w:pPr>
              <w:pStyle w:val="Compact"/>
              <w:jc w:val="left"/>
            </w:pPr>
            <w:r>
              <w:t xml:space="preserve">No general supplement</w:t>
            </w:r>
          </w:p>
        </w:tc>
      </w:tr>
      <w:tr>
        <w:tc>
          <w:tcPr/>
          <w:p>
            <w:pPr>
              <w:pStyle w:val="Compact"/>
              <w:jc w:val="left"/>
            </w:pPr>
            <w:r>
              <w:t xml:space="preserve">Tufts</w:t>
            </w:r>
          </w:p>
        </w:tc>
        <w:tc>
          <w:tcPr/>
          <w:p>
            <w:pPr>
              <w:pStyle w:val="Compact"/>
              <w:jc w:val="left"/>
            </w:pPr>
            <w:r>
              <w:t xml:space="preserve">Yes — 2 short answers</w:t>
            </w:r>
          </w:p>
        </w:tc>
      </w:tr>
      <w:tr>
        <w:tc>
          <w:tcPr/>
          <w:p>
            <w:pPr>
              <w:pStyle w:val="Compact"/>
              <w:jc w:val="left"/>
            </w:pPr>
            <w:r>
              <w:t xml:space="preserve">Brandeis</w:t>
            </w:r>
          </w:p>
        </w:tc>
        <w:tc>
          <w:tcPr/>
          <w:p>
            <w:pPr>
              <w:pStyle w:val="Compact"/>
              <w:jc w:val="left"/>
            </w:pPr>
            <w:r>
              <w:t xml:space="preserve">Usually none (US)</w:t>
            </w:r>
          </w:p>
        </w:tc>
      </w:tr>
      <w:tr>
        <w:tc>
          <w:tcPr/>
          <w:p>
            <w:pPr>
              <w:pStyle w:val="Compact"/>
              <w:jc w:val="left"/>
            </w:pPr>
            <w:r>
              <w:t xml:space="preserve">Boston College</w:t>
            </w:r>
          </w:p>
        </w:tc>
        <w:tc>
          <w:tcPr/>
          <w:p>
            <w:pPr>
              <w:pStyle w:val="Compact"/>
              <w:jc w:val="left"/>
            </w:pPr>
            <w:r>
              <w:t xml:space="preserve">Yes — 1 of 4/5 prompts, 400w</w:t>
            </w:r>
          </w:p>
        </w:tc>
      </w:tr>
      <w:tr>
        <w:tc>
          <w:tcPr/>
          <w:p>
            <w:pPr>
              <w:pStyle w:val="Compact"/>
              <w:jc w:val="left"/>
            </w:pPr>
            <w:r>
              <w:t xml:space="preserve">Penn State</w:t>
            </w:r>
          </w:p>
        </w:tc>
        <w:tc>
          <w:tcPr/>
          <w:p>
            <w:pPr>
              <w:pStyle w:val="Compact"/>
              <w:jc w:val="left"/>
            </w:pPr>
            <w:r>
              <w:t xml:space="preserve">Optional / none on Common App path</w:t>
            </w:r>
          </w:p>
        </w:tc>
      </w:tr>
      <w:tr>
        <w:tc>
          <w:tcPr/>
          <w:p>
            <w:pPr>
              <w:pStyle w:val="Compact"/>
              <w:jc w:val="left"/>
            </w:pPr>
            <w:r>
              <w:t xml:space="preserve">University of Rochester</w:t>
            </w:r>
          </w:p>
        </w:tc>
        <w:tc>
          <w:tcPr/>
          <w:p>
            <w:pPr>
              <w:pStyle w:val="Compact"/>
              <w:jc w:val="left"/>
            </w:pPr>
            <w:r>
              <w:t xml:space="preserve">Yes — 250w required</w:t>
            </w:r>
          </w:p>
        </w:tc>
      </w:tr>
      <w:tr>
        <w:tc>
          <w:tcPr/>
          <w:p>
            <w:pPr>
              <w:pStyle w:val="Compact"/>
              <w:jc w:val="left"/>
            </w:pPr>
            <w:r>
              <w:t xml:space="preserve">Syracuse</w:t>
            </w:r>
          </w:p>
        </w:tc>
        <w:tc>
          <w:tcPr/>
          <w:p>
            <w:pPr>
              <w:pStyle w:val="Compact"/>
              <w:jc w:val="left"/>
            </w:pPr>
            <w:r>
              <w:t xml:space="preserve">Yes — ~250w required</w:t>
            </w:r>
          </w:p>
        </w:tc>
      </w:tr>
      <w:tr>
        <w:tc>
          <w:tcPr/>
          <w:p>
            <w:pPr>
              <w:pStyle w:val="Compact"/>
              <w:jc w:val="left"/>
            </w:pPr>
            <w:r>
              <w:t xml:space="preserve">Rutgers–NB</w:t>
            </w:r>
          </w:p>
        </w:tc>
        <w:tc>
          <w:tcPr/>
          <w:p>
            <w:pPr>
              <w:pStyle w:val="Compact"/>
              <w:jc w:val="left"/>
            </w:pPr>
            <w:r>
              <w:t xml:space="preserve">Portal questions (confirm)</w:t>
            </w:r>
          </w:p>
        </w:tc>
      </w:tr>
      <w:tr>
        <w:tc>
          <w:tcPr/>
          <w:p>
            <w:pPr>
              <w:pStyle w:val="Compact"/>
              <w:jc w:val="left"/>
            </w:pPr>
            <w:r>
              <w:t xml:space="preserve">URI</w:t>
            </w:r>
          </w:p>
        </w:tc>
        <w:tc>
          <w:tcPr/>
          <w:p>
            <w:pPr>
              <w:pStyle w:val="Compact"/>
              <w:jc w:val="left"/>
            </w:pPr>
            <w:r>
              <w:t xml:space="preserve">Extra only for Nursing/Pharmacy/TD</w:t>
            </w:r>
          </w:p>
        </w:tc>
      </w:tr>
      <w:tr>
        <w:tc>
          <w:tcPr/>
          <w:p>
            <w:pPr>
              <w:pStyle w:val="Compact"/>
              <w:jc w:val="left"/>
            </w:pPr>
            <w:r>
              <w:t xml:space="preserve">Suffolk</w:t>
            </w:r>
          </w:p>
        </w:tc>
        <w:tc>
          <w:tcPr/>
          <w:p>
            <w:pPr>
              <w:pStyle w:val="Compact"/>
              <w:jc w:val="left"/>
            </w:pPr>
            <w:r>
              <w:t xml:space="preserve">Personal statement only (confirm)</w:t>
            </w:r>
          </w:p>
        </w:tc>
      </w:tr>
      <w:tr>
        <w:tc>
          <w:tcPr/>
          <w:p>
            <w:pPr>
              <w:pStyle w:val="Compact"/>
              <w:jc w:val="left"/>
            </w:pPr>
            <w:r>
              <w:t xml:space="preserve">UC Berkeley</w:t>
            </w:r>
          </w:p>
        </w:tc>
        <w:tc>
          <w:tcPr/>
          <w:p>
            <w:pPr>
              <w:pStyle w:val="Compact"/>
              <w:jc w:val="left"/>
            </w:pPr>
            <w:r>
              <w:t xml:space="preserve">4 × PIQs (separate app)</w:t>
            </w:r>
          </w:p>
        </w:tc>
      </w:tr>
    </w:tbl>
    <w:p>
      <w:r>
        <w:pict>
          <v:rect style="width:0;height:1.5pt" o:hralign="center" o:hrstd="t" o:hr="t"/>
        </w:pict>
      </w:r>
    </w:p>
    <w:bookmarkEnd w:id="51"/>
    <w:bookmarkStart w:id="56" w:name="Xf5b64de0bafef96a9a816b32524658363871b4f"/>
    <w:p>
      <w:pPr>
        <w:pStyle w:val="Heading2"/>
      </w:pPr>
      <w:r>
        <w:t xml:space="preserve">5. Suggested additional schools (GPA ~3.27, Newton North / MA profile)</w:t>
      </w:r>
    </w:p>
    <w:p>
      <w:pPr>
        <w:pStyle w:val="FirstParagraph"/>
      </w:pPr>
      <w:r>
        <w:t xml:space="preserve">These are</w:t>
      </w:r>
      <w:r>
        <w:t xml:space="preserve"> </w:t>
      </w:r>
      <w:r>
        <w:rPr>
          <w:bCs/>
          <w:b/>
        </w:rPr>
        <w:t xml:space="preserve">provisional</w:t>
      </w:r>
      <w:r>
        <w:t xml:space="preserve"> </w:t>
      </w:r>
      <w:r>
        <w:t xml:space="preserve">without major, test scores, or budget. Tiers assume a typical MA resident academic profile.</w:t>
      </w:r>
    </w:p>
    <w:bookmarkStart w:id="52" w:name="Xafa4cd84b3fe6df89470836d87f13a08c5e6f08"/>
    <w:p>
      <w:pPr>
        <w:pStyle w:val="Heading3"/>
      </w:pPr>
      <w:r>
        <w:t xml:space="preserve">Higher probability / foundation (add several)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School</w:t>
            </w:r>
          </w:p>
        </w:tc>
        <w:tc>
          <w:tcPr/>
          <w:p>
            <w:pPr>
              <w:pStyle w:val="Compact"/>
              <w:jc w:val="left"/>
            </w:pPr>
            <w:r>
              <w:t xml:space="preserve">Why</w:t>
            </w:r>
          </w:p>
        </w:tc>
        <w:tc>
          <w:tcPr/>
          <w:p>
            <w:pPr>
              <w:pStyle w:val="Compact"/>
              <w:jc w:val="left"/>
            </w:pPr>
            <w:r>
              <w:t xml:space="preserve">Early options</w:t>
            </w:r>
          </w:p>
        </w:tc>
        <w:tc>
          <w:tcPr/>
          <w:p>
            <w:pPr>
              <w:pStyle w:val="Compact"/>
              <w:jc w:val="left"/>
            </w:pPr>
            <w:r>
              <w:t xml:space="preserve">Common App?</w:t>
            </w:r>
          </w:p>
        </w:tc>
        <w:tc>
          <w:tcPr/>
          <w:p>
            <w:pPr>
              <w:pStyle w:val="Compact"/>
              <w:jc w:val="left"/>
            </w:pPr>
            <w:r>
              <w:t xml:space="preserve">Supplement (typical)</w:t>
            </w:r>
          </w:p>
        </w:tc>
      </w:tr>
      <w:tr>
        <w:tc>
          <w:tcPr/>
          <w:p>
            <w:pPr>
              <w:pStyle w:val="Compact"/>
              <w:jc w:val="left"/>
            </w:pPr>
            <w:r>
              <w:t xml:space="preserve">UMass Lowell</w:t>
            </w:r>
          </w:p>
        </w:tc>
        <w:tc>
          <w:tcPr/>
          <w:p>
            <w:pPr>
              <w:pStyle w:val="Compact"/>
              <w:jc w:val="left"/>
            </w:pPr>
            <w:r>
              <w:t xml:space="preserve">Strong MA public; solid outcomes</w:t>
            </w:r>
          </w:p>
        </w:tc>
        <w:tc>
          <w:tcPr/>
          <w:p>
            <w:pPr>
              <w:pStyle w:val="Compact"/>
              <w:jc w:val="left"/>
            </w:pPr>
            <w:r>
              <w:t xml:space="preserve">EA typically</w:t>
            </w:r>
          </w:p>
        </w:tc>
        <w:tc>
          <w:tcPr/>
          <w:p>
            <w:pPr>
              <w:pStyle w:val="Compact"/>
              <w:jc w:val="left"/>
            </w:pPr>
            <w:r>
              <w:t xml:space="preserve">Yes</w:t>
            </w:r>
          </w:p>
        </w:tc>
        <w:tc>
          <w:tcPr/>
          <w:p>
            <w:pPr>
              <w:pStyle w:val="Compact"/>
              <w:jc w:val="left"/>
            </w:pPr>
            <w:r>
              <w:t xml:space="preserve">Short / light — confirm in portal</w:t>
            </w:r>
          </w:p>
        </w:tc>
      </w:tr>
      <w:tr>
        <w:tc>
          <w:tcPr/>
          <w:p>
            <w:pPr>
              <w:pStyle w:val="Compact"/>
              <w:jc w:val="left"/>
            </w:pPr>
            <w:r>
              <w:t xml:space="preserve">UMass Boston</w:t>
            </w:r>
          </w:p>
        </w:tc>
        <w:tc>
          <w:tcPr/>
          <w:p>
            <w:pPr>
              <w:pStyle w:val="Compact"/>
              <w:jc w:val="left"/>
            </w:pPr>
            <w:r>
              <w:t xml:space="preserve">Accessible MA public; Boston location</w:t>
            </w:r>
          </w:p>
        </w:tc>
        <w:tc>
          <w:tcPr/>
          <w:p>
            <w:pPr>
              <w:pStyle w:val="Compact"/>
              <w:jc w:val="left"/>
            </w:pPr>
            <w:r>
              <w:t xml:space="preserve">Rolling/priority</w:t>
            </w:r>
          </w:p>
        </w:tc>
        <w:tc>
          <w:tcPr/>
          <w:p>
            <w:pPr>
              <w:pStyle w:val="Compact"/>
              <w:jc w:val="left"/>
            </w:pPr>
            <w:r>
              <w:t xml:space="preserve">Yes</w:t>
            </w:r>
          </w:p>
        </w:tc>
        <w:tc>
          <w:tcPr/>
          <w:p>
            <w:pPr>
              <w:pStyle w:val="Compact"/>
              <w:jc w:val="left"/>
            </w:pPr>
            <w:r>
              <w:t xml:space="preserve">Usually light — confirm</w:t>
            </w:r>
          </w:p>
        </w:tc>
      </w:tr>
      <w:tr>
        <w:tc>
          <w:tcPr/>
          <w:p>
            <w:pPr>
              <w:pStyle w:val="Compact"/>
              <w:jc w:val="left"/>
            </w:pPr>
            <w:r>
              <w:t xml:space="preserve">University of New Hampshire</w:t>
            </w:r>
          </w:p>
        </w:tc>
        <w:tc>
          <w:tcPr/>
          <w:p>
            <w:pPr>
              <w:pStyle w:val="Compact"/>
              <w:jc w:val="left"/>
            </w:pPr>
            <w:r>
              <w:t xml:space="preserve">Regional public; similar Northeast vibe</w:t>
            </w:r>
          </w:p>
        </w:tc>
        <w:tc>
          <w:tcPr/>
          <w:p>
            <w:pPr>
              <w:pStyle w:val="Compact"/>
              <w:jc w:val="left"/>
            </w:pPr>
            <w:r>
              <w:t xml:space="preserve">EA</w:t>
            </w:r>
          </w:p>
        </w:tc>
        <w:tc>
          <w:tcPr/>
          <w:p>
            <w:pPr>
              <w:pStyle w:val="Compact"/>
              <w:jc w:val="left"/>
            </w:pPr>
            <w:r>
              <w:t xml:space="preserve">Yes</w:t>
            </w:r>
          </w:p>
        </w:tc>
        <w:tc>
          <w:tcPr/>
          <w:p>
            <w:pPr>
              <w:pStyle w:val="Compact"/>
              <w:jc w:val="left"/>
            </w:pPr>
            <w:r>
              <w:t xml:space="preserve">Often short answers — confirm</w:t>
            </w:r>
          </w:p>
        </w:tc>
      </w:tr>
      <w:tr>
        <w:tc>
          <w:tcPr/>
          <w:p>
            <w:pPr>
              <w:pStyle w:val="Compact"/>
              <w:jc w:val="left"/>
            </w:pPr>
            <w:r>
              <w:t xml:space="preserve">University of Vermont</w:t>
            </w:r>
          </w:p>
        </w:tc>
        <w:tc>
          <w:tcPr/>
          <w:p>
            <w:pPr>
              <w:pStyle w:val="Compact"/>
              <w:jc w:val="left"/>
            </w:pPr>
            <w:r>
              <w:t xml:space="preserve">Popular with MA students</w:t>
            </w:r>
          </w:p>
        </w:tc>
        <w:tc>
          <w:tcPr/>
          <w:p>
            <w:pPr>
              <w:pStyle w:val="Compact"/>
              <w:jc w:val="left"/>
            </w:pPr>
            <w:r>
              <w:t xml:space="preserve">EA</w:t>
            </w:r>
          </w:p>
        </w:tc>
        <w:tc>
          <w:tcPr/>
          <w:p>
            <w:pPr>
              <w:pStyle w:val="Compact"/>
              <w:jc w:val="left"/>
            </w:pPr>
            <w:r>
              <w:t xml:space="preserve">Yes</w:t>
            </w:r>
          </w:p>
        </w:tc>
        <w:tc>
          <w:tcPr/>
          <w:p>
            <w:pPr>
              <w:pStyle w:val="Compact"/>
              <w:jc w:val="left"/>
            </w:pPr>
            <w:r>
              <w:t xml:space="preserve">Often short / why — confirm</w:t>
            </w:r>
          </w:p>
        </w:tc>
      </w:tr>
      <w:tr>
        <w:tc>
          <w:tcPr/>
          <w:p>
            <w:pPr>
              <w:pStyle w:val="Compact"/>
              <w:jc w:val="left"/>
            </w:pPr>
            <w:r>
              <w:t xml:space="preserve">Quinnipiac University</w:t>
            </w:r>
          </w:p>
        </w:tc>
        <w:tc>
          <w:tcPr/>
          <w:p>
            <w:pPr>
              <w:pStyle w:val="Compact"/>
              <w:jc w:val="left"/>
            </w:pPr>
            <w:r>
              <w:t xml:space="preserve">Higher admit rate; strong career focus</w:t>
            </w:r>
          </w:p>
        </w:tc>
        <w:tc>
          <w:tcPr/>
          <w:p>
            <w:pPr>
              <w:pStyle w:val="Compact"/>
              <w:jc w:val="left"/>
            </w:pPr>
            <w:r>
              <w:t xml:space="preserve">EA</w:t>
            </w:r>
          </w:p>
        </w:tc>
        <w:tc>
          <w:tcPr/>
          <w:p>
            <w:pPr>
              <w:pStyle w:val="Compact"/>
              <w:jc w:val="left"/>
            </w:pPr>
            <w:r>
              <w:t xml:space="preserve">Yes</w:t>
            </w:r>
          </w:p>
        </w:tc>
        <w:tc>
          <w:tcPr/>
          <w:p>
            <w:pPr>
              <w:pStyle w:val="Compact"/>
              <w:jc w:val="left"/>
            </w:pPr>
            <w:r>
              <w:t xml:space="preserve">Usually modest — confirm</w:t>
            </w:r>
          </w:p>
        </w:tc>
      </w:tr>
      <w:tr>
        <w:tc>
          <w:tcPr/>
          <w:p>
            <w:pPr>
              <w:pStyle w:val="Compact"/>
              <w:jc w:val="left"/>
            </w:pPr>
            <w:r>
              <w:t xml:space="preserve">Merrimack / Endicott</w:t>
            </w:r>
          </w:p>
        </w:tc>
        <w:tc>
          <w:tcPr/>
          <w:p>
            <w:pPr>
              <w:pStyle w:val="Compact"/>
              <w:jc w:val="left"/>
            </w:pPr>
            <w:r>
              <w:t xml:space="preserve">MA privates; high chance</w:t>
            </w:r>
          </w:p>
        </w:tc>
        <w:tc>
          <w:tcPr/>
          <w:p>
            <w:pPr>
              <w:pStyle w:val="Compact"/>
              <w:jc w:val="left"/>
            </w:pPr>
            <w:r>
              <w:t xml:space="preserve">EA/rolling</w:t>
            </w:r>
          </w:p>
        </w:tc>
        <w:tc>
          <w:tcPr/>
          <w:p>
            <w:pPr>
              <w:pStyle w:val="Compact"/>
              <w:jc w:val="left"/>
            </w:pPr>
            <w:r>
              <w:t xml:space="preserve">Yes</w:t>
            </w:r>
          </w:p>
        </w:tc>
        <w:tc>
          <w:tcPr/>
          <w:p>
            <w:pPr>
              <w:pStyle w:val="Compact"/>
              <w:jc w:val="left"/>
            </w:pPr>
            <w:r>
              <w:t xml:space="preserve">Often minimal — confirm</w:t>
            </w:r>
          </w:p>
        </w:tc>
      </w:tr>
      <w:tr>
        <w:tc>
          <w:tcPr/>
          <w:p>
            <w:pPr>
              <w:pStyle w:val="Compact"/>
              <w:jc w:val="left"/>
            </w:pPr>
            <w:r>
              <w:t xml:space="preserve">Temple University</w:t>
            </w:r>
          </w:p>
        </w:tc>
        <w:tc>
          <w:tcPr/>
          <w:p>
            <w:pPr>
              <w:pStyle w:val="Compact"/>
              <w:jc w:val="left"/>
            </w:pPr>
            <w:r>
              <w:t xml:space="preserve">Urban; broader admit range</w:t>
            </w:r>
          </w:p>
        </w:tc>
        <w:tc>
          <w:tcPr/>
          <w:p>
            <w:pPr>
              <w:pStyle w:val="Compact"/>
              <w:jc w:val="left"/>
            </w:pPr>
            <w:r>
              <w:t xml:space="preserve">EA</w:t>
            </w:r>
          </w:p>
        </w:tc>
        <w:tc>
          <w:tcPr/>
          <w:p>
            <w:pPr>
              <w:pStyle w:val="Compact"/>
              <w:jc w:val="left"/>
            </w:pPr>
            <w:r>
              <w:t xml:space="preserve">Yes</w:t>
            </w:r>
          </w:p>
        </w:tc>
        <w:tc>
          <w:tcPr/>
          <w:p>
            <w:pPr>
              <w:pStyle w:val="Compact"/>
              <w:jc w:val="left"/>
            </w:pPr>
            <w:r>
              <w:t xml:space="preserve">Often optional/light — confirm</w:t>
            </w:r>
          </w:p>
        </w:tc>
      </w:tr>
      <w:tr>
        <w:tc>
          <w:tcPr/>
          <w:p>
            <w:pPr>
              <w:pStyle w:val="Compact"/>
              <w:jc w:val="left"/>
            </w:pPr>
            <w:r>
              <w:t xml:space="preserve">Hofstra / Pace</w:t>
            </w:r>
          </w:p>
        </w:tc>
        <w:tc>
          <w:tcPr/>
          <w:p>
            <w:pPr>
              <w:pStyle w:val="Compact"/>
              <w:jc w:val="left"/>
            </w:pPr>
            <w:r>
              <w:t xml:space="preserve">NY metro alternatives to NYU</w:t>
            </w:r>
          </w:p>
        </w:tc>
        <w:tc>
          <w:tcPr/>
          <w:p>
            <w:pPr>
              <w:pStyle w:val="Compact"/>
              <w:jc w:val="left"/>
            </w:pPr>
            <w:r>
              <w:t xml:space="preserve">EA</w:t>
            </w:r>
          </w:p>
        </w:tc>
        <w:tc>
          <w:tcPr/>
          <w:p>
            <w:pPr>
              <w:pStyle w:val="Compact"/>
              <w:jc w:val="left"/>
            </w:pPr>
            <w:r>
              <w:t xml:space="preserve">Yes</w:t>
            </w:r>
          </w:p>
        </w:tc>
        <w:tc>
          <w:tcPr/>
          <w:p>
            <w:pPr>
              <w:pStyle w:val="Compact"/>
              <w:jc w:val="left"/>
            </w:pPr>
            <w:r>
              <w:t xml:space="preserve">Varies — confirm</w:t>
            </w:r>
          </w:p>
        </w:tc>
      </w:tr>
    </w:tbl>
    <w:bookmarkEnd w:id="52"/>
    <w:bookmarkStart w:id="53" w:name="match-high-chance-stretch-pick-35"/>
    <w:p>
      <w:pPr>
        <w:pStyle w:val="Heading3"/>
      </w:pPr>
      <w:r>
        <w:t xml:space="preserve">Match / high-chance stretch (pick 3–5)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School</w:t>
            </w:r>
          </w:p>
        </w:tc>
        <w:tc>
          <w:tcPr/>
          <w:p>
            <w:pPr>
              <w:pStyle w:val="Compact"/>
              <w:jc w:val="left"/>
            </w:pPr>
            <w:r>
              <w:t xml:space="preserve">Why</w:t>
            </w:r>
          </w:p>
        </w:tc>
        <w:tc>
          <w:tcPr/>
          <w:p>
            <w:pPr>
              <w:pStyle w:val="Compact"/>
              <w:jc w:val="left"/>
            </w:pPr>
            <w:r>
              <w:t xml:space="preserve">Early options</w:t>
            </w:r>
          </w:p>
        </w:tc>
        <w:tc>
          <w:tcPr/>
          <w:p>
            <w:pPr>
              <w:pStyle w:val="Compact"/>
              <w:jc w:val="left"/>
            </w:pPr>
            <w:r>
              <w:t xml:space="preserve">Supplement (typical)</w:t>
            </w:r>
          </w:p>
        </w:tc>
      </w:tr>
      <w:tr>
        <w:tc>
          <w:tcPr/>
          <w:p>
            <w:pPr>
              <w:pStyle w:val="Compact"/>
              <w:jc w:val="left"/>
            </w:pPr>
            <w:r>
              <w:t xml:space="preserve">University of Connecticut</w:t>
            </w:r>
          </w:p>
        </w:tc>
        <w:tc>
          <w:tcPr/>
          <w:p>
            <w:pPr>
              <w:pStyle w:val="Compact"/>
              <w:jc w:val="left"/>
            </w:pPr>
            <w:r>
              <w:t xml:space="preserve">Strong public; more realistic than BU/BC</w:t>
            </w:r>
          </w:p>
        </w:tc>
        <w:tc>
          <w:tcPr/>
          <w:p>
            <w:pPr>
              <w:pStyle w:val="Compact"/>
              <w:jc w:val="left"/>
            </w:pPr>
            <w:r>
              <w:t xml:space="preserve">EA</w:t>
            </w:r>
          </w:p>
        </w:tc>
        <w:tc>
          <w:tcPr/>
          <w:p>
            <w:pPr>
              <w:pStyle w:val="Compact"/>
              <w:jc w:val="left"/>
            </w:pPr>
            <w:r>
              <w:t xml:space="preserve">Often short answers — confirm if major fits</w:t>
            </w:r>
          </w:p>
        </w:tc>
      </w:tr>
      <w:tr>
        <w:tc>
          <w:tcPr/>
          <w:p>
            <w:pPr>
              <w:pStyle w:val="Compact"/>
              <w:jc w:val="left"/>
            </w:pPr>
            <w:r>
              <w:t xml:space="preserve">University of Delaware</w:t>
            </w:r>
          </w:p>
        </w:tc>
        <w:tc>
          <w:tcPr/>
          <w:p>
            <w:pPr>
              <w:pStyle w:val="Compact"/>
              <w:jc w:val="left"/>
            </w:pPr>
            <w:r>
              <w:t xml:space="preserve">Popular mid-Atlantic</w:t>
            </w:r>
          </w:p>
        </w:tc>
        <w:tc>
          <w:tcPr/>
          <w:p>
            <w:pPr>
              <w:pStyle w:val="Compact"/>
              <w:jc w:val="left"/>
            </w:pPr>
            <w:r>
              <w:t xml:space="preserve">EA</w:t>
            </w:r>
          </w:p>
        </w:tc>
        <w:tc>
          <w:tcPr/>
          <w:p>
            <w:pPr>
              <w:pStyle w:val="Compact"/>
              <w:jc w:val="left"/>
            </w:pPr>
            <w:r>
              <w:t xml:space="preserve">Often light — confirm</w:t>
            </w:r>
          </w:p>
        </w:tc>
      </w:tr>
      <w:tr>
        <w:tc>
          <w:tcPr/>
          <w:p>
            <w:pPr>
              <w:pStyle w:val="Compact"/>
              <w:jc w:val="left"/>
            </w:pPr>
            <w:r>
              <w:t xml:space="preserve">University of Pittsburgh</w:t>
            </w:r>
          </w:p>
        </w:tc>
        <w:tc>
          <w:tcPr/>
          <w:p>
            <w:pPr>
              <w:pStyle w:val="Compact"/>
              <w:jc w:val="left"/>
            </w:pPr>
            <w:r>
              <w:t xml:space="preserve">Urban research</w:t>
            </w:r>
          </w:p>
        </w:tc>
        <w:tc>
          <w:tcPr/>
          <w:p>
            <w:pPr>
              <w:pStyle w:val="Compact"/>
              <w:jc w:val="left"/>
            </w:pPr>
            <w:r>
              <w:t xml:space="preserve">ED/EA options</w:t>
            </w:r>
          </w:p>
        </w:tc>
        <w:tc>
          <w:tcPr/>
          <w:p>
            <w:pPr>
              <w:pStyle w:val="Compact"/>
              <w:jc w:val="left"/>
            </w:pPr>
            <w:r>
              <w:t xml:space="preserve">Often short / why — confirm</w:t>
            </w:r>
          </w:p>
        </w:tc>
      </w:tr>
      <w:tr>
        <w:tc>
          <w:tcPr/>
          <w:p>
            <w:pPr>
              <w:pStyle w:val="Compact"/>
              <w:jc w:val="left"/>
            </w:pPr>
            <w:r>
              <w:t xml:space="preserve">Indiana University Bloomington / Michigan State / Ohio State</w:t>
            </w:r>
          </w:p>
        </w:tc>
        <w:tc>
          <w:tcPr/>
          <w:p>
            <w:pPr>
              <w:pStyle w:val="Compact"/>
              <w:jc w:val="left"/>
            </w:pPr>
            <w:r>
              <w:t xml:space="preserve">Large publics; program-dependent</w:t>
            </w:r>
          </w:p>
        </w:tc>
        <w:tc>
          <w:tcPr/>
          <w:p>
            <w:pPr>
              <w:pStyle w:val="Compact"/>
              <w:jc w:val="left"/>
            </w:pPr>
            <w:r>
              <w:t xml:space="preserve">Often EA</w:t>
            </w:r>
          </w:p>
        </w:tc>
        <w:tc>
          <w:tcPr/>
          <w:p>
            <w:pPr>
              <w:pStyle w:val="Compact"/>
              <w:jc w:val="left"/>
            </w:pPr>
            <w:r>
              <w:t xml:space="preserve">Varies by campus — confirm if major fits</w:t>
            </w:r>
          </w:p>
        </w:tc>
      </w:tr>
      <w:tr>
        <w:tc>
          <w:tcPr/>
          <w:p>
            <w:pPr>
              <w:pStyle w:val="Compact"/>
              <w:jc w:val="left"/>
            </w:pPr>
            <w:r>
              <w:t xml:space="preserve">Drexel</w:t>
            </w:r>
          </w:p>
        </w:tc>
        <w:tc>
          <w:tcPr/>
          <w:p>
            <w:pPr>
              <w:pStyle w:val="Compact"/>
              <w:jc w:val="left"/>
            </w:pPr>
            <w:r>
              <w:t xml:space="preserve">Co-op like Northeastern; often more accessible</w:t>
            </w:r>
          </w:p>
        </w:tc>
        <w:tc>
          <w:tcPr/>
          <w:p>
            <w:pPr>
              <w:pStyle w:val="Compact"/>
              <w:jc w:val="left"/>
            </w:pPr>
            <w:r>
              <w:t xml:space="preserve">EA</w:t>
            </w:r>
          </w:p>
        </w:tc>
        <w:tc>
          <w:tcPr/>
          <w:p>
            <w:pPr>
              <w:pStyle w:val="Compact"/>
              <w:jc w:val="left"/>
            </w:pPr>
            <w:r>
              <w:t xml:space="preserve">Often light — confirm if co-op/STEM fit</w:t>
            </w:r>
          </w:p>
        </w:tc>
      </w:tr>
      <w:tr>
        <w:tc>
          <w:tcPr/>
          <w:p>
            <w:pPr>
              <w:pStyle w:val="Compact"/>
              <w:jc w:val="left"/>
            </w:pPr>
            <w:r>
              <w:t xml:space="preserve">University at Albany / Buffalo (SUNY)</w:t>
            </w:r>
          </w:p>
        </w:tc>
        <w:tc>
          <w:tcPr/>
          <w:p>
            <w:pPr>
              <w:pStyle w:val="Compact"/>
              <w:jc w:val="left"/>
            </w:pPr>
            <w:r>
              <w:t xml:space="preserve">Clarifies</w:t>
            </w:r>
            <w:r>
              <w:t xml:space="preserve"> </w:t>
            </w:r>
            <w:r>
              <w:t xml:space="preserve">“</w:t>
            </w:r>
            <w:r>
              <w:t xml:space="preserve">NY state</w:t>
            </w:r>
            <w:r>
              <w:t xml:space="preserve">”</w:t>
            </w:r>
            <w:r>
              <w:t xml:space="preserve"> </w:t>
            </w:r>
            <w:r>
              <w:t xml:space="preserve">interest</w:t>
            </w:r>
          </w:p>
        </w:tc>
        <w:tc>
          <w:tcPr/>
          <w:p>
            <w:pPr>
              <w:pStyle w:val="Compact"/>
              <w:jc w:val="left"/>
            </w:pPr>
            <w:r>
              <w:t xml:space="preserve">Varies</w:t>
            </w:r>
          </w:p>
        </w:tc>
        <w:tc>
          <w:tcPr/>
          <w:p>
            <w:pPr>
              <w:pStyle w:val="Compact"/>
              <w:jc w:val="left"/>
            </w:pPr>
            <w:r>
              <w:t xml:space="preserve">Usually light — confirm campus</w:t>
            </w:r>
          </w:p>
        </w:tc>
      </w:tr>
    </w:tbl>
    <w:bookmarkEnd w:id="53"/>
    <w:bookmarkStart w:id="54" w:name="X7806b8af46b4fa3bf2357ce1da88c5680486d14"/>
    <w:p>
      <w:pPr>
        <w:pStyle w:val="Heading3"/>
      </w:pPr>
      <w:r>
        <w:t xml:space="preserve">Keep as selective reaches (already mostly listed)</w:t>
      </w:r>
    </w:p>
    <w:p>
      <w:pPr>
        <w:pStyle w:val="FirstParagraph"/>
      </w:pPr>
      <w:r>
        <w:t xml:space="preserve">BU, Northeastern, BC, Brandeis, Tufts, NYU, Rochester, Syracuse (upper end), UC Berkeley.</w:t>
      </w:r>
    </w:p>
    <w:bookmarkEnd w:id="54"/>
    <w:bookmarkStart w:id="55" w:name="ed2-shortlist-to-fill-empty-ed2-row"/>
    <w:p>
      <w:pPr>
        <w:pStyle w:val="Heading3"/>
      </w:pPr>
      <w:r>
        <w:t xml:space="preserve">ED2 shortlist (to fill empty ED2 row)</w:t>
      </w:r>
    </w:p>
    <w:p>
      <w:pPr>
        <w:numPr>
          <w:ilvl w:val="0"/>
          <w:numId w:val="1019"/>
        </w:numPr>
        <w:pStyle w:val="Compact"/>
      </w:pPr>
      <w:r>
        <w:rPr>
          <w:bCs/>
          <w:b/>
        </w:rPr>
        <w:t xml:space="preserve">University of Rochester</w:t>
      </w:r>
      <w:r>
        <w:t xml:space="preserve"> </w:t>
      </w:r>
      <w:r>
        <w:t xml:space="preserve">— clear ED2 (Jan 5) + required 250w</w:t>
      </w:r>
      <w:r>
        <w:t xml:space="preserve"> </w:t>
      </w:r>
      <w:r>
        <w:t xml:space="preserve">“</w:t>
      </w:r>
      <w:r>
        <w:t xml:space="preserve">flex</w:t>
      </w:r>
      <w:r>
        <w:t xml:space="preserve">”</w:t>
      </w:r>
      <w:r>
        <w:t xml:space="preserve"> </w:t>
      </w:r>
      <w:r>
        <w:t xml:space="preserve">essay already researched.</w:t>
      </w:r>
      <w:r>
        <w:br/>
      </w:r>
    </w:p>
    <w:p>
      <w:pPr>
        <w:numPr>
          <w:ilvl w:val="0"/>
          <w:numId w:val="1019"/>
        </w:numPr>
        <w:pStyle w:val="Compact"/>
      </w:pPr>
      <w:r>
        <w:rPr>
          <w:bCs/>
          <w:b/>
        </w:rPr>
        <w:t xml:space="preserve">Syracuse</w:t>
      </w:r>
      <w:r>
        <w:t xml:space="preserve"> </w:t>
      </w:r>
      <w:r>
        <w:t xml:space="preserve">— ED2 available;</w:t>
      </w:r>
      <w:r>
        <w:t xml:space="preserve"> </w:t>
      </w:r>
      <w:r>
        <w:t xml:space="preserve">“</w:t>
      </w:r>
      <w:r>
        <w:t xml:space="preserve">why + community</w:t>
      </w:r>
      <w:r>
        <w:t xml:space="preserve">”</w:t>
      </w:r>
      <w:r>
        <w:t xml:space="preserve"> </w:t>
      </w:r>
      <w:r>
        <w:t xml:space="preserve">essay recyclable themes.</w:t>
      </w:r>
      <w:r>
        <w:br/>
      </w:r>
    </w:p>
    <w:p>
      <w:pPr>
        <w:numPr>
          <w:ilvl w:val="0"/>
          <w:numId w:val="1019"/>
        </w:numPr>
        <w:pStyle w:val="Compact"/>
      </w:pPr>
      <w:r>
        <w:rPr>
          <w:bCs/>
          <w:b/>
        </w:rPr>
        <w:t xml:space="preserve">URI or Rutgers</w:t>
      </w:r>
      <w:r>
        <w:t xml:space="preserve"> </w:t>
      </w:r>
      <w:r>
        <w:t xml:space="preserve">— only if she would be happy binding; usually better as EA/RD for this GPA.</w:t>
      </w:r>
    </w:p>
    <w:p>
      <w:r>
        <w:pict>
          <v:rect style="width:0;height:1.5pt" o:hralign="center" o:hrstd="t" o:hr="t"/>
        </w:pict>
      </w:r>
    </w:p>
    <w:bookmarkEnd w:id="55"/>
    <w:bookmarkEnd w:id="56"/>
    <w:bookmarkStart w:id="57" w:name="Xfcd49347e1b216e18a239671b1f6aae4fd9c3bd"/>
    <w:p>
      <w:pPr>
        <w:pStyle w:val="Heading2"/>
      </w:pPr>
      <w:r>
        <w:t xml:space="preserve">6. Student checklist — confirm in Common App (15 minutes)</w:t>
      </w:r>
    </w:p>
    <w:p>
      <w:pPr>
        <w:pStyle w:val="FirstParagraph"/>
      </w:pPr>
      <w:r>
        <w:t xml:space="preserve">For each college on My Colleges → Writing / Questions:</w:t>
      </w:r>
    </w:p>
    <w:p>
      <w:pPr>
        <w:numPr>
          <w:ilvl w:val="0"/>
          <w:numId w:val="1020"/>
        </w:numPr>
        <w:pStyle w:val="Compact"/>
      </w:pPr>
      <w:r>
        <w:t xml:space="preserve">Screenshot or copy</w:t>
      </w:r>
      <w:r>
        <w:t xml:space="preserve"> </w:t>
      </w:r>
      <w:r>
        <w:rPr>
          <w:bCs/>
          <w:b/>
        </w:rPr>
        <w:t xml:space="preserve">exact prompt text</w:t>
      </w:r>
      <w:r>
        <w:t xml:space="preserve">.</w:t>
      </w:r>
    </w:p>
    <w:p>
      <w:pPr>
        <w:numPr>
          <w:ilvl w:val="0"/>
          <w:numId w:val="1020"/>
        </w:numPr>
        <w:pStyle w:val="Compact"/>
      </w:pPr>
      <w:r>
        <w:t xml:space="preserve">Note</w:t>
      </w:r>
      <w:r>
        <w:t xml:space="preserve"> </w:t>
      </w:r>
      <w:r>
        <w:rPr>
          <w:bCs/>
          <w:b/>
        </w:rPr>
        <w:t xml:space="preserve">character vs word</w:t>
      </w:r>
      <w:r>
        <w:t xml:space="preserve"> </w:t>
      </w:r>
      <w:r>
        <w:t xml:space="preserve">limit.</w:t>
      </w:r>
    </w:p>
    <w:p>
      <w:pPr>
        <w:numPr>
          <w:ilvl w:val="0"/>
          <w:numId w:val="1020"/>
        </w:numPr>
        <w:pStyle w:val="Compact"/>
      </w:pPr>
      <w:r>
        <w:t xml:space="preserve">Note</w:t>
      </w:r>
      <w:r>
        <w:t xml:space="preserve"> </w:t>
      </w:r>
      <w:r>
        <w:rPr>
          <w:bCs/>
          <w:b/>
        </w:rPr>
        <w:t xml:space="preserve">required vs optional</w:t>
      </w:r>
      <w:r>
        <w:t xml:space="preserve">.</w:t>
      </w:r>
    </w:p>
    <w:p>
      <w:pPr>
        <w:numPr>
          <w:ilvl w:val="0"/>
          <w:numId w:val="1020"/>
        </w:numPr>
        <w:pStyle w:val="Compact"/>
      </w:pPr>
      <w:r>
        <w:t xml:space="preserve">Check honors / scholarship / major-specific unlocks (Kilachand, Schreyer, MLK, Nursing, HCE, etc.).</w:t>
      </w:r>
    </w:p>
    <w:p>
      <w:pPr>
        <w:numPr>
          <w:ilvl w:val="0"/>
          <w:numId w:val="1020"/>
        </w:numPr>
        <w:pStyle w:val="Compact"/>
      </w:pPr>
      <w:r>
        <w:t xml:space="preserve">Especially confirm:</w:t>
      </w:r>
      <w:r>
        <w:t xml:space="preserve"> </w:t>
      </w:r>
      <w:r>
        <w:rPr>
          <w:bCs/>
          <w:b/>
        </w:rPr>
        <w:t xml:space="preserve">BU</w:t>
      </w:r>
      <w:r>
        <w:t xml:space="preserve">,</w:t>
      </w:r>
      <w:r>
        <w:t xml:space="preserve"> </w:t>
      </w:r>
      <w:r>
        <w:rPr>
          <w:bCs/>
          <w:b/>
        </w:rPr>
        <w:t xml:space="preserve">UMass</w:t>
      </w:r>
      <w:r>
        <w:t xml:space="preserve">,</w:t>
      </w:r>
      <w:r>
        <w:t xml:space="preserve"> </w:t>
      </w:r>
      <w:r>
        <w:rPr>
          <w:bCs/>
          <w:b/>
        </w:rPr>
        <w:t xml:space="preserve">Syracuse</w:t>
      </w:r>
      <w:r>
        <w:t xml:space="preserve">,</w:t>
      </w:r>
      <w:r>
        <w:t xml:space="preserve"> </w:t>
      </w:r>
      <w:r>
        <w:rPr>
          <w:bCs/>
          <w:b/>
        </w:rPr>
        <w:t xml:space="preserve">Rutgers</w:t>
      </w:r>
      <w:r>
        <w:t xml:space="preserve">,</w:t>
      </w:r>
      <w:r>
        <w:t xml:space="preserve"> </w:t>
      </w:r>
      <w:r>
        <w:rPr>
          <w:bCs/>
          <w:b/>
        </w:rPr>
        <w:t xml:space="preserve">URI nursing/pharmacy</w:t>
      </w:r>
      <w:r>
        <w:t xml:space="preserve">,</w:t>
      </w:r>
      <w:r>
        <w:t xml:space="preserve"> </w:t>
      </w:r>
      <w:r>
        <w:rPr>
          <w:bCs/>
          <w:b/>
        </w:rPr>
        <w:t xml:space="preserve">Brandeis</w:t>
      </w:r>
      <w:r>
        <w:t xml:space="preserve">,</w:t>
      </w:r>
      <w:r>
        <w:t xml:space="preserve"> </w:t>
      </w:r>
      <w:r>
        <w:rPr>
          <w:bCs/>
          <w:b/>
        </w:rPr>
        <w:t xml:space="preserve">Suffolk</w:t>
      </w:r>
      <w:r>
        <w:t xml:space="preserve">.</w:t>
      </w:r>
    </w:p>
    <w:p>
      <w:pPr>
        <w:pStyle w:val="FirstParagraph"/>
      </w:pPr>
      <w:r>
        <w:t xml:space="preserve">Newton North / Scoir (from the school guide — do these in parallel with Common App):</w:t>
      </w:r>
    </w:p>
    <w:p>
      <w:pPr>
        <w:numPr>
          <w:ilvl w:val="0"/>
          <w:numId w:val="1021"/>
        </w:numPr>
        <w:pStyle w:val="Compact"/>
      </w:pPr>
      <w:r>
        <w:t xml:space="preserve">Common App is on a</w:t>
      </w:r>
      <w:r>
        <w:t xml:space="preserve"> </w:t>
      </w:r>
      <w:r>
        <w:rPr>
          <w:bCs/>
          <w:b/>
        </w:rPr>
        <w:t xml:space="preserve">personal</w:t>
      </w:r>
      <w:r>
        <w:t xml:space="preserve"> </w:t>
      </w:r>
      <w:r>
        <w:t xml:space="preserve">email (not NPS) and there is only</w:t>
      </w:r>
      <w:r>
        <w:t xml:space="preserve"> </w:t>
      </w:r>
      <w:r>
        <w:rPr>
          <w:bCs/>
          <w:b/>
        </w:rPr>
        <w:t xml:space="preserve">one</w:t>
      </w:r>
      <w:r>
        <w:t xml:space="preserve"> </w:t>
      </w:r>
      <w:r>
        <w:t xml:space="preserve">account.</w:t>
      </w:r>
    </w:p>
    <w:p>
      <w:pPr>
        <w:numPr>
          <w:ilvl w:val="0"/>
          <w:numId w:val="1021"/>
        </w:numPr>
        <w:pStyle w:val="Compact"/>
      </w:pPr>
      <w:r>
        <w:t xml:space="preserve">Every school that needs an official NNHS packet is in Scoir</w:t>
      </w:r>
      <w:r>
        <w:t xml:space="preserve"> </w:t>
      </w:r>
      <w:r>
        <w:rPr>
          <w:bCs/>
          <w:b/>
        </w:rPr>
        <w:t xml:space="preserve">Applying</w:t>
      </w:r>
      <w:r>
        <w:t xml:space="preserve"> </w:t>
      </w:r>
      <w:r>
        <w:t xml:space="preserve">before the</w:t>
      </w:r>
      <w:r>
        <w:t xml:space="preserve"> </w:t>
      </w:r>
      <w:r>
        <w:rPr>
          <w:bCs/>
          <w:b/>
        </w:rPr>
        <w:t xml:space="preserve">NNHS transcript deadline</w:t>
      </w:r>
      <w:r>
        <w:t xml:space="preserve"> </w:t>
      </w:r>
      <w:r>
        <w:t xml:space="preserve">(get the date from the counselor / Senior Seminars).</w:t>
      </w:r>
    </w:p>
    <w:p>
      <w:pPr>
        <w:numPr>
          <w:ilvl w:val="0"/>
          <w:numId w:val="1021"/>
        </w:numPr>
        <w:pStyle w:val="Compact"/>
      </w:pPr>
      <w:r>
        <w:t xml:space="preserve">Two teacher recs are requested</w:t>
      </w:r>
      <w:r>
        <w:t xml:space="preserve"> </w:t>
      </w:r>
      <w:r>
        <w:rPr>
          <w:bCs/>
          <w:b/>
        </w:rPr>
        <w:t xml:space="preserve">in Scoir</w:t>
      </w:r>
      <w:r>
        <w:t xml:space="preserve"> </w:t>
      </w:r>
      <w:r>
        <w:t xml:space="preserve">(not Common App). If March–April junior-year asks are not done, ask now.</w:t>
      </w:r>
    </w:p>
    <w:p>
      <w:pPr>
        <w:numPr>
          <w:ilvl w:val="0"/>
          <w:numId w:val="1021"/>
        </w:numPr>
        <w:pStyle w:val="Compact"/>
      </w:pPr>
      <w:r>
        <w:t xml:space="preserve">BU ED1: student + parent + counselor</w:t>
      </w:r>
      <w:r>
        <w:t xml:space="preserve"> </w:t>
      </w:r>
      <w:r>
        <w:rPr>
          <w:bCs/>
          <w:b/>
        </w:rPr>
        <w:t xml:space="preserve">Scoir ED contract</w:t>
      </w:r>
      <w:r>
        <w:t xml:space="preserve"> </w:t>
      </w:r>
      <w:r>
        <w:t xml:space="preserve">signed; other apps drafted and ready if deferred, denied, or aid is insufficient.</w:t>
      </w:r>
    </w:p>
    <w:p>
      <w:pPr>
        <w:numPr>
          <w:ilvl w:val="0"/>
          <w:numId w:val="1021"/>
        </w:numPr>
        <w:pStyle w:val="Compact"/>
      </w:pPr>
      <w:r>
        <w:t xml:space="preserve">Early-fall meeting on the calendar with the</w:t>
      </w:r>
      <w:r>
        <w:t xml:space="preserve"> </w:t>
      </w:r>
      <w:r>
        <w:rPr>
          <w:bCs/>
          <w:b/>
        </w:rPr>
        <w:t xml:space="preserve">school counselor</w:t>
      </w:r>
      <w:r>
        <w:t xml:space="preserve"> </w:t>
      </w:r>
      <w:r>
        <w:t xml:space="preserve">(and CCC if not already used).</w:t>
      </w:r>
    </w:p>
    <w:p>
      <w:r>
        <w:pict>
          <v:rect style="width:0;height:1.5pt" o:hralign="center" o:hrstd="t" o:hr="t"/>
        </w:pict>
      </w:r>
    </w:p>
    <w:bookmarkEnd w:id="57"/>
    <w:bookmarkStart w:id="58" w:name="open-questions-for-a-sharper-list"/>
    <w:p>
      <w:pPr>
        <w:pStyle w:val="Heading2"/>
      </w:pPr>
      <w:r>
        <w:t xml:space="preserve">7. Open questions for a sharper list</w:t>
      </w:r>
    </w:p>
    <w:p>
      <w:pPr>
        <w:numPr>
          <w:ilvl w:val="0"/>
          <w:numId w:val="1022"/>
        </w:numPr>
        <w:pStyle w:val="Compact"/>
      </w:pPr>
      <w:r>
        <w:t xml:space="preserve">Intended major(s)?</w:t>
      </w:r>
      <w:r>
        <w:br/>
      </w:r>
    </w:p>
    <w:p>
      <w:pPr>
        <w:numPr>
          <w:ilvl w:val="0"/>
          <w:numId w:val="1022"/>
        </w:numPr>
        <w:pStyle w:val="Compact"/>
      </w:pPr>
      <w:r>
        <w:t xml:space="preserve">SAT/ACT scores or firm test-optional?</w:t>
      </w:r>
      <w:r>
        <w:br/>
      </w:r>
    </w:p>
    <w:p>
      <w:pPr>
        <w:numPr>
          <w:ilvl w:val="0"/>
          <w:numId w:val="1022"/>
        </w:numPr>
        <w:pStyle w:val="Compact"/>
      </w:pPr>
      <w:r>
        <w:t xml:space="preserve">Budget / need for aid / OK with private tuition?</w:t>
      </w:r>
      <w:r>
        <w:br/>
      </w:r>
    </w:p>
    <w:p>
      <w:pPr>
        <w:numPr>
          <w:ilvl w:val="0"/>
          <w:numId w:val="1022"/>
        </w:numPr>
        <w:pStyle w:val="Compact"/>
      </w:pPr>
      <w:r>
        <w:t xml:space="preserve">Which SUNY campuses?</w:t>
      </w:r>
      <w:r>
        <w:br/>
      </w:r>
    </w:p>
    <w:p>
      <w:pPr>
        <w:numPr>
          <w:ilvl w:val="0"/>
          <w:numId w:val="1022"/>
        </w:numPr>
        <w:pStyle w:val="Compact"/>
      </w:pPr>
      <w:r>
        <w:t xml:space="preserve">Is BU ED1 firm even if counselors call it a reach?</w:t>
      </w:r>
      <w:r>
        <w:br/>
      </w:r>
    </w:p>
    <w:p>
      <w:pPr>
        <w:numPr>
          <w:ilvl w:val="0"/>
          <w:numId w:val="1022"/>
        </w:numPr>
        <w:pStyle w:val="Compact"/>
      </w:pPr>
      <w:r>
        <w:t xml:space="preserve">Preferred ED2 school if deferred/denied from BU?</w:t>
      </w:r>
      <w:r>
        <w:br/>
      </w:r>
    </w:p>
    <w:p>
      <w:pPr>
        <w:numPr>
          <w:ilvl w:val="0"/>
          <w:numId w:val="1022"/>
        </w:numPr>
        <w:pStyle w:val="Compact"/>
      </w:pPr>
      <w:r>
        <w:t xml:space="preserve">What is this cycle’s</w:t>
      </w:r>
      <w:r>
        <w:t xml:space="preserve"> </w:t>
      </w:r>
      <w:r>
        <w:rPr>
          <w:bCs/>
          <w:b/>
        </w:rPr>
        <w:t xml:space="preserve">NNHS transcript deadline</w:t>
      </w:r>
      <w:r>
        <w:t xml:space="preserve">?</w:t>
      </w:r>
      <w:r>
        <w:br/>
      </w:r>
    </w:p>
    <w:p>
      <w:pPr>
        <w:numPr>
          <w:ilvl w:val="0"/>
          <w:numId w:val="1022"/>
        </w:numPr>
        <w:pStyle w:val="Compact"/>
      </w:pPr>
      <w:r>
        <w:t xml:space="preserve">Are the two Scoir teacher recommendations already accepted?</w:t>
      </w:r>
    </w:p>
    <w:p>
      <w:r>
        <w:pict>
          <v:rect style="width:0;height:1.5pt" o:hralign="center" o:hrstd="t" o:hr="t"/>
        </w:pict>
      </w:r>
    </w:p>
    <w:p>
      <w:pPr>
        <w:pStyle w:val="FirstParagraph"/>
      </w:pPr>
      <w:r>
        <w:rPr>
          <w:iCs/>
          <w:i/>
        </w:rPr>
        <w:t xml:space="preserve">Companion files:</w:t>
      </w:r>
      <w:r>
        <w:t xml:space="preserve"> </w:t>
      </w:r>
      <w:r>
        <w:rPr>
          <w:rStyle w:val="VerbatimChar"/>
        </w:rPr>
        <w:t xml:space="preserve">SOURCES.md</w:t>
      </w:r>
      <w:r>
        <w:t xml:space="preserve"> </w:t>
      </w:r>
      <w:r>
        <w:t xml:space="preserve">(URL audit trail) · Word version:</w:t>
      </w:r>
      <w:r>
        <w:t xml:space="preserve"> </w:t>
      </w:r>
      <w:r>
        <w:rPr>
          <w:rStyle w:val="VerbatimChar"/>
        </w:rPr>
        <w:t xml:space="preserve">supplemental-essays-and-plans-2026-27.docx</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SOURCES.md" TargetMode="External" /></Relationships>
</file>

<file path=word/_rels/footnotes.xml.rels><?xml version="1.0" encoding="UTF-8"?><Relationships xmlns="http://schemas.openxmlformats.org/package/2006/relationships"><Relationship Type="http://schemas.openxmlformats.org/officeDocument/2006/relationships/hyperlink" Id="rId23" Target="SOURC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2026-08-26T20:08:24Z</dcterms:created>
  <dcterms:modified xsi:type="dcterms:W3CDTF">2026-08-26T20:08:24Z</dcterms:modified>
</cp:coreProperties>
</file>

<file path=docProps/custom.xml><?xml version="1.0" encoding="utf-8"?>
<Properties xmlns="http://schemas.openxmlformats.org/officeDocument/2006/custom-properties" xmlns:vt="http://schemas.openxmlformats.org/officeDocument/2006/docPropsVTypes"/>
</file>