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[Internal] AI Prompt Templates - MAIA Onboarding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Internal Use Only — Product Team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are reusable prompts for generating onboarding artifacts from upstream inputs. Feed the specified inputs and review/edit the output. The AI does the first draft; the product team does the quality pass.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Prompt 1: Generate Requirements Questionnaire from Sales Narrative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receiving the sales narrative (v1+), before sending questionnaire to client.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narrative document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industry / business type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known integration requirements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a product consultant preparing a requirements questionnaire for a new client onboarding onto MAIA, a sales order management and operations platform.</w:t>
              <w:br/>
              <w:br/>
              <w:t>Below is the sales narrative for this client. Based on this narrative, generate a tailored version of our standard requirements questionnaire. The questionnaire should:</w:t>
              <w:br/>
              <w:br/>
              <w:t>1. Keep all standard sections (Company &amp; Team, Current Systems, Products &amp; Inventory, Sales &amp; Order Workflow, Delivery &amp; Logistics, Finance &amp; Payments, Communication, Pain Points, Data Readiness, Timeline)</w:t>
              <w:br/>
              <w:t>2. Pre-fill any questions where the narrative already provides the answer — mark these as "[From your brief — please confirm or correct]"</w:t>
              <w:br/>
              <w:t>3. Add 3–5 client-specific questions under each relevant section that dig into the specific workflows, products, or challenges mentioned in the narrative</w:t>
              <w:br/>
              <w:t>4. Remove or deprioritise questions that are clearly not relevant to this client's business</w:t>
              <w:br/>
              <w:t>5. Keep the language clear, non-technical, and direct</w:t>
              <w:br/>
              <w:br/>
              <w:t>The output should be a complete questionnaire document ready to send to the client.</w:t>
              <w:br/>
              <w:br/>
              <w:t>CLIENT NARRATIVE:</w:t>
              <w:br/>
              <w:t>[paste narrative here]</w:t>
              <w:br/>
              <w:br/>
              <w:t>CLIENT COMPANY WEBSITE: [e.g.,www.company.com]</w:t>
              <w:br/>
              <w:t>KNOWN INDUSTRY: [e.g., industrial supply, food distribution, manufacturing]</w:t>
              <w:br/>
            </w:r>
            <w:r>
              <w:rPr>
                <w:rFonts w:eastAsia="Consolas" w:ascii="Consolas" w:cs="Consolas" w:hAnsi="Consolas"/>
                <w:sz w:val="22"/>
              </w:rPr>
              <w:t>KNOWN INTEGRATIONS: [e.g., AutoCount, WhatsApp, none yet]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Prompt 2: Generate Meeting 1 Agenda from Questionnaire Responses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client returns the completed questionnaire, before Meeting 1.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Completed questionnaire responses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narrative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gaps or "unsure" answers from the questionnaire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You are a product consultant preparing for a face-to-face business workflow deep-dive meeting with a new MAIA client. </w:t>
              <w:br/>
              <w:br/>
              <w:t>Below are the client's completed questionnaire responses and the original sales narrative. Based on these, generate:</w:t>
              <w:br/>
              <w:br/>
              <w:t>1. A prioritised list of discussion topics for the meeting, ordered by:</w:t>
              <w:br/>
              <w:t xml:space="preserve">   - Items marked "unsure" or "to discuss" in the questionnaire (highest priority)</w:t>
              <w:br/>
              <w:t xml:space="preserve">   - Workflow areas that seem complex or unusual based on responses</w:t>
              <w:br/>
              <w:t xml:space="preserve">   - Exception/edge case scenarios implied by their answers</w:t>
              <w:br/>
              <w:t xml:space="preserve">   - Permission and approval flow details</w:t>
              <w:br/>
              <w:br/>
              <w:t>2. For each topic, provide 2–3 specific probing questions that go beyond what the questionnaire already captured. Focus on the "what happens when things go wrong" and "who decides" angles.</w:t>
              <w:br/>
              <w:br/>
              <w:t>3. A list of things we already know and do NOT need to re-discuss in the meeting (to save time).</w:t>
              <w:br/>
              <w:br/>
              <w:t>4. Suggested time allocation for each topic block.</w:t>
              <w:br/>
              <w:br/>
              <w:t>The output should be a meeting-ready discussion guide, not a formal document.</w:t>
              <w:br/>
              <w:br/>
              <w:t>QUESTIONNAIRE RESPONSES:</w:t>
              <w:br/>
              <w:t>[paste responses here]</w:t>
              <w:br/>
              <w:br/>
              <w:t>SALES NARRATIVE:</w:t>
              <w:br/>
              <w:t>[paste narrative here]</w:t>
              <w:br/>
              <w:br/>
              <w:t>GAPS/UNSURE ITEMS:</w:t>
              <w:br/>
            </w:r>
            <w:r>
              <w:rPr>
                <w:rFonts w:eastAsia="Consolas" w:ascii="Consolas" w:cs="Consolas" w:hAnsi="Consolas"/>
                <w:sz w:val="22"/>
              </w:rPr>
              <w:t>[list the questions where client wrote "unsure", "to discuss", or left blank]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Prompt 3: Generate Client Narrative from Meeting Notes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Meeting 1 (and Meeting 2 if held), to produce the proposal-style narrative document.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notes (raw)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narrative (v1)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Completed questionnaire responses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of the desired narrative style (Arrow or Thermac narrative)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a product strategist writing a client narrative document for MAIA, a sales order management and operations platform by Mindhive.</w:t>
              <w:br/>
              <w:br/>
              <w:t>This narrative serves as the single source of truth for sales, product, and tech teams. It must:</w:t>
              <w:br/>
              <w:br/>
              <w:t>1. Explain who the client is — their business, their market, their operating model</w:t>
              <w:br/>
              <w:t>2. Describe how they operate today — their current workflow, tools, pain points, and workarounds</w:t>
              <w:br/>
              <w:t>3. Describe what changes with MAIA — how MAIA addresses their specific operational challenges</w:t>
              <w:br/>
              <w:t>4. Detail the feature deep-dive — which MAIA capabilities are most relevant and why</w:t>
              <w:br/>
              <w:t>5. Identify potential customisation areas — what goes beyond base MAIA</w:t>
              <w:br/>
              <w:t>6. Define scope — what is base, what is Phase 2, what is explicitly out of scope</w:t>
              <w:br/>
              <w:t>7. State how the client should evaluate whether MAIA works — concrete success criteria</w:t>
              <w:br/>
              <w:br/>
              <w:t>Style guidelines:</w:t>
              <w:br/>
              <w:t>- Write in clear, direct prose — not bullet-point lists</w:t>
              <w:br/>
              <w:t>- Use the client's real business context and examples from the meeting</w:t>
              <w:br/>
              <w:t>- Frame MAIA as reducing operational burden, not as replacing judgment</w:t>
              <w:br/>
              <w:t>- Be honest about what is base MAIA vs what requires custom work</w:t>
              <w:br/>
              <w:t>- Avoid generic sales language — be specific to this client's reality</w:t>
              <w:br/>
              <w:br/>
              <w:t>Use the following reference narrative as a style model:</w:t>
              <w:br/>
              <w:br/>
              <w:t>[paste Arrow or Thermac narrative here]</w:t>
              <w:br/>
              <w:br/>
              <w:t>MEETING NOTES:</w:t>
              <w:br/>
              <w:t>[paste raw meeting notes here]</w:t>
              <w:br/>
              <w:br/>
              <w:t>SALES NARRATIVE (v1):</w:t>
              <w:br/>
              <w:t>[paste sales narrative here]</w:t>
              <w:br/>
              <w:br/>
              <w:t>QUESTIONNAIRE RESPONSES:</w:t>
              <w:br/>
            </w:r>
            <w:r>
              <w:rPr>
                <w:rFonts w:eastAsia="Consolas" w:ascii="Consolas" w:cs="Consolas" w:hAnsi="Consolas"/>
                <w:sz w:val="22"/>
              </w:rPr>
              <w:t>[paste responses here]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Prompt 4: Generate Tech Brief from Narrative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the client narrative is finalised, to prepare the tech lead briefing document.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Finalised client narrative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base module list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base permission matrix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a technical product manager preparing a deployment brief for the engineering team implementing MAIA for a new client.</w:t>
              <w:br/>
              <w:br/>
              <w:t>Based on the client narrative below, generate a structured tech brief covering:</w:t>
              <w:br/>
              <w:br/>
              <w:t>1. MODULES IN SCOPE</w:t>
              <w:br/>
              <w:t xml:space="preserve">   For each MAIA module, mark: [Base] [Custom] [Not needed]</w:t>
              <w:br/>
              <w:t xml:space="preserve">   Modules: Customer, Item, Stock, Quotation, Sales Order, Sales Invoice, Credit Note, Debit Note, Payment Entry, Payment Receipt, Delivery Note, Return Note, Pick List, Delivery Trip, Issue Ticket, Dashboard, Daily Digest, Document Generation, Notifications</w:t>
              <w:br/>
              <w:br/>
              <w:t>2. PERMISSION MATRIX</w:t>
              <w:br/>
              <w:t xml:space="preserve">   Based on the roles described in the narrative, map each role to MAIA's standard permission model (READ, WRITE, CREATE, DELETE, SUBMIT). Flag any non-standard permission requirements.</w:t>
              <w:br/>
              <w:br/>
              <w:t>3. INTEGRATION MAP</w:t>
              <w:br/>
              <w:t xml:space="preserve">   | System | Direction (push/pull/both) | Entities | Frequency | Access Method | Vendor Contact |</w:t>
              <w:br/>
              <w:br/>
              <w:t>4. CUSTOM WORKFLOW REQUIREMENTS</w:t>
              <w:br/>
              <w:t xml:space="preserve">   List any workflows that go beyond base MAIA configuration. For each:</w:t>
              <w:br/>
              <w:t xml:space="preserve">   - What triggers it</w:t>
              <w:br/>
              <w:t xml:space="preserve">   - What the expected behaviour is</w:t>
              <w:br/>
              <w:t xml:space="preserve">   - Whether it requires approval logic, exception handling, or external system interaction</w:t>
              <w:br/>
              <w:br/>
              <w:t>5. DATA MIGRATION SCOPE</w:t>
              <w:br/>
              <w:t xml:space="preserve">   | Entity | Source | Estimated Volume | Format | Complexity (low/med/high) |</w:t>
              <w:br/>
              <w:br/>
              <w:t>6. DOCUMENT TEMPLATE REQUIREMENTS</w:t>
              <w:br/>
              <w:t xml:space="preserve">   List any specific fields, formats, or branding requirements for printed/generated documents.</w:t>
              <w:br/>
              <w:br/>
              <w:t>7. GO-LIVE CRITERIA</w:t>
              <w:br/>
              <w:t xml:space="preserve">   What must be working before the client can go live on base MAIA?</w:t>
              <w:br/>
              <w:br/>
              <w:t>8. KNOWN RISKS / BLOCKERS</w:t>
              <w:br/>
              <w:t xml:space="preserve">   Technical or operational risks identified in the narrative.</w:t>
              <w:br/>
              <w:br/>
              <w:t>Output should be a structured, fill-in-the-blanks style document — concise, not narrative.</w:t>
              <w:br/>
              <w:br/>
              <w:t>CLIENT NARRATIVE:</w:t>
              <w:br/>
              <w:t>[paste finalised narrative here]</w:t>
              <w:br/>
              <w:br/>
              <w:t>MAIA BASE PERMISSION MATRIX:</w:t>
              <w:br/>
            </w:r>
            <w:r>
              <w:rPr>
                <w:rFonts w:eastAsia="Consolas" w:ascii="Consolas" w:cs="Consolas" w:hAnsi="Consolas"/>
                <w:sz w:val="22"/>
              </w:rPr>
              <w:t>[paste current permission matrix here]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Prompt 5: Generate Pending Questions from Gap Analysis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Meeting 1 and/or tech lead briefing, when gaps remain.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notes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brief (if available)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of unresolved items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preparing a follow-up questions document to send to a MAIA client after the requirements gathering meeting.</w:t>
              <w:br/>
              <w:br/>
              <w:t>Based on the meeting notes and the unresolved items listed below, generate a clear, numbered list of questions to send to the client. For each question:</w:t>
              <w:br/>
              <w:br/>
              <w:t>1. State what we need to know</w:t>
              <w:br/>
              <w:t>2. Explain briefly why we need it (in non-technical language)</w:t>
              <w:br/>
              <w:t>3. Suggest a format for their response (e.g., "please send a screenshot", "yes/no with details", "please provide the Excel file")</w:t>
              <w:br/>
              <w:br/>
              <w:t>Group questions by topic area. Keep the language direct and simple — the person answering may not be technical.</w:t>
              <w:br/>
              <w:br/>
              <w:t>Do not include questions that can be resolved internally by the Mindhive team.</w:t>
              <w:br/>
              <w:br/>
              <w:t>MEETING NOTES:</w:t>
              <w:br/>
              <w:t>[paste notes here]</w:t>
              <w:br/>
              <w:br/>
              <w:t>UNRESOLVED ITEMS:</w:t>
              <w:br/>
            </w:r>
            <w:r>
              <w:rPr>
                <w:rFonts w:eastAsia="Consolas" w:ascii="Consolas" w:cs="Consolas" w:hAnsi="Consolas"/>
                <w:sz w:val="22"/>
              </w:rPr>
              <w:t>[list items here]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Prompt 6: Generate SOW from Confirmed Narrative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narrative and tech brief are confirmed, to produce the Statement of Work.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Finalised client narrative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brief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SOW template/sample (Shimlen SOW)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/ commercial terms (from sales)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drafting a Statement of Work (SOW) for a MAIA platform deployment.</w:t>
              <w:br/>
              <w:br/>
              <w:t>Based on the confirmed client narrative and tech brief below, generate a SOW that follows the structure of the reference SOW template. The SOW must include:</w:t>
              <w:br/>
              <w:br/>
              <w:t>1. Project overview and objectives</w:t>
              <w:br/>
              <w:t>2. Scope of work — base modules, integrations, customisations</w:t>
              <w:br/>
              <w:t>3. Deliverables — itemised with descriptions</w:t>
              <w:br/>
              <w:t>4. Out of scope — explicitly stated</w:t>
              <w:br/>
              <w:t>5. Timeline and milestones</w:t>
              <w:br/>
              <w:t>6. Client responsibilities and prerequisites</w:t>
              <w:br/>
              <w:t>7. Acceptance criteria</w:t>
              <w:br/>
              <w:t>8. Commercial terms (use placeholders — sales fills in actual numbers)</w:t>
              <w:br/>
              <w:br/>
              <w:t>Use the reference SOW as a structural guide. Adapt the content to this specific client.</w:t>
              <w:br/>
              <w:br/>
              <w:t>Be explicit about what is base MAIA (included in standard deployment) vs what is custom (billed separately or phased). Do not over-promise.</w:t>
              <w:br/>
              <w:br/>
              <w:t>CLIENT NARRATIVE:</w:t>
              <w:br/>
              <w:t>[paste here]</w:t>
              <w:br/>
              <w:br/>
              <w:t>TECH BRIEF:</w:t>
              <w:br/>
              <w:t>[paste here]</w:t>
              <w:br/>
              <w:br/>
              <w:t>REFERENCE SOW TEMPLATE:</w:t>
              <w:br/>
            </w:r>
            <w:r>
              <w:rPr>
                <w:rFonts w:eastAsia="Consolas" w:ascii="Consolas" w:cs="Consolas" w:hAnsi="Consolas"/>
                <w:sz w:val="22"/>
              </w:rPr>
              <w:t>[paste Shimlen SOW here]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Prompt 7: Generate Customer-Specific UAT Trimmed Checklist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use:</w:t>
      </w:r>
      <w:r>
        <w:rPr>
          <w:rFonts w:eastAsia="等线" w:ascii="Arial" w:cs="Arial" w:hAnsi="Arial"/>
          <w:sz w:val="22"/>
        </w:rPr>
        <w:t xml:space="preserve"> After tech brief and deployment scope are locked, before Day 3 UAT.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to provide: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UAT checklist (Doc9)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customer narrative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tech brief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Signed SOW (final in-scope definition)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Role-permission matrix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 are preparing a Day 3 UAT checklist for a specific MAIA customer.</w:t>
              <w:br/>
              <w:br/>
              <w:t>Your job is to TRIM the master UAT checklist so the final output contains only tests relevant to this customer.</w:t>
              <w:br/>
              <w:br/>
              <w:t>Use the sources below in this priority order:</w:t>
              <w:br/>
              <w:t>1. Signed SOW (final scope baseline)</w:t>
              <w:br/>
              <w:t>2. Confirmed tech brief</w:t>
              <w:br/>
              <w:t>3. Confirmed customer narrative</w:t>
              <w:br/>
              <w:t>4. Role-permission matrix</w:t>
              <w:br/>
              <w:br/>
              <w:t>Trimming rules:</w:t>
              <w:br/>
              <w:t>1. Keep all [CORE] tests.</w:t>
              <w:br/>
              <w:t>2. Keep only [MODULE:x] tests where module x is in scope for this customer.</w:t>
              <w:br/>
              <w:t>3. Keep only [INTEGRATION:x] tests where that integration is confirmed in scope and available.</w:t>
              <w:br/>
              <w:t>4. Keep only [ROLE:x] tests for customer roles that exist in the role-permission matrix.</w:t>
              <w:br/>
              <w:t>5. Keep only [CONDITIONAL:x] tests when the described condition is explicitly true for this customer.</w:t>
              <w:br/>
              <w:t>6. Remove tests tied to out-of-scope items, deferred items, or post-go-live customisations.</w:t>
              <w:br/>
              <w:t>7. If a test is ambiguous, keep it in a section called "REVIEW REQUIRED" and explain why.</w:t>
              <w:br/>
              <w:br/>
              <w:t>Output format:</w:t>
              <w:br/>
              <w:t>A. "UAT TRIMMED CHECKLIST � [Customer Name]"</w:t>
              <w:br/>
              <w:t>B. Included test cases grouped by module/workflow</w:t>
              <w:br/>
              <w:t>C. "REVIEW REQUIRED" section (if any)</w:t>
              <w:br/>
              <w:t>D. "EXCLUDED WITH REASON" section listing dropped tests and the reason (out of scope / integration not used / role not present / deferred)</w:t>
              <w:br/>
              <w:br/>
              <w:t>Do not invent workflows, integrations, or roles that are not supported by the inputs.</w:t>
              <w:br/>
              <w:t>Do not include any test that conflicts with the signed SOW.</w:t>
              <w:br/>
              <w:br/>
              <w:t>MASTER UAT CHECKLIST (Doc9):</w:t>
              <w:br/>
              <w:t>[paste here]</w:t>
              <w:br/>
              <w:br/>
              <w:t>SIGNED SOW:</w:t>
              <w:br/>
              <w:t>[paste here]</w:t>
              <w:br/>
              <w:br/>
              <w:t>CONFIRMED TECH BRIEF:</w:t>
              <w:br/>
              <w:t>[paste here]</w:t>
              <w:br/>
              <w:br/>
              <w:t>CONFIRMED CUSTOMER NARRATIVE:</w:t>
              <w:br/>
              <w:t>[paste here]</w:t>
              <w:br/>
              <w:br/>
              <w:t>ROLE-PERMISSION MATRIX:</w:t>
              <w:br/>
            </w:r>
            <w:r>
              <w:rPr>
                <w:rFonts w:eastAsia="Consolas" w:ascii="Consolas" w:cs="Consolas" w:hAnsi="Consolas"/>
                <w:sz w:val="22"/>
              </w:rPr>
              <w:t>[paste here]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Usage Notes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Always review AI output before sending to client or using for decisions.</w:t>
      </w:r>
      <w:r>
        <w:rPr>
          <w:rFonts w:eastAsia="等线" w:ascii="Arial" w:cs="Arial" w:hAnsi="Arial"/>
          <w:sz w:val="22"/>
        </w:rPr>
        <w:t xml:space="preserve"> AI generates the draft; product owns the accuracy.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 as much context as possible.</w:t>
      </w:r>
      <w:r>
        <w:rPr>
          <w:rFonts w:eastAsia="等线" w:ascii="Arial" w:cs="Arial" w:hAnsi="Arial"/>
          <w:sz w:val="22"/>
        </w:rPr>
        <w:t xml:space="preserve"> These prompts work better with more input � don't skimp on the meeting notes or questionnaire responses.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Iterate.</w:t>
      </w:r>
      <w:r>
        <w:rPr>
          <w:rFonts w:eastAsia="等线" w:ascii="Arial" w:cs="Arial" w:hAnsi="Arial"/>
          <w:sz w:val="22"/>
        </w:rPr>
        <w:t xml:space="preserve"> If the first output isn't right, refine with follow-up prompts rather than rewriting from scratch.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Maintain the style.</w:t>
      </w:r>
      <w:r>
        <w:rPr>
          <w:rFonts w:eastAsia="等线" w:ascii="Arial" w:cs="Arial" w:hAnsi="Arial"/>
          <w:sz w:val="22"/>
        </w:rPr>
        <w:t xml:space="preserve"> The Arrow and Thermac narratives set the tone. Use them as reference anchors so all client narratives feel consistent.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� AI Prompt Templates v1.0 � Internal Use Only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91">
    <w:lvl>
      <w:numFmt w:val="bullet"/>
      <w:suff w:val="tab"/>
      <w:lvlText w:val="•"/>
      <w:rPr>
        <w:color w:val="3370ff"/>
      </w:rPr>
    </w:lvl>
  </w:abstractNum>
  <w:abstractNum w:abstractNumId="27092">
    <w:lvl>
      <w:numFmt w:val="bullet"/>
      <w:suff w:val="tab"/>
      <w:lvlText w:val="•"/>
      <w:rPr>
        <w:color w:val="3370ff"/>
      </w:rPr>
    </w:lvl>
  </w:abstractNum>
  <w:abstractNum w:abstractNumId="27093">
    <w:lvl>
      <w:numFmt w:val="bullet"/>
      <w:suff w:val="tab"/>
      <w:lvlText w:val="•"/>
      <w:rPr>
        <w:color w:val="3370ff"/>
      </w:rPr>
    </w:lvl>
  </w:abstractNum>
  <w:abstractNum w:abstractNumId="27094">
    <w:lvl>
      <w:numFmt w:val="bullet"/>
      <w:suff w:val="tab"/>
      <w:lvlText w:val="•"/>
      <w:rPr>
        <w:color w:val="3370ff"/>
      </w:rPr>
    </w:lvl>
  </w:abstractNum>
  <w:abstractNum w:abstractNumId="27095">
    <w:lvl>
      <w:numFmt w:val="bullet"/>
      <w:suff w:val="tab"/>
      <w:lvlText w:val="•"/>
      <w:rPr>
        <w:color w:val="3370ff"/>
      </w:rPr>
    </w:lvl>
  </w:abstractNum>
  <w:abstractNum w:abstractNumId="27096">
    <w:lvl>
      <w:numFmt w:val="bullet"/>
      <w:suff w:val="tab"/>
      <w:lvlText w:val="•"/>
      <w:rPr>
        <w:color w:val="3370ff"/>
      </w:rPr>
    </w:lvl>
  </w:abstractNum>
  <w:abstractNum w:abstractNumId="27097">
    <w:lvl>
      <w:numFmt w:val="bullet"/>
      <w:suff w:val="tab"/>
      <w:lvlText w:val="•"/>
      <w:rPr>
        <w:color w:val="3370ff"/>
      </w:rPr>
    </w:lvl>
  </w:abstractNum>
  <w:abstractNum w:abstractNumId="27098">
    <w:lvl>
      <w:numFmt w:val="bullet"/>
      <w:suff w:val="tab"/>
      <w:lvlText w:val="•"/>
      <w:rPr>
        <w:color w:val="3370ff"/>
      </w:rPr>
    </w:lvl>
  </w:abstractNum>
  <w:abstractNum w:abstractNumId="27099">
    <w:lvl>
      <w:numFmt w:val="bullet"/>
      <w:suff w:val="tab"/>
      <w:lvlText w:val="•"/>
      <w:rPr>
        <w:color w:val="3370ff"/>
      </w:rPr>
    </w:lvl>
  </w:abstractNum>
  <w:abstractNum w:abstractNumId="27100">
    <w:lvl>
      <w:numFmt w:val="bullet"/>
      <w:suff w:val="tab"/>
      <w:lvlText w:val="•"/>
      <w:rPr>
        <w:color w:val="3370ff"/>
      </w:rPr>
    </w:lvl>
  </w:abstractNum>
  <w:abstractNum w:abstractNumId="27101">
    <w:lvl>
      <w:numFmt w:val="bullet"/>
      <w:suff w:val="tab"/>
      <w:lvlText w:val="•"/>
      <w:rPr>
        <w:color w:val="3370ff"/>
      </w:rPr>
    </w:lvl>
  </w:abstractNum>
  <w:abstractNum w:abstractNumId="27102">
    <w:lvl>
      <w:numFmt w:val="bullet"/>
      <w:suff w:val="tab"/>
      <w:lvlText w:val="•"/>
      <w:rPr>
        <w:color w:val="3370ff"/>
      </w:rPr>
    </w:lvl>
  </w:abstractNum>
  <w:abstractNum w:abstractNumId="27103">
    <w:lvl>
      <w:numFmt w:val="bullet"/>
      <w:suff w:val="tab"/>
      <w:lvlText w:val="•"/>
      <w:rPr>
        <w:color w:val="3370ff"/>
      </w:rPr>
    </w:lvl>
  </w:abstractNum>
  <w:abstractNum w:abstractNumId="27104">
    <w:lvl>
      <w:numFmt w:val="bullet"/>
      <w:suff w:val="tab"/>
      <w:lvlText w:val="•"/>
      <w:rPr>
        <w:color w:val="3370ff"/>
      </w:rPr>
    </w:lvl>
  </w:abstractNum>
  <w:abstractNum w:abstractNumId="27105">
    <w:lvl>
      <w:numFmt w:val="bullet"/>
      <w:suff w:val="tab"/>
      <w:lvlText w:val="•"/>
      <w:rPr>
        <w:color w:val="3370ff"/>
      </w:rPr>
    </w:lvl>
  </w:abstractNum>
  <w:abstractNum w:abstractNumId="27106">
    <w:lvl>
      <w:numFmt w:val="bullet"/>
      <w:suff w:val="tab"/>
      <w:lvlText w:val="•"/>
      <w:rPr>
        <w:color w:val="3370ff"/>
      </w:rPr>
    </w:lvl>
  </w:abstractNum>
  <w:abstractNum w:abstractNumId="27107">
    <w:lvl>
      <w:numFmt w:val="bullet"/>
      <w:suff w:val="tab"/>
      <w:lvlText w:val="•"/>
      <w:rPr>
        <w:color w:val="3370ff"/>
      </w:rPr>
    </w:lvl>
  </w:abstractNum>
  <w:abstractNum w:abstractNumId="27108">
    <w:lvl>
      <w:numFmt w:val="bullet"/>
      <w:suff w:val="tab"/>
      <w:lvlText w:val="•"/>
      <w:rPr>
        <w:color w:val="3370ff"/>
      </w:rPr>
    </w:lvl>
  </w:abstractNum>
  <w:abstractNum w:abstractNumId="27109">
    <w:lvl>
      <w:numFmt w:val="bullet"/>
      <w:suff w:val="tab"/>
      <w:lvlText w:val="•"/>
      <w:rPr>
        <w:color w:val="3370ff"/>
      </w:rPr>
    </w:lvl>
  </w:abstractNum>
  <w:abstractNum w:abstractNumId="27110">
    <w:lvl>
      <w:numFmt w:val="bullet"/>
      <w:suff w:val="tab"/>
      <w:lvlText w:val="•"/>
      <w:rPr>
        <w:color w:val="3370ff"/>
      </w:rPr>
    </w:lvl>
  </w:abstractNum>
  <w:abstractNum w:abstractNumId="27111">
    <w:lvl>
      <w:numFmt w:val="bullet"/>
      <w:suff w:val="tab"/>
      <w:lvlText w:val="•"/>
      <w:rPr>
        <w:color w:val="3370ff"/>
      </w:rPr>
    </w:lvl>
  </w:abstractNum>
  <w:abstractNum w:abstractNumId="27112">
    <w:lvl>
      <w:numFmt w:val="bullet"/>
      <w:suff w:val="tab"/>
      <w:lvlText w:val="•"/>
      <w:rPr>
        <w:color w:val="3370ff"/>
      </w:rPr>
    </w:lvl>
  </w:abstractNum>
  <w:abstractNum w:abstractNumId="27113">
    <w:lvl>
      <w:numFmt w:val="bullet"/>
      <w:suff w:val="tab"/>
      <w:lvlText w:val="•"/>
      <w:rPr>
        <w:color w:val="3370ff"/>
      </w:rPr>
    </w:lvl>
  </w:abstractNum>
  <w:abstractNum w:abstractNumId="27114">
    <w:lvl>
      <w:numFmt w:val="bullet"/>
      <w:suff w:val="tab"/>
      <w:lvlText w:val="•"/>
      <w:rPr>
        <w:color w:val="3370ff"/>
      </w:rPr>
    </w:lvl>
  </w:abstractNum>
  <w:abstractNum w:abstractNumId="27115">
    <w:lvl>
      <w:numFmt w:val="bullet"/>
      <w:suff w:val="tab"/>
      <w:lvlText w:val="•"/>
      <w:rPr>
        <w:color w:val="3370ff"/>
      </w:rPr>
    </w:lvl>
  </w:abstractNum>
  <w:abstractNum w:abstractNumId="27116">
    <w:lvl>
      <w:numFmt w:val="bullet"/>
      <w:suff w:val="tab"/>
      <w:lvlText w:val="•"/>
      <w:rPr>
        <w:color w:val="3370ff"/>
      </w:rPr>
    </w:lvl>
  </w:abstractNum>
  <w:abstractNum w:abstractNumId="27117">
    <w:lvl>
      <w:numFmt w:val="bullet"/>
      <w:suff w:val="tab"/>
      <w:lvlText w:val="•"/>
      <w:rPr>
        <w:color w:val="3370ff"/>
      </w:rPr>
    </w:lvl>
  </w:abstractNum>
  <w:abstractNum w:abstractNumId="27118">
    <w:lvl>
      <w:numFmt w:val="bullet"/>
      <w:suff w:val="tab"/>
      <w:lvlText w:val="•"/>
      <w:rPr>
        <w:color w:val="3370ff"/>
      </w:rPr>
    </w:lvl>
  </w:abstractNum>
  <w:abstractNum w:abstractNumId="27119">
    <w:lvl>
      <w:numFmt w:val="bullet"/>
      <w:suff w:val="tab"/>
      <w:lvlText w:val="•"/>
      <w:rPr>
        <w:color w:val="3370ff"/>
      </w:rPr>
    </w:lvl>
  </w:abstractNum>
  <w:num w:numId="1">
    <w:abstractNumId w:val="27091"/>
  </w:num>
  <w:num w:numId="2">
    <w:abstractNumId w:val="27092"/>
  </w:num>
  <w:num w:numId="3">
    <w:abstractNumId w:val="27093"/>
  </w:num>
  <w:num w:numId="4">
    <w:abstractNumId w:val="27094"/>
  </w:num>
  <w:num w:numId="5">
    <w:abstractNumId w:val="27095"/>
  </w:num>
  <w:num w:numId="6">
    <w:abstractNumId w:val="27096"/>
  </w:num>
  <w:num w:numId="7">
    <w:abstractNumId w:val="27097"/>
  </w:num>
  <w:num w:numId="8">
    <w:abstractNumId w:val="27098"/>
  </w:num>
  <w:num w:numId="9">
    <w:abstractNumId w:val="27099"/>
  </w:num>
  <w:num w:numId="10">
    <w:abstractNumId w:val="27100"/>
  </w:num>
  <w:num w:numId="11">
    <w:abstractNumId w:val="27101"/>
  </w:num>
  <w:num w:numId="12">
    <w:abstractNumId w:val="27102"/>
  </w:num>
  <w:num w:numId="13">
    <w:abstractNumId w:val="27103"/>
  </w:num>
  <w:num w:numId="14">
    <w:abstractNumId w:val="27104"/>
  </w:num>
  <w:num w:numId="15">
    <w:abstractNumId w:val="27105"/>
  </w:num>
  <w:num w:numId="16">
    <w:abstractNumId w:val="27106"/>
  </w:num>
  <w:num w:numId="17">
    <w:abstractNumId w:val="27107"/>
  </w:num>
  <w:num w:numId="18">
    <w:abstractNumId w:val="27108"/>
  </w:num>
  <w:num w:numId="19">
    <w:abstractNumId w:val="27109"/>
  </w:num>
  <w:num w:numId="20">
    <w:abstractNumId w:val="27110"/>
  </w:num>
  <w:num w:numId="21">
    <w:abstractNumId w:val="27111"/>
  </w:num>
  <w:num w:numId="22">
    <w:abstractNumId w:val="27112"/>
  </w:num>
  <w:num w:numId="23">
    <w:abstractNumId w:val="27113"/>
  </w:num>
  <w:num w:numId="24">
    <w:abstractNumId w:val="27114"/>
  </w:num>
  <w:num w:numId="25">
    <w:abstractNumId w:val="27115"/>
  </w:num>
  <w:num w:numId="26">
    <w:abstractNumId w:val="27116"/>
  </w:num>
  <w:num w:numId="27">
    <w:abstractNumId w:val="27117"/>
  </w:num>
  <w:num w:numId="28">
    <w:abstractNumId w:val="27118"/>
  </w:num>
  <w:num w:numId="29">
    <w:abstractNumId w:val="271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2026-08-06T18:43:50Z</dcterms:created>
  <dc:creator>Apache POI</dc:creator>
</cp:coreProperties>
</file>