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03Aug26_MacroFrozen_Client_Specific_MAIA_Configuration_Requirements</w:t>
      </w:r>
    </w:p>
    <w:p>
      <w:pPr>
        <w:pStyle w:val="1"/>
        <w:spacing w:before="380" w:after="140" w:line="288" w:lineRule="auto"/>
        <w:ind w:left="0"/>
        <w:jc w:val="left"/>
        <w:outlineLvl w:val="0"/>
      </w:pPr>
      <w:bookmarkStart w:name="heading_0" w:id="0"/>
      <w:r>
        <w:rPr>
          <w:rFonts w:eastAsia="等线" w:ascii="Arial" w:cs="Arial" w:hAnsi="Arial"/>
          <w:b w:val="true"/>
          <w:sz w:val="36"/>
        </w:rPr>
        <w:t>Client-Specific MAIA Configuration Requirements</w:t>
      </w:r>
      <w:bookmarkEnd w:id="0"/>
    </w:p>
    <w:p>
      <w:pPr>
        <w:spacing w:before="120" w:after="120" w:line="288" w:lineRule="auto"/>
        <w:ind w:left="0"/>
        <w:jc w:val="left"/>
      </w:pPr>
      <w:r>
        <w:rPr>
          <w:rFonts w:eastAsia="等线" w:ascii="Arial" w:cs="Arial" w:hAnsi="Arial"/>
          <w:b w:val="true"/>
          <w:sz w:val="22"/>
        </w:rPr>
        <w:t>Client:</w:t>
      </w:r>
      <w:r>
        <w:rPr>
          <w:rFonts w:eastAsia="等线" w:ascii="Arial" w:cs="Arial" w:hAnsi="Arial"/>
          <w:sz w:val="22"/>
        </w:rPr>
        <w:t xml:space="preserve"> Macro Frozen Sdn. Bhd.</w:t>
        <w:br/>
      </w:r>
      <w:r>
        <w:rPr>
          <w:rFonts w:eastAsia="等线" w:ascii="Arial" w:cs="Arial" w:hAnsi="Arial"/>
          <w:b w:val="true"/>
          <w:sz w:val="22"/>
        </w:rPr>
        <w:t>Prepared from:</w:t>
      </w:r>
      <w:r>
        <w:rPr>
          <w:rFonts w:eastAsia="等线" w:ascii="Arial" w:cs="Arial" w:hAnsi="Arial"/>
          <w:sz w:val="22"/>
        </w:rPr>
        <w:t xml:space="preserve"> Macro Frozen — Scope Lock v3 (29 Jul 2026); Macrofood (Macro Frozen) × MAIA — Voice of Customer Extraction v3 (29 Jul 2026); 4 Jun 2026 requirements-gathering transcript and meeting notes; Fireflies </w:t>
      </w:r>
      <w:r>
        <w:rPr>
          <w:rFonts w:eastAsia="Consolas" w:ascii="Consolas" w:cs="Consolas" w:hAnsi="Consolas"/>
          <w:sz w:val="22"/>
          <w:shd w:fill="EFF0F1"/>
        </w:rPr>
        <w:t>Macrofrozen Client Scope Lock Clarification</w:t>
      </w:r>
      <w:r>
        <w:rPr>
          <w:rFonts w:eastAsia="等线" w:ascii="Arial" w:cs="Arial" w:hAnsi="Arial"/>
          <w:sz w:val="22"/>
        </w:rPr>
        <w:t xml:space="preserve"> (13 Jul 2026); Fireflies </w:t>
      </w:r>
      <w:r>
        <w:rPr>
          <w:rFonts w:eastAsia="Consolas" w:ascii="Consolas" w:cs="Consolas" w:hAnsi="Consolas"/>
          <w:sz w:val="22"/>
          <w:shd w:fill="EFF0F1"/>
        </w:rPr>
        <w:t>MAIA &lt;&gt; Macrofood Training</w:t>
      </w:r>
      <w:r>
        <w:rPr>
          <w:rFonts w:eastAsia="等线" w:ascii="Arial" w:cs="Arial" w:hAnsi="Arial"/>
          <w:sz w:val="22"/>
        </w:rPr>
        <w:t xml:space="preserve"> (16 Jul 2026); 28 Jul 2026 UAT evidence; Fireflies </w:t>
      </w:r>
      <w:r>
        <w:rPr>
          <w:rFonts w:eastAsia="Consolas" w:ascii="Consolas" w:cs="Consolas" w:hAnsi="Consolas"/>
          <w:sz w:val="22"/>
          <w:shd w:fill="EFF0F1"/>
        </w:rPr>
        <w:t>Macro Frozen Debrief</w:t>
      </w:r>
      <w:r>
        <w:rPr>
          <w:rFonts w:eastAsia="等线" w:ascii="Arial" w:cs="Arial" w:hAnsi="Arial"/>
          <w:sz w:val="22"/>
        </w:rPr>
        <w:t xml:space="preserve"> / </w:t>
      </w:r>
      <w:r>
        <w:rPr>
          <w:rFonts w:eastAsia="Consolas" w:ascii="Consolas" w:cs="Consolas" w:hAnsi="Consolas"/>
          <w:sz w:val="22"/>
          <w:shd w:fill="EFF0F1"/>
        </w:rPr>
        <w:t>Meet – Macro Debrief</w:t>
      </w:r>
      <w:r>
        <w:rPr>
          <w:rFonts w:eastAsia="等线" w:ascii="Arial" w:cs="Arial" w:hAnsi="Arial"/>
          <w:sz w:val="22"/>
        </w:rPr>
        <w:t xml:space="preserve"> (29 Jul 2026)</w:t>
        <w:br/>
      </w:r>
      <w:r>
        <w:rPr>
          <w:rFonts w:eastAsia="等线" w:ascii="Arial" w:cs="Arial" w:hAnsi="Arial"/>
          <w:b w:val="true"/>
          <w:sz w:val="22"/>
        </w:rPr>
        <w:t>Status:</w:t>
      </w:r>
      <w:r>
        <w:rPr>
          <w:rFonts w:eastAsia="等线" w:ascii="Arial" w:cs="Arial" w:hAnsi="Arial"/>
          <w:sz w:val="22"/>
        </w:rPr>
        <w:t xml:space="preserve"> Working document for Product and Technical review</w:t>
        <w:br/>
      </w:r>
      <w:r>
        <w:rPr>
          <w:rFonts w:eastAsia="等线" w:ascii="Arial" w:cs="Arial" w:hAnsi="Arial"/>
          <w:b w:val="true"/>
          <w:sz w:val="22"/>
        </w:rPr>
        <w:t>Date:</w:t>
      </w:r>
      <w:r>
        <w:rPr>
          <w:rFonts w:eastAsia="等线" w:ascii="Arial" w:cs="Arial" w:hAnsi="Arial"/>
          <w:sz w:val="22"/>
        </w:rPr>
        <w:t xml:space="preserve"> 3 Aug 2026</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b w:val="true"/>
          <w:sz w:val="32"/>
        </w:rPr>
        <w:t>How to Read This Document</w:t>
      </w:r>
      <w:bookmarkEnd w:id="1"/>
    </w:p>
    <w:p>
      <w:pPr>
        <w:spacing w:before="120" w:after="120" w:line="288" w:lineRule="auto"/>
        <w:ind w:left="0"/>
        <w:jc w:val="left"/>
      </w:pPr>
      <w:r>
        <w:rPr>
          <w:rFonts w:eastAsia="等线" w:ascii="Arial" w:cs="Arial" w:hAnsi="Arial"/>
          <w:sz w:val="22"/>
        </w:rPr>
        <w:t>This document contains only Macro Frozen-specific configurations, restrictions, rules, recipients and unresolved decisions. Standard MAIA behaviour is excluded.</w:t>
      </w:r>
    </w:p>
    <w:p>
      <w:pPr>
        <w:spacing w:before="120" w:after="120" w:line="288" w:lineRule="auto"/>
        <w:ind w:left="0"/>
        <w:jc w:val="left"/>
      </w:pPr>
      <w:r>
        <w:rPr>
          <w:rFonts w:eastAsia="等线" w:ascii="Arial" w:cs="Arial" w:hAnsi="Arial"/>
          <w:sz w:val="22"/>
        </w:rPr>
        <w:t>Confirmed requirements, uncertainties and analyst suggestions are kept separate. Each requirement has a stable reference ID so Product, Technical and business reviewers can approve, reject or amend it independently.</w:t>
      </w:r>
    </w:p>
    <w:p>
      <w:pPr>
        <w:spacing w:before="120" w:after="120" w:line="288" w:lineRule="auto"/>
        <w:ind w:left="0"/>
        <w:jc w:val="left"/>
      </w:pPr>
      <w:r>
        <w:rPr>
          <w:rFonts w:eastAsia="等线" w:ascii="Arial" w:cs="Arial" w:hAnsi="Arial"/>
          <w:sz w:val="22"/>
        </w:rPr>
        <w:t xml:space="preserve">The Scope Lock is used to decide what is approved. An item described only as </w:t>
      </w:r>
      <w:r>
        <w:rPr>
          <w:rFonts w:eastAsia="等线" w:ascii="Arial" w:cs="Arial" w:hAnsi="Arial"/>
          <w:b w:val="true"/>
          <w:sz w:val="22"/>
        </w:rPr>
        <w:t>Agreed in Principle</w:t>
      </w:r>
      <w:r>
        <w:rPr>
          <w:rFonts w:eastAsia="等线" w:ascii="Arial" w:cs="Arial" w:hAnsi="Arial"/>
          <w:sz w:val="22"/>
        </w:rPr>
        <w:t xml:space="preserve">, </w:t>
      </w:r>
      <w:r>
        <w:rPr>
          <w:rFonts w:eastAsia="等线" w:ascii="Arial" w:cs="Arial" w:hAnsi="Arial"/>
          <w:b w:val="true"/>
          <w:sz w:val="22"/>
        </w:rPr>
        <w:t>Needs Scoping</w:t>
      </w:r>
      <w:r>
        <w:rPr>
          <w:rFonts w:eastAsia="等线" w:ascii="Arial" w:cs="Arial" w:hAnsi="Arial"/>
          <w:sz w:val="22"/>
        </w:rPr>
        <w:t xml:space="preserve"> or </w:t>
      </w:r>
      <w:r>
        <w:rPr>
          <w:rFonts w:eastAsia="等线" w:ascii="Arial" w:cs="Arial" w:hAnsi="Arial"/>
          <w:b w:val="true"/>
          <w:sz w:val="22"/>
        </w:rPr>
        <w:t>Blocked by Client Conflict</w:t>
      </w:r>
      <w:r>
        <w:rPr>
          <w:rFonts w:eastAsia="等线" w:ascii="Arial" w:cs="Arial" w:hAnsi="Arial"/>
          <w:sz w:val="22"/>
        </w:rPr>
        <w:t xml:space="preserve"> is not presented as a confirmed production configuration.</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 w:id="2"/>
      <w:r>
        <w:rPr>
          <w:rFonts w:eastAsia="等线" w:ascii="Arial" w:cs="Arial" w:hAnsi="Arial"/>
          <w:b w:val="true"/>
          <w:sz w:val="36"/>
        </w:rPr>
        <w:t>Section 1 — Configuration Summary</w:t>
      </w:r>
      <w:bookmarkEnd w:id="2"/>
    </w:p>
    <w:p>
      <w:pPr>
        <w:pStyle w:val="2"/>
        <w:spacing w:before="320" w:after="120" w:line="288" w:lineRule="auto"/>
        <w:ind w:left="0"/>
        <w:jc w:val="left"/>
        <w:outlineLvl w:val="1"/>
      </w:pPr>
      <w:bookmarkStart w:name="heading_3" w:id="3"/>
      <w:r>
        <w:rPr>
          <w:rFonts w:eastAsia="等线" w:ascii="Arial" w:cs="Arial" w:hAnsi="Arial"/>
          <w:b w:val="true"/>
          <w:sz w:val="32"/>
        </w:rPr>
        <w:t>Main workflows covered</w:t>
      </w:r>
      <w:bookmarkEnd w:id="3"/>
    </w:p>
    <w:p>
      <w:pPr>
        <w:numPr>
          <w:numId w:val="1"/>
        </w:numPr>
        <w:spacing w:before="120" w:after="120" w:line="288" w:lineRule="auto"/>
        <w:ind w:left="0"/>
        <w:jc w:val="left"/>
      </w:pPr>
      <w:r>
        <w:rPr>
          <w:rFonts w:eastAsia="等线" w:ascii="Arial" w:cs="Arial" w:hAnsi="Arial"/>
          <w:sz w:val="22"/>
        </w:rPr>
        <w:t>Customer orders forwarded through one MAIA WhatsApp number.</w:t>
      </w:r>
    </w:p>
    <w:p>
      <w:pPr>
        <w:numPr>
          <w:numId w:val="2"/>
        </w:numPr>
        <w:spacing w:before="120" w:after="120" w:line="288" w:lineRule="auto"/>
        <w:ind w:left="0"/>
        <w:jc w:val="left"/>
      </w:pPr>
      <w:r>
        <w:rPr>
          <w:rFonts w:eastAsia="等线" w:ascii="Arial" w:cs="Arial" w:hAnsi="Arial"/>
          <w:sz w:val="22"/>
        </w:rPr>
        <w:t>Salesperson self-service Sales Order preparation and submission.</w:t>
      </w:r>
    </w:p>
    <w:p>
      <w:pPr>
        <w:numPr>
          <w:numId w:val="3"/>
        </w:numPr>
        <w:spacing w:before="120" w:after="120" w:line="288" w:lineRule="auto"/>
        <w:ind w:left="0"/>
        <w:jc w:val="left"/>
      </w:pPr>
      <w:r>
        <w:rPr>
          <w:rFonts w:eastAsia="等线" w:ascii="Arial" w:cs="Arial" w:hAnsi="Arial"/>
          <w:sz w:val="22"/>
        </w:rPr>
        <w:t>Customer ownership and visibility by SQL sales-agent assignment.</w:t>
      </w:r>
    </w:p>
    <w:p>
      <w:pPr>
        <w:numPr>
          <w:numId w:val="4"/>
        </w:numPr>
        <w:spacing w:before="120" w:after="120" w:line="288" w:lineRule="auto"/>
        <w:ind w:left="0"/>
        <w:jc w:val="left"/>
      </w:pPr>
      <w:r>
        <w:rPr>
          <w:rFonts w:eastAsia="等线" w:ascii="Arial" w:cs="Arial" w:hAnsi="Arial"/>
          <w:sz w:val="22"/>
        </w:rPr>
        <w:t>Customer-specific, wholesale and retail pricing with tiered approval.</w:t>
      </w:r>
    </w:p>
    <w:p>
      <w:pPr>
        <w:numPr>
          <w:numId w:val="5"/>
        </w:numPr>
        <w:spacing w:before="120" w:after="120" w:line="288" w:lineRule="auto"/>
        <w:ind w:left="0"/>
        <w:jc w:val="left"/>
      </w:pPr>
      <w:r>
        <w:rPr>
          <w:rFonts w:eastAsia="等线" w:ascii="Arial" w:cs="Arial" w:hAnsi="Arial"/>
          <w:sz w:val="22"/>
        </w:rPr>
        <w:t>Credit-limit and overdue-payment checks at Sales Order and Delivery Note.</w:t>
      </w:r>
    </w:p>
    <w:p>
      <w:pPr>
        <w:numPr>
          <w:numId w:val="6"/>
        </w:numPr>
        <w:spacing w:before="120" w:after="120" w:line="288" w:lineRule="auto"/>
        <w:ind w:left="0"/>
        <w:jc w:val="left"/>
      </w:pPr>
      <w:r>
        <w:rPr>
          <w:rFonts w:eastAsia="等线" w:ascii="Arial" w:cs="Arial" w:hAnsi="Arial"/>
          <w:sz w:val="22"/>
        </w:rPr>
        <w:t>Sales Order, Delivery Note and Invoice generation with SQL constraints.</w:t>
      </w:r>
    </w:p>
    <w:p>
      <w:pPr>
        <w:numPr>
          <w:numId w:val="7"/>
        </w:numPr>
        <w:spacing w:before="120" w:after="120" w:line="288" w:lineRule="auto"/>
        <w:ind w:left="0"/>
        <w:jc w:val="left"/>
      </w:pPr>
      <w:r>
        <w:rPr>
          <w:rFonts w:eastAsia="等线" w:ascii="Arial" w:cs="Arial" w:hAnsi="Arial"/>
          <w:sz w:val="22"/>
        </w:rPr>
        <w:t>Role-specific handoff notifications between Sales, Lai, Grace, CJ and David.</w:t>
      </w:r>
    </w:p>
    <w:p>
      <w:pPr>
        <w:numPr>
          <w:numId w:val="8"/>
        </w:numPr>
        <w:spacing w:before="120" w:after="120" w:line="288" w:lineRule="auto"/>
        <w:ind w:left="0"/>
        <w:jc w:val="left"/>
      </w:pPr>
      <w:r>
        <w:rPr>
          <w:rFonts w:eastAsia="等线" w:ascii="Arial" w:cs="Arial" w:hAnsi="Arial"/>
          <w:sz w:val="22"/>
        </w:rPr>
        <w:t>Customer-payment evidence extraction, matching and Finance confirmation.</w:t>
      </w:r>
    </w:p>
    <w:p>
      <w:pPr>
        <w:numPr>
          <w:numId w:val="9"/>
        </w:numPr>
        <w:spacing w:before="120" w:after="120" w:line="288" w:lineRule="auto"/>
        <w:ind w:left="0"/>
        <w:jc w:val="left"/>
      </w:pPr>
      <w:r>
        <w:rPr>
          <w:rFonts w:eastAsia="等线" w:ascii="Arial" w:cs="Arial" w:hAnsi="Arial"/>
          <w:sz w:val="22"/>
        </w:rPr>
        <w:t>MAIA-to-SQL synchronisation where integration permits.</w:t>
      </w:r>
    </w:p>
    <w:p>
      <w:pPr>
        <w:pStyle w:val="2"/>
        <w:spacing w:before="320" w:after="120" w:line="288" w:lineRule="auto"/>
        <w:ind w:left="0"/>
        <w:jc w:val="left"/>
        <w:outlineLvl w:val="1"/>
      </w:pPr>
      <w:bookmarkStart w:name="heading_4" w:id="4"/>
      <w:r>
        <w:rPr>
          <w:rFonts w:eastAsia="等线" w:ascii="Arial" w:cs="Arial" w:hAnsi="Arial"/>
          <w:b w:val="true"/>
          <w:sz w:val="32"/>
        </w:rPr>
        <w:t>Named users and evidenced roles</w:t>
      </w:r>
      <w:bookmarkEnd w:id="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Person / role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Evidence-supported use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 status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Chong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 final credit approver; price controller; below-floor price approver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 Tan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Manager; active salesperson; middle price-approval tier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Ben </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salesperson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name variation remains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Queenie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salesperson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Manager; Delivery Note / Invoice and AR user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Apple / Applle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Finance-specific user for credit limits, terms and finance customer settings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 supported; authority boundary partly unclear</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 / Lim Jun Yan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 Logistics Manager; Sales Order and Delivery Note handoff recipient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Supported; direct warehouse voice is thin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pickers / checkers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Physical picking and quantity confirmation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Users and account model not identified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Krystle / Sean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Operations / setup contacts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Production MAIA permissions not established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Third-party drivers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and POD source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role is a possible scope change, not locked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External bank-reconciliation consultant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Final bank reconciliation outside MAIA</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confirmed MAIA role</w:t>
            </w:r>
          </w:p>
        </w:tc>
      </w:tr>
    </w:tbl>
    <w:p>
      <w:pPr>
        <w:pStyle w:val="2"/>
        <w:spacing w:before="320" w:after="120" w:line="288" w:lineRule="auto"/>
        <w:ind w:left="0"/>
        <w:jc w:val="left"/>
        <w:outlineLvl w:val="1"/>
      </w:pPr>
      <w:bookmarkStart w:name="heading_5" w:id="5"/>
      <w:r>
        <w:rPr>
          <w:rFonts w:eastAsia="等线" w:ascii="Arial" w:cs="Arial" w:hAnsi="Arial"/>
          <w:b w:val="true"/>
          <w:sz w:val="32"/>
        </w:rPr>
        <w:t>Main configuration areas</w:t>
      </w:r>
      <w:bookmarkEnd w:id="5"/>
    </w:p>
    <w:p>
      <w:pPr>
        <w:numPr>
          <w:numId w:val="10"/>
        </w:numPr>
        <w:spacing w:before="120" w:after="120" w:line="288" w:lineRule="auto"/>
        <w:ind w:left="0"/>
        <w:jc w:val="left"/>
      </w:pPr>
      <w:r>
        <w:rPr>
          <w:rFonts w:eastAsia="等线" w:ascii="Arial" w:cs="Arial" w:hAnsi="Arial"/>
          <w:sz w:val="22"/>
        </w:rPr>
        <w:t>Named-user and role permissions.</w:t>
      </w:r>
    </w:p>
    <w:p>
      <w:pPr>
        <w:numPr>
          <w:numId w:val="11"/>
        </w:numPr>
        <w:spacing w:before="120" w:after="120" w:line="288" w:lineRule="auto"/>
        <w:ind w:left="0"/>
        <w:jc w:val="left"/>
      </w:pPr>
      <w:r>
        <w:rPr>
          <w:rFonts w:eastAsia="等线" w:ascii="Arial" w:cs="Arial" w:hAnsi="Arial"/>
          <w:sz w:val="22"/>
        </w:rPr>
        <w:t>Customer visibility by assigned sales agent.</w:t>
      </w:r>
    </w:p>
    <w:p>
      <w:pPr>
        <w:numPr>
          <w:numId w:val="12"/>
        </w:numPr>
        <w:spacing w:before="120" w:after="120" w:line="288" w:lineRule="auto"/>
        <w:ind w:left="0"/>
        <w:jc w:val="left"/>
      </w:pPr>
      <w:r>
        <w:rPr>
          <w:rFonts w:eastAsia="等线" w:ascii="Arial" w:cs="Arial" w:hAnsi="Arial"/>
          <w:sz w:val="22"/>
        </w:rPr>
        <w:t>Price bands, price-controller authority and customer-specific price locks.</w:t>
      </w:r>
    </w:p>
    <w:p>
      <w:pPr>
        <w:numPr>
          <w:numId w:val="13"/>
        </w:numPr>
        <w:spacing w:before="120" w:after="120" w:line="288" w:lineRule="auto"/>
        <w:ind w:left="0"/>
        <w:jc w:val="left"/>
      </w:pPr>
      <w:r>
        <w:rPr>
          <w:rFonts w:eastAsia="等线" w:ascii="Arial" w:cs="Arial" w:hAnsi="Arial"/>
          <w:sz w:val="22"/>
        </w:rPr>
        <w:t>Credit checks, block behaviour and approval routing.</w:t>
      </w:r>
    </w:p>
    <w:p>
      <w:pPr>
        <w:numPr>
          <w:numId w:val="14"/>
        </w:numPr>
        <w:spacing w:before="120" w:after="120" w:line="288" w:lineRule="auto"/>
        <w:ind w:left="0"/>
        <w:jc w:val="left"/>
      </w:pPr>
      <w:r>
        <w:rPr>
          <w:rFonts w:eastAsia="等线" w:ascii="Arial" w:cs="Arial" w:hAnsi="Arial"/>
          <w:sz w:val="22"/>
        </w:rPr>
        <w:t>Whitelist-only notifications.</w:t>
      </w:r>
    </w:p>
    <w:p>
      <w:pPr>
        <w:numPr>
          <w:numId w:val="15"/>
        </w:numPr>
        <w:spacing w:before="120" w:after="120" w:line="288" w:lineRule="auto"/>
        <w:ind w:left="0"/>
        <w:jc w:val="left"/>
      </w:pPr>
      <w:r>
        <w:rPr>
          <w:rFonts w:eastAsia="等线" w:ascii="Arial" w:cs="Arial" w:hAnsi="Arial"/>
          <w:sz w:val="22"/>
        </w:rPr>
        <w:t>Sales-to-warehouse and warehouse-to-Finance handoffs.</w:t>
      </w:r>
    </w:p>
    <w:p>
      <w:pPr>
        <w:numPr>
          <w:numId w:val="16"/>
        </w:numPr>
        <w:spacing w:before="120" w:after="120" w:line="288" w:lineRule="auto"/>
        <w:ind w:left="0"/>
        <w:jc w:val="left"/>
      </w:pPr>
      <w:r>
        <w:rPr>
          <w:rFonts w:eastAsia="等线" w:ascii="Arial" w:cs="Arial" w:hAnsi="Arial"/>
          <w:sz w:val="22"/>
        </w:rPr>
        <w:t>Default payment terms.</w:t>
      </w:r>
    </w:p>
    <w:p>
      <w:pPr>
        <w:numPr>
          <w:numId w:val="17"/>
        </w:numPr>
        <w:spacing w:before="120" w:after="120" w:line="288" w:lineRule="auto"/>
        <w:ind w:left="0"/>
        <w:jc w:val="left"/>
      </w:pPr>
      <w:r>
        <w:rPr>
          <w:rFonts w:eastAsia="等线" w:ascii="Arial" w:cs="Arial" w:hAnsi="Arial"/>
          <w:sz w:val="22"/>
        </w:rPr>
        <w:t>SQL customer/item source, document sequence and synchronisation.</w:t>
      </w:r>
    </w:p>
    <w:p>
      <w:pPr>
        <w:numPr>
          <w:numId w:val="18"/>
        </w:numPr>
        <w:spacing w:before="120" w:after="120" w:line="288" w:lineRule="auto"/>
        <w:ind w:left="0"/>
        <w:jc w:val="left"/>
      </w:pPr>
      <w:r>
        <w:rPr>
          <w:rFonts w:eastAsia="等线" w:ascii="Arial" w:cs="Arial" w:hAnsi="Arial"/>
          <w:sz w:val="22"/>
        </w:rPr>
        <w:t>AR matching with mandatory Finance confirmation.</w:t>
      </w:r>
    </w:p>
    <w:p>
      <w:pPr>
        <w:pStyle w:val="2"/>
        <w:spacing w:before="320" w:after="120" w:line="288" w:lineRule="auto"/>
        <w:ind w:left="0"/>
        <w:jc w:val="left"/>
        <w:outlineLvl w:val="1"/>
      </w:pPr>
      <w:bookmarkStart w:name="heading_6" w:id="6"/>
      <w:r>
        <w:rPr>
          <w:rFonts w:eastAsia="等线" w:ascii="Arial" w:cs="Arial" w:hAnsi="Arial"/>
          <w:b w:val="true"/>
          <w:sz w:val="32"/>
        </w:rPr>
        <w:t>Important source limitations</w:t>
      </w:r>
      <w:bookmarkEnd w:id="6"/>
    </w:p>
    <w:p>
      <w:pPr>
        <w:numPr>
          <w:numId w:val="19"/>
        </w:numPr>
        <w:spacing w:before="120" w:after="120" w:line="288" w:lineRule="auto"/>
        <w:ind w:left="0"/>
        <w:jc w:val="left"/>
      </w:pPr>
      <w:r>
        <w:rPr>
          <w:rFonts w:eastAsia="等线" w:ascii="Arial" w:cs="Arial" w:hAnsi="Arial"/>
          <w:sz w:val="22"/>
        </w:rPr>
        <w:t>David and Grace are strongly represented in direct client evidence.</w:t>
      </w:r>
    </w:p>
    <w:p>
      <w:pPr>
        <w:numPr>
          <w:numId w:val="20"/>
        </w:numPr>
        <w:spacing w:before="120" w:after="120" w:line="288" w:lineRule="auto"/>
        <w:ind w:left="0"/>
        <w:jc w:val="left"/>
      </w:pPr>
      <w:r>
        <w:rPr>
          <w:rFonts w:eastAsia="等线" w:ascii="Arial" w:cs="Arial" w:hAnsi="Arial"/>
          <w:sz w:val="22"/>
        </w:rPr>
        <w:t>CJ and Lai are repeatedly assigned responsibilities, but their isolated direct voice is limited.</w:t>
      </w:r>
    </w:p>
    <w:p>
      <w:pPr>
        <w:numPr>
          <w:numId w:val="21"/>
        </w:numPr>
        <w:spacing w:before="120" w:after="120" w:line="288" w:lineRule="auto"/>
        <w:ind w:left="0"/>
        <w:jc w:val="left"/>
      </w:pPr>
      <w:r>
        <w:rPr>
          <w:rFonts w:eastAsia="等线" w:ascii="Arial" w:cs="Arial" w:hAnsi="Arial"/>
          <w:sz w:val="22"/>
        </w:rPr>
        <w:t>Warehouse pickers, drivers, Macro Frozen customers and the SQL vendor are not directly represented.</w:t>
      </w:r>
    </w:p>
    <w:p>
      <w:pPr>
        <w:numPr>
          <w:numId w:val="22"/>
        </w:numPr>
        <w:spacing w:before="120" w:after="120" w:line="288" w:lineRule="auto"/>
        <w:ind w:left="0"/>
        <w:jc w:val="left"/>
      </w:pPr>
      <w:r>
        <w:rPr>
          <w:rFonts w:eastAsia="等线" w:ascii="Arial" w:cs="Arial" w:hAnsi="Arial"/>
          <w:sz w:val="22"/>
        </w:rPr>
        <w:t>Some July 28–29 details were formalised by vendor-side synthesis and internal debrief; they are treated as confirmed only where Scope Lock v3 explicitly locks them.</w:t>
      </w:r>
    </w:p>
    <w:p>
      <w:pPr>
        <w:numPr>
          <w:numId w:val="23"/>
        </w:numPr>
        <w:spacing w:before="120" w:after="120" w:line="288" w:lineRule="auto"/>
        <w:ind w:left="0"/>
        <w:jc w:val="left"/>
      </w:pPr>
      <w:r>
        <w:rPr>
          <w:rFonts w:eastAsia="等线" w:ascii="Arial" w:cs="Arial" w:hAnsi="Arial"/>
          <w:sz w:val="22"/>
        </w:rPr>
        <w:t>A Fireflies scan through 3 Aug 2026 found no newer Macro Frozen meeting after the 29 Jul debrief.</w:t>
      </w:r>
    </w:p>
    <w:p>
      <w:pPr>
        <w:pStyle w:val="2"/>
        <w:spacing w:before="320" w:after="120" w:line="288" w:lineRule="auto"/>
        <w:ind w:left="0"/>
        <w:jc w:val="left"/>
        <w:outlineLvl w:val="1"/>
      </w:pPr>
      <w:bookmarkStart w:name="heading_7" w:id="7"/>
      <w:r>
        <w:rPr>
          <w:rFonts w:eastAsia="等线" w:ascii="Arial" w:cs="Arial" w:hAnsi="Arial"/>
          <w:b w:val="true"/>
          <w:sz w:val="32"/>
        </w:rPr>
        <w:t>Possible scope changes — confirmation required</w:t>
      </w:r>
      <w:bookmarkEnd w:id="7"/>
    </w:p>
    <w:p>
      <w:pPr>
        <w:spacing w:before="120" w:after="120" w:line="288" w:lineRule="auto"/>
        <w:ind w:left="0"/>
        <w:jc w:val="left"/>
      </w:pPr>
      <w:r>
        <w:rPr>
          <w:rFonts w:eastAsia="等线" w:ascii="Arial" w:cs="Arial" w:hAnsi="Arial"/>
          <w:sz w:val="22"/>
        </w:rPr>
        <w:t>The following are not locked production configurations and are therefore excluded from confirmed requirements:</w:t>
      </w:r>
    </w:p>
    <w:p>
      <w:pPr>
        <w:numPr>
          <w:numId w:val="24"/>
        </w:numPr>
        <w:spacing w:before="120" w:after="120" w:line="288" w:lineRule="auto"/>
        <w:ind w:left="0"/>
        <w:jc w:val="left"/>
      </w:pPr>
      <w:r>
        <w:rPr>
          <w:rFonts w:eastAsia="等线" w:ascii="Arial" w:cs="Arial" w:hAnsi="Arial"/>
          <w:sz w:val="22"/>
        </w:rPr>
        <w:t>Full fresh-weight / annotated-pick-list workflow details.</w:t>
      </w:r>
    </w:p>
    <w:p>
      <w:pPr>
        <w:numPr>
          <w:numId w:val="25"/>
        </w:numPr>
        <w:spacing w:before="120" w:after="120" w:line="288" w:lineRule="auto"/>
        <w:ind w:left="0"/>
        <w:jc w:val="left"/>
      </w:pPr>
      <w:r>
        <w:rPr>
          <w:rFonts w:eastAsia="等线" w:ascii="Arial" w:cs="Arial" w:hAnsi="Arial"/>
          <w:sz w:val="22"/>
        </w:rPr>
        <w:t>Product catalogue generation.</w:t>
      </w:r>
    </w:p>
    <w:p>
      <w:pPr>
        <w:numPr>
          <w:numId w:val="26"/>
        </w:numPr>
        <w:spacing w:before="120" w:after="120" w:line="288" w:lineRule="auto"/>
        <w:ind w:left="0"/>
        <w:jc w:val="left"/>
      </w:pPr>
      <w:r>
        <w:rPr>
          <w:rFonts w:eastAsia="等线" w:ascii="Arial" w:cs="Arial" w:hAnsi="Arial"/>
          <w:sz w:val="22"/>
        </w:rPr>
        <w:t>Credit Note support and SCN/CCN connector behaviour.</w:t>
      </w:r>
    </w:p>
    <w:p>
      <w:pPr>
        <w:numPr>
          <w:numId w:val="27"/>
        </w:numPr>
        <w:spacing w:before="120" w:after="120" w:line="288" w:lineRule="auto"/>
        <w:ind w:left="0"/>
        <w:jc w:val="left"/>
      </w:pPr>
      <w:r>
        <w:rPr>
          <w:rFonts w:eastAsia="等线" w:ascii="Arial" w:cs="Arial" w:hAnsi="Arial"/>
          <w:sz w:val="22"/>
        </w:rPr>
        <w:t>Customer notes and master-data editing.</w:t>
      </w:r>
    </w:p>
    <w:p>
      <w:pPr>
        <w:numPr>
          <w:numId w:val="28"/>
        </w:numPr>
        <w:spacing w:before="120" w:after="120" w:line="288" w:lineRule="auto"/>
        <w:ind w:left="0"/>
        <w:jc w:val="left"/>
      </w:pPr>
      <w:r>
        <w:rPr>
          <w:rFonts w:eastAsia="等线" w:ascii="Arial" w:cs="Arial" w:hAnsi="Arial"/>
          <w:sz w:val="22"/>
        </w:rPr>
        <w:t>Dashboard and recurring-report design.</w:t>
      </w:r>
    </w:p>
    <w:p>
      <w:pPr>
        <w:numPr>
          <w:numId w:val="29"/>
        </w:numPr>
        <w:spacing w:before="120" w:after="120" w:line="288" w:lineRule="auto"/>
        <w:ind w:left="0"/>
        <w:jc w:val="left"/>
      </w:pPr>
      <w:r>
        <w:rPr>
          <w:rFonts w:eastAsia="等线" w:ascii="Arial" w:cs="Arial" w:hAnsi="Arial"/>
          <w:sz w:val="22"/>
        </w:rPr>
        <w:t>Formal Quotation workflow.</w:t>
      </w:r>
    </w:p>
    <w:p>
      <w:pPr>
        <w:numPr>
          <w:numId w:val="30"/>
        </w:numPr>
        <w:spacing w:before="120" w:after="120" w:line="288" w:lineRule="auto"/>
        <w:ind w:left="0"/>
        <w:jc w:val="left"/>
      </w:pPr>
      <w:r>
        <w:rPr>
          <w:rFonts w:eastAsia="等线" w:ascii="Arial" w:cs="Arial" w:hAnsi="Arial"/>
          <w:sz w:val="22"/>
        </w:rPr>
        <w:t>Customer PO upload and matching.</w:t>
      </w:r>
    </w:p>
    <w:p>
      <w:pPr>
        <w:numPr>
          <w:numId w:val="31"/>
        </w:numPr>
        <w:spacing w:before="120" w:after="120" w:line="288" w:lineRule="auto"/>
        <w:ind w:left="0"/>
        <w:jc w:val="left"/>
      </w:pPr>
      <w:r>
        <w:rPr>
          <w:rFonts w:eastAsia="等线" w:ascii="Arial" w:cs="Arial" w:hAnsi="Arial"/>
          <w:sz w:val="22"/>
        </w:rPr>
        <w:t>Cost / buying-price maintenance.</w:t>
      </w:r>
    </w:p>
    <w:p>
      <w:pPr>
        <w:numPr>
          <w:numId w:val="32"/>
        </w:numPr>
        <w:spacing w:before="120" w:after="120" w:line="288" w:lineRule="auto"/>
        <w:ind w:left="0"/>
        <w:jc w:val="left"/>
      </w:pPr>
      <w:r>
        <w:rPr>
          <w:rFonts w:eastAsia="等线" w:ascii="Arial" w:cs="Arial" w:hAnsi="Arial"/>
          <w:sz w:val="22"/>
        </w:rPr>
        <w:t>SKU replacement during picking.</w:t>
      </w:r>
    </w:p>
    <w:p>
      <w:pPr>
        <w:numPr>
          <w:numId w:val="33"/>
        </w:numPr>
        <w:spacing w:before="120" w:after="120" w:line="288" w:lineRule="auto"/>
        <w:ind w:left="0"/>
        <w:jc w:val="left"/>
      </w:pPr>
      <w:r>
        <w:rPr>
          <w:rFonts w:eastAsia="等线" w:ascii="Arial" w:cs="Arial" w:hAnsi="Arial"/>
          <w:sz w:val="22"/>
        </w:rPr>
        <w:t xml:space="preserve">Per-box or </w:t>
      </w:r>
      <w:r>
        <w:rPr>
          <w:rFonts w:eastAsia="Consolas" w:ascii="Consolas" w:cs="Consolas" w:hAnsi="Consolas"/>
          <w:sz w:val="22"/>
          <w:shd w:fill="EFF0F1"/>
        </w:rPr>
        <w:t>(quantity, UOM)</w:t>
      </w:r>
      <w:r>
        <w:rPr>
          <w:rFonts w:eastAsia="等线" w:ascii="Arial" w:cs="Arial" w:hAnsi="Arial"/>
          <w:sz w:val="22"/>
        </w:rPr>
        <w:t xml:space="preserve"> picked-quantity breakdown.</w:t>
      </w:r>
    </w:p>
    <w:p>
      <w:pPr>
        <w:numPr>
          <w:numId w:val="34"/>
        </w:numPr>
        <w:spacing w:before="120" w:after="120" w:line="288" w:lineRule="auto"/>
        <w:ind w:left="0"/>
        <w:jc w:val="left"/>
      </w:pPr>
      <w:r>
        <w:rPr>
          <w:rFonts w:eastAsia="等线" w:ascii="Arial" w:cs="Arial" w:hAnsi="Arial"/>
          <w:sz w:val="22"/>
        </w:rPr>
        <w:t>Dedicated Delivery Driver account and mandatory POD.</w:t>
      </w:r>
    </w:p>
    <w:p>
      <w:pPr>
        <w:numPr>
          <w:numId w:val="35"/>
        </w:numPr>
        <w:spacing w:before="120" w:after="120" w:line="288" w:lineRule="auto"/>
        <w:ind w:left="0"/>
        <w:jc w:val="left"/>
      </w:pPr>
      <w:r>
        <w:rPr>
          <w:rFonts w:eastAsia="等线" w:ascii="Arial" w:cs="Arial" w:hAnsi="Arial"/>
          <w:sz w:val="22"/>
        </w:rPr>
        <w:t>Accelerated AR workspace timeline.</w:t>
      </w:r>
    </w:p>
    <w:p>
      <w:pPr>
        <w:numPr>
          <w:numId w:val="36"/>
        </w:numPr>
        <w:spacing w:before="120" w:after="120" w:line="288" w:lineRule="auto"/>
        <w:ind w:left="0"/>
        <w:jc w:val="left"/>
      </w:pPr>
      <w:r>
        <w:rPr>
          <w:rFonts w:eastAsia="等线" w:ascii="Arial" w:cs="Arial" w:hAnsi="Arial"/>
          <w:sz w:val="22"/>
        </w:rPr>
        <w:t>Separate contact database.</w:t>
      </w:r>
    </w:p>
    <w:p>
      <w:pPr>
        <w:spacing w:before="120" w:after="120" w:line="288" w:lineRule="auto"/>
        <w:ind w:left="0"/>
        <w:jc w:val="left"/>
      </w:pPr>
      <w:r>
        <w:rPr>
          <w:rFonts w:eastAsia="等线" w:ascii="Arial" w:cs="Arial" w:hAnsi="Arial"/>
          <w:sz w:val="22"/>
        </w:rPr>
        <w:t>Explicitly out of scope include AP reconciliation, QR-merchant settlement, full delivery-route management, WMS/barcode scanning, volume-based pricing, customer WhatsApp blasting, supplier stock-entry workflow, packing-list Excel OCR, Facebook lead capture and fleet telemetry.</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8" w:id="8"/>
      <w:r>
        <w:rPr>
          <w:rFonts w:eastAsia="等线" w:ascii="Arial" w:cs="Arial" w:hAnsi="Arial"/>
          <w:b w:val="true"/>
          <w:sz w:val="36"/>
        </w:rPr>
        <w:t>Section 2 — Users and Role Requirements</w:t>
      </w:r>
      <w:bookmarkEnd w:id="8"/>
    </w:p>
    <w:p>
      <w:pPr>
        <w:pStyle w:val="2"/>
        <w:spacing w:before="320" w:after="120" w:line="288" w:lineRule="auto"/>
        <w:ind w:left="0"/>
        <w:jc w:val="left"/>
        <w:outlineLvl w:val="1"/>
      </w:pPr>
      <w:bookmarkStart w:name="heading_9" w:id="9"/>
      <w:r>
        <w:rPr>
          <w:rFonts w:eastAsia="等线" w:ascii="Arial" w:cs="Arial" w:hAnsi="Arial"/>
          <w:b w:val="true"/>
          <w:sz w:val="32"/>
        </w:rPr>
        <w:t>Salesperson</w:t>
      </w:r>
      <w:bookmarkEnd w:id="9"/>
    </w:p>
    <w:p>
      <w:pPr>
        <w:pStyle w:val="3"/>
        <w:spacing w:before="300" w:after="120" w:line="288" w:lineRule="auto"/>
        <w:ind w:left="0"/>
        <w:jc w:val="left"/>
        <w:outlineLvl w:val="2"/>
      </w:pPr>
      <w:bookmarkStart w:name="heading_10" w:id="10"/>
      <w:r>
        <w:rPr>
          <w:rFonts w:eastAsia="等线" w:ascii="Arial" w:cs="Arial" w:hAnsi="Arial"/>
          <w:b w:val="true"/>
          <w:sz w:val="30"/>
        </w:rPr>
        <w:t>Role in the client’s business</w:t>
      </w:r>
      <w:bookmarkEnd w:id="10"/>
    </w:p>
    <w:p>
      <w:pPr>
        <w:spacing w:before="120" w:after="120" w:line="288" w:lineRule="auto"/>
        <w:ind w:left="0"/>
        <w:jc w:val="left"/>
      </w:pPr>
      <w:r>
        <w:rPr>
          <w:rFonts w:eastAsia="等线" w:ascii="Arial" w:cs="Arial" w:hAnsi="Arial"/>
          <w:sz w:val="22"/>
        </w:rPr>
        <w:t>Salespeople receive customer orders, interpret customer wording and prepare their own Sales Orders. They must work only with their assigned customers and must send price or credit exceptions to the authorised approver.</w:t>
      </w:r>
    </w:p>
    <w:p>
      <w:pPr>
        <w:pStyle w:val="3"/>
        <w:spacing w:before="300" w:after="120" w:line="288" w:lineRule="auto"/>
        <w:ind w:left="0"/>
        <w:jc w:val="left"/>
        <w:outlineLvl w:val="2"/>
      </w:pPr>
      <w:bookmarkStart w:name="heading_11" w:id="11"/>
      <w:r>
        <w:rPr>
          <w:rFonts w:eastAsia="等线" w:ascii="Arial" w:cs="Arial" w:hAnsi="Arial"/>
          <w:b w:val="true"/>
          <w:sz w:val="30"/>
        </w:rPr>
        <w:t>Known users</w:t>
      </w:r>
      <w:bookmarkEnd w:id="11"/>
    </w:p>
    <w:p>
      <w:pPr>
        <w:numPr>
          <w:numId w:val="37"/>
        </w:numPr>
        <w:spacing w:before="120" w:after="120" w:line="288" w:lineRule="auto"/>
        <w:ind w:left="0"/>
        <w:jc w:val="left"/>
      </w:pPr>
      <w:r>
        <w:rPr>
          <w:rFonts w:eastAsia="等线" w:ascii="Arial" w:cs="Arial" w:hAnsi="Arial"/>
          <w:sz w:val="22"/>
        </w:rPr>
        <w:t>CJ Tan.</w:t>
      </w:r>
    </w:p>
    <w:p>
      <w:pPr>
        <w:numPr>
          <w:numId w:val="38"/>
        </w:numPr>
        <w:spacing w:before="120" w:after="120" w:line="288" w:lineRule="auto"/>
        <w:ind w:left="0"/>
        <w:jc w:val="left"/>
      </w:pPr>
      <w:r>
        <w:rPr>
          <w:rFonts w:eastAsia="等线" w:ascii="Arial" w:cs="Arial" w:hAnsi="Arial"/>
          <w:sz w:val="22"/>
        </w:rPr>
        <w:t>Ben</w:t>
      </w:r>
    </w:p>
    <w:p>
      <w:pPr>
        <w:numPr>
          <w:numId w:val="39"/>
        </w:numPr>
        <w:spacing w:before="120" w:after="120" w:line="288" w:lineRule="auto"/>
        <w:ind w:left="0"/>
        <w:jc w:val="left"/>
      </w:pPr>
      <w:r>
        <w:rPr>
          <w:rFonts w:eastAsia="等线" w:ascii="Arial" w:cs="Arial" w:hAnsi="Arial"/>
          <w:sz w:val="22"/>
        </w:rPr>
        <w:t>Queenie.</w:t>
      </w:r>
    </w:p>
    <w:p>
      <w:pPr>
        <w:numPr>
          <w:numId w:val="40"/>
        </w:numPr>
        <w:spacing w:before="120" w:after="120" w:line="288" w:lineRule="auto"/>
        <w:ind w:left="0"/>
        <w:jc w:val="left"/>
      </w:pPr>
      <w:r>
        <w:rPr>
          <w:rFonts w:eastAsia="等线" w:ascii="Arial" w:cs="Arial" w:hAnsi="Arial"/>
          <w:sz w:val="22"/>
        </w:rPr>
        <w:t>Confirmed active count in Scope Lock v3: three.</w:t>
      </w:r>
    </w:p>
    <w:p>
      <w:pPr>
        <w:numPr>
          <w:numId w:val="41"/>
        </w:numPr>
        <w:spacing w:before="120" w:after="120" w:line="288" w:lineRule="auto"/>
        <w:ind w:left="0"/>
        <w:jc w:val="left"/>
      </w:pPr>
      <w:r>
        <w:rPr>
          <w:rFonts w:eastAsia="等线" w:ascii="Arial" w:cs="Arial" w:hAnsi="Arial"/>
          <w:sz w:val="22"/>
        </w:rPr>
        <w:t>Any additional salesperson is not identified.</w:t>
      </w:r>
    </w:p>
    <w:p>
      <w:pPr>
        <w:pStyle w:val="3"/>
        <w:spacing w:before="300" w:after="120" w:line="288" w:lineRule="auto"/>
        <w:ind w:left="0"/>
        <w:jc w:val="left"/>
        <w:outlineLvl w:val="2"/>
      </w:pPr>
      <w:bookmarkStart w:name="heading_12" w:id="12"/>
      <w:r>
        <w:rPr>
          <w:rFonts w:eastAsia="等线" w:ascii="Arial" w:cs="Arial" w:hAnsi="Arial"/>
          <w:b w:val="true"/>
          <w:sz w:val="30"/>
        </w:rPr>
        <w:t>Relevant MAIA documents</w:t>
      </w:r>
      <w:bookmarkEnd w:id="12"/>
    </w:p>
    <w:p>
      <w:pPr>
        <w:numPr>
          <w:numId w:val="42"/>
        </w:numPr>
        <w:spacing w:before="120" w:after="120" w:line="288" w:lineRule="auto"/>
        <w:ind w:left="0"/>
        <w:jc w:val="left"/>
      </w:pPr>
      <w:r>
        <w:rPr>
          <w:rFonts w:eastAsia="等线" w:ascii="Arial" w:cs="Arial" w:hAnsi="Arial"/>
          <w:sz w:val="22"/>
        </w:rPr>
        <w:t>Customer.</w:t>
      </w:r>
    </w:p>
    <w:p>
      <w:pPr>
        <w:numPr>
          <w:numId w:val="43"/>
        </w:numPr>
        <w:spacing w:before="120" w:after="120" w:line="288" w:lineRule="auto"/>
        <w:ind w:left="0"/>
        <w:jc w:val="left"/>
      </w:pPr>
      <w:r>
        <w:rPr>
          <w:rFonts w:eastAsia="等线" w:ascii="Arial" w:cs="Arial" w:hAnsi="Arial"/>
          <w:sz w:val="22"/>
        </w:rPr>
        <w:t>Product price.</w:t>
      </w:r>
    </w:p>
    <w:p>
      <w:pPr>
        <w:numPr>
          <w:numId w:val="44"/>
        </w:numPr>
        <w:spacing w:before="120" w:after="120" w:line="288" w:lineRule="auto"/>
        <w:ind w:left="0"/>
        <w:jc w:val="left"/>
      </w:pPr>
      <w:r>
        <w:rPr>
          <w:rFonts w:eastAsia="等线" w:ascii="Arial" w:cs="Arial" w:hAnsi="Arial"/>
          <w:sz w:val="22"/>
        </w:rPr>
        <w:t>Sales Order.</w:t>
      </w:r>
    </w:p>
    <w:p>
      <w:pPr>
        <w:numPr>
          <w:numId w:val="45"/>
        </w:numPr>
        <w:spacing w:before="120" w:after="120" w:line="288" w:lineRule="auto"/>
        <w:ind w:left="0"/>
        <w:jc w:val="left"/>
      </w:pPr>
      <w:r>
        <w:rPr>
          <w:rFonts w:eastAsia="等线" w:ascii="Arial" w:cs="Arial" w:hAnsi="Arial"/>
          <w:sz w:val="22"/>
        </w:rPr>
        <w:t>Quotation and Invoice only where price validation applies.</w:t>
      </w:r>
    </w:p>
    <w:p>
      <w:pPr>
        <w:numPr>
          <w:numId w:val="46"/>
        </w:numPr>
        <w:spacing w:before="120" w:after="120" w:line="288" w:lineRule="auto"/>
        <w:ind w:left="0"/>
        <w:jc w:val="left"/>
      </w:pPr>
      <w:r>
        <w:rPr>
          <w:rFonts w:eastAsia="等线" w:ascii="Arial" w:cs="Arial" w:hAnsi="Arial"/>
          <w:sz w:val="22"/>
        </w:rPr>
        <w:t>Customer outstanding information.</w:t>
      </w:r>
    </w:p>
    <w:p>
      <w:pPr>
        <w:pStyle w:val="3"/>
        <w:spacing w:before="300" w:after="120" w:line="288" w:lineRule="auto"/>
        <w:ind w:left="0"/>
        <w:jc w:val="left"/>
        <w:outlineLvl w:val="2"/>
      </w:pPr>
      <w:bookmarkStart w:name="heading_13" w:id="13"/>
      <w:r>
        <w:rPr>
          <w:rFonts w:eastAsia="等线" w:ascii="Arial" w:cs="Arial" w:hAnsi="Arial"/>
          <w:b w:val="true"/>
          <w:sz w:val="30"/>
        </w:rPr>
        <w:t>Can</w:t>
      </w:r>
      <w:bookmarkEnd w:id="13"/>
    </w:p>
    <w:p>
      <w:pPr>
        <w:pStyle w:val="4"/>
        <w:spacing w:before="260" w:after="120" w:line="288" w:lineRule="auto"/>
        <w:ind w:left="0"/>
        <w:jc w:val="left"/>
        <w:outlineLvl w:val="3"/>
      </w:pPr>
      <w:bookmarkStart w:name="heading_14" w:id="14"/>
      <w:r>
        <w:rPr>
          <w:rFonts w:eastAsia="Consolas" w:ascii="Consolas" w:cs="Consolas" w:hAnsi="Consolas"/>
          <w:b w:val="true"/>
          <w:sz w:val="28"/>
          <w:shd w:fill="EFF0F1"/>
        </w:rPr>
        <w:t>SALES-01</w:t>
      </w:r>
      <w:r>
        <w:rPr>
          <w:rFonts w:eastAsia="等线" w:ascii="Arial" w:cs="Arial" w:hAnsi="Arial"/>
          <w:b w:val="true"/>
          <w:sz w:val="28"/>
        </w:rPr>
        <w:t xml:space="preserve"> — Use the single MAIA WhatsApp number</w:t>
      </w:r>
      <w:bookmarkEnd w:id="14"/>
    </w:p>
    <w:p>
      <w:pPr>
        <w:spacing w:before="120" w:after="120" w:line="288" w:lineRule="auto"/>
        <w:ind w:left="0"/>
        <w:jc w:val="left"/>
      </w:pPr>
      <w:r>
        <w:rPr>
          <w:rFonts w:eastAsia="等线" w:ascii="Arial" w:cs="Arial" w:hAnsi="Arial"/>
          <w:sz w:val="22"/>
        </w:rPr>
        <w:t>A Salesperson can forward a customer order to the one authorised MAIA WhatsApp number.</w:t>
      </w:r>
    </w:p>
    <w:p>
      <w:pPr>
        <w:spacing w:before="120" w:after="120" w:line="288" w:lineRule="auto"/>
        <w:ind w:left="0"/>
        <w:jc w:val="left"/>
      </w:pPr>
      <w:r>
        <w:rPr>
          <w:rFonts w:eastAsia="等线" w:ascii="Arial" w:cs="Arial" w:hAnsi="Arial"/>
          <w:sz w:val="22"/>
        </w:rPr>
        <w:t>This keeps the client on one shared assistant channel and avoids separate routing rules for different staff numbers.</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Sales Order intake</w:t>
        <w:br/>
      </w:r>
      <w:r>
        <w:rPr>
          <w:rFonts w:eastAsia="等线" w:ascii="Arial" w:cs="Arial" w:hAnsi="Arial"/>
          <w:b w:val="true"/>
          <w:sz w:val="22"/>
        </w:rPr>
        <w:t>Source:</w:t>
      </w:r>
      <w:r>
        <w:rPr>
          <w:rFonts w:eastAsia="等线" w:ascii="Arial" w:cs="Arial" w:hAnsi="Arial"/>
          <w:sz w:val="22"/>
        </w:rPr>
        <w:t xml:space="preserve"> Scope Lock v3 — SL-06 and AS-04</w:t>
      </w:r>
    </w:p>
    <w:p>
      <w:pPr>
        <w:pStyle w:val="4"/>
        <w:spacing w:before="260" w:after="120" w:line="288" w:lineRule="auto"/>
        <w:ind w:left="0"/>
        <w:jc w:val="left"/>
        <w:outlineLvl w:val="3"/>
      </w:pPr>
      <w:bookmarkStart w:name="heading_15" w:id="15"/>
      <w:r>
        <w:rPr>
          <w:rFonts w:eastAsia="Consolas" w:ascii="Consolas" w:cs="Consolas" w:hAnsi="Consolas"/>
          <w:b w:val="true"/>
          <w:sz w:val="28"/>
          <w:shd w:fill="EFF0F1"/>
        </w:rPr>
        <w:t>SALES-02</w:t>
      </w:r>
      <w:r>
        <w:rPr>
          <w:rFonts w:eastAsia="等线" w:ascii="Arial" w:cs="Arial" w:hAnsi="Arial"/>
          <w:b w:val="true"/>
          <w:sz w:val="28"/>
        </w:rPr>
        <w:t xml:space="preserve"> — Review and submit own Sales Orders</w:t>
      </w:r>
      <w:bookmarkEnd w:id="15"/>
    </w:p>
    <w:p>
      <w:pPr>
        <w:spacing w:before="120" w:after="120" w:line="288" w:lineRule="auto"/>
        <w:ind w:left="0"/>
        <w:jc w:val="left"/>
      </w:pPr>
      <w:r>
        <w:rPr>
          <w:rFonts w:eastAsia="等线" w:ascii="Arial" w:cs="Arial" w:hAnsi="Arial"/>
          <w:sz w:val="22"/>
        </w:rPr>
        <w:t>A Salesperson can review, correct and submit the Sales Order that MAIA drafts from the forwarded customer order.</w:t>
      </w:r>
    </w:p>
    <w:p>
      <w:pPr>
        <w:spacing w:before="120" w:after="120" w:line="288" w:lineRule="auto"/>
        <w:ind w:left="0"/>
        <w:jc w:val="left"/>
      </w:pPr>
      <w:r>
        <w:rPr>
          <w:rFonts w:eastAsia="等线" w:ascii="Arial" w:cs="Arial" w:hAnsi="Arial"/>
          <w:sz w:val="22"/>
        </w:rPr>
        <w:t>The superseded office-admin relay model must not be used as the default because salesperson self-service entry is the locked workflow.</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Sales Order</w:t>
        <w:br/>
      </w:r>
      <w:r>
        <w:rPr>
          <w:rFonts w:eastAsia="等线" w:ascii="Arial" w:cs="Arial" w:hAnsi="Arial"/>
          <w:b w:val="true"/>
          <w:sz w:val="22"/>
        </w:rPr>
        <w:t>Source:</w:t>
      </w:r>
      <w:r>
        <w:rPr>
          <w:rFonts w:eastAsia="等线" w:ascii="Arial" w:cs="Arial" w:hAnsi="Arial"/>
          <w:sz w:val="22"/>
        </w:rPr>
        <w:t xml:space="preserve"> Scope Lock v3 — AS-04</w:t>
      </w:r>
    </w:p>
    <w:p>
      <w:pPr>
        <w:pStyle w:val="4"/>
        <w:spacing w:before="260" w:after="120" w:line="288" w:lineRule="auto"/>
        <w:ind w:left="0"/>
        <w:jc w:val="left"/>
        <w:outlineLvl w:val="3"/>
      </w:pPr>
      <w:bookmarkStart w:name="heading_16" w:id="16"/>
      <w:r>
        <w:rPr>
          <w:rFonts w:eastAsia="Consolas" w:ascii="Consolas" w:cs="Consolas" w:hAnsi="Consolas"/>
          <w:b w:val="true"/>
          <w:sz w:val="28"/>
          <w:shd w:fill="EFF0F1"/>
        </w:rPr>
        <w:t>SALES-03</w:t>
      </w:r>
      <w:r>
        <w:rPr>
          <w:rFonts w:eastAsia="等线" w:ascii="Arial" w:cs="Arial" w:hAnsi="Arial"/>
          <w:b w:val="true"/>
          <w:sz w:val="28"/>
        </w:rPr>
        <w:t xml:space="preserve"> — Work only with assigned customers</w:t>
      </w:r>
      <w:bookmarkEnd w:id="16"/>
    </w:p>
    <w:p>
      <w:pPr>
        <w:spacing w:before="120" w:after="120" w:line="288" w:lineRule="auto"/>
        <w:ind w:left="0"/>
        <w:jc w:val="left"/>
      </w:pPr>
      <w:r>
        <w:rPr>
          <w:rFonts w:eastAsia="等线" w:ascii="Arial" w:cs="Arial" w:hAnsi="Arial"/>
          <w:sz w:val="22"/>
        </w:rPr>
        <w:t>A Salesperson can view and manage customers assigned to that Salesperson through the SQL Agent field.</w:t>
      </w:r>
    </w:p>
    <w:p>
      <w:pPr>
        <w:spacing w:before="120" w:after="120" w:line="288" w:lineRule="auto"/>
        <w:ind w:left="0"/>
        <w:jc w:val="left"/>
      </w:pPr>
      <w:r>
        <w:rPr>
          <w:rFonts w:eastAsia="等线" w:ascii="Arial" w:cs="Arial" w:hAnsi="Arial"/>
          <w:sz w:val="22"/>
        </w:rPr>
        <w:t>This preserves Macro Frozen’s customer-territory separation.</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Customer</w:t>
        <w:br/>
      </w:r>
      <w:r>
        <w:rPr>
          <w:rFonts w:eastAsia="等线" w:ascii="Arial" w:cs="Arial" w:hAnsi="Arial"/>
          <w:b w:val="true"/>
          <w:sz w:val="22"/>
        </w:rPr>
        <w:t>Source:</w:t>
      </w:r>
      <w:r>
        <w:rPr>
          <w:rFonts w:eastAsia="等线" w:ascii="Arial" w:cs="Arial" w:hAnsi="Arial"/>
          <w:sz w:val="22"/>
        </w:rPr>
        <w:t xml:space="preserve"> Scope Lock v3 — SL-05 and SL-08; VoC v3 — VOC-019 and VOC-032</w:t>
      </w:r>
    </w:p>
    <w:p>
      <w:pPr>
        <w:pStyle w:val="4"/>
        <w:spacing w:before="260" w:after="120" w:line="288" w:lineRule="auto"/>
        <w:ind w:left="0"/>
        <w:jc w:val="left"/>
        <w:outlineLvl w:val="3"/>
      </w:pPr>
      <w:bookmarkStart w:name="heading_17" w:id="17"/>
      <w:r>
        <w:rPr>
          <w:rFonts w:eastAsia="Consolas" w:ascii="Consolas" w:cs="Consolas" w:hAnsi="Consolas"/>
          <w:b w:val="true"/>
          <w:sz w:val="28"/>
          <w:shd w:fill="EFF0F1"/>
        </w:rPr>
        <w:t>SALES-04</w:t>
      </w:r>
      <w:r>
        <w:rPr>
          <w:rFonts w:eastAsia="等线" w:ascii="Arial" w:cs="Arial" w:hAnsi="Arial"/>
          <w:b w:val="true"/>
          <w:sz w:val="28"/>
        </w:rPr>
        <w:t xml:space="preserve"> — View assigned-customer commercial information</w:t>
      </w:r>
      <w:bookmarkEnd w:id="17"/>
    </w:p>
    <w:p>
      <w:pPr>
        <w:spacing w:before="120" w:after="120" w:line="288" w:lineRule="auto"/>
        <w:ind w:left="0"/>
        <w:jc w:val="left"/>
      </w:pPr>
      <w:r>
        <w:rPr>
          <w:rFonts w:eastAsia="等线" w:ascii="Arial" w:cs="Arial" w:hAnsi="Arial"/>
          <w:sz w:val="22"/>
        </w:rPr>
        <w:t>A Salesperson can view the pricing and outstanding information for customers assigned to that Salesperson.</w:t>
      </w:r>
    </w:p>
    <w:p>
      <w:pPr>
        <w:spacing w:before="120" w:after="120" w:line="288" w:lineRule="auto"/>
        <w:ind w:left="0"/>
        <w:jc w:val="left"/>
      </w:pPr>
      <w:r>
        <w:rPr>
          <w:rFonts w:eastAsia="等线" w:ascii="Arial" w:cs="Arial" w:hAnsi="Arial"/>
          <w:sz w:val="22"/>
        </w:rPr>
        <w:t>The information is needed to prepare a Sales Order without asking the office to check every customer.</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Customer, Product price, customer outstanding information</w:t>
        <w:br/>
      </w:r>
      <w:r>
        <w:rPr>
          <w:rFonts w:eastAsia="等线" w:ascii="Arial" w:cs="Arial" w:hAnsi="Arial"/>
          <w:b w:val="true"/>
          <w:sz w:val="22"/>
        </w:rPr>
        <w:t>Source:</w:t>
      </w:r>
      <w:r>
        <w:rPr>
          <w:rFonts w:eastAsia="等线" w:ascii="Arial" w:cs="Arial" w:hAnsi="Arial"/>
          <w:sz w:val="22"/>
        </w:rPr>
        <w:t xml:space="preserve"> Scope Lock v3 — SL-05; VoC v3 — VOC-019</w:t>
      </w:r>
    </w:p>
    <w:p>
      <w:pPr>
        <w:pStyle w:val="4"/>
        <w:spacing w:before="260" w:after="120" w:line="288" w:lineRule="auto"/>
        <w:ind w:left="0"/>
        <w:jc w:val="left"/>
        <w:outlineLvl w:val="3"/>
      </w:pPr>
      <w:bookmarkStart w:name="heading_18" w:id="18"/>
      <w:r>
        <w:rPr>
          <w:rFonts w:eastAsia="Consolas" w:ascii="Consolas" w:cs="Consolas" w:hAnsi="Consolas"/>
          <w:b w:val="true"/>
          <w:sz w:val="28"/>
          <w:shd w:fill="EFF0F1"/>
        </w:rPr>
        <w:t>SALES-05</w:t>
      </w:r>
      <w:r>
        <w:rPr>
          <w:rFonts w:eastAsia="等线" w:ascii="Arial" w:cs="Arial" w:hAnsi="Arial"/>
          <w:b w:val="true"/>
          <w:sz w:val="28"/>
        </w:rPr>
        <w:t xml:space="preserve"> — Adjust price only inside the allowed price rules</w:t>
      </w:r>
      <w:bookmarkEnd w:id="18"/>
    </w:p>
    <w:p>
      <w:pPr>
        <w:spacing w:before="120" w:after="120" w:line="288" w:lineRule="auto"/>
        <w:ind w:left="0"/>
        <w:jc w:val="left"/>
      </w:pPr>
      <w:r>
        <w:rPr>
          <w:rFonts w:eastAsia="等线" w:ascii="Arial" w:cs="Arial" w:hAnsi="Arial"/>
          <w:sz w:val="22"/>
        </w:rPr>
        <w:t>A Salesperson can change a price on a Quotation, Sales Order or Invoice only when the entered price remains inside the configured rules for that customer and item.</w:t>
      </w:r>
    </w:p>
    <w:p>
      <w:pPr>
        <w:spacing w:before="120" w:after="120" w:line="288" w:lineRule="auto"/>
        <w:ind w:left="0"/>
        <w:jc w:val="left"/>
      </w:pPr>
      <w:r>
        <w:rPr>
          <w:rFonts w:eastAsia="等线" w:ascii="Arial" w:cs="Arial" w:hAnsi="Arial"/>
          <w:sz w:val="22"/>
        </w:rPr>
        <w:t>This allows legitimate order preparation without allowing Sales to bypass David’s minimum-price control.</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Quotation, Sales Order, Invoice, Product price</w:t>
        <w:br/>
      </w:r>
      <w:r>
        <w:rPr>
          <w:rFonts w:eastAsia="等线" w:ascii="Arial" w:cs="Arial" w:hAnsi="Arial"/>
          <w:b w:val="true"/>
          <w:sz w:val="22"/>
        </w:rPr>
        <w:t>Source:</w:t>
      </w:r>
      <w:r>
        <w:rPr>
          <w:rFonts w:eastAsia="等线" w:ascii="Arial" w:cs="Arial" w:hAnsi="Arial"/>
          <w:sz w:val="22"/>
        </w:rPr>
        <w:t xml:space="preserve"> Scope Lock v3 — SL-03 and SL-11</w:t>
      </w:r>
    </w:p>
    <w:p>
      <w:pPr>
        <w:pStyle w:val="3"/>
        <w:spacing w:before="300" w:after="120" w:line="288" w:lineRule="auto"/>
        <w:ind w:left="0"/>
        <w:jc w:val="left"/>
        <w:outlineLvl w:val="2"/>
      </w:pPr>
      <w:bookmarkStart w:name="heading_19" w:id="19"/>
      <w:r>
        <w:rPr>
          <w:rFonts w:eastAsia="等线" w:ascii="Arial" w:cs="Arial" w:hAnsi="Arial"/>
          <w:b w:val="true"/>
          <w:sz w:val="30"/>
        </w:rPr>
        <w:t>Cannot</w:t>
      </w:r>
      <w:bookmarkEnd w:id="19"/>
    </w:p>
    <w:p>
      <w:pPr>
        <w:pStyle w:val="4"/>
        <w:spacing w:before="260" w:after="120" w:line="288" w:lineRule="auto"/>
        <w:ind w:left="0"/>
        <w:jc w:val="left"/>
        <w:outlineLvl w:val="3"/>
      </w:pPr>
      <w:bookmarkStart w:name="heading_20" w:id="20"/>
      <w:r>
        <w:rPr>
          <w:rFonts w:eastAsia="Consolas" w:ascii="Consolas" w:cs="Consolas" w:hAnsi="Consolas"/>
          <w:b w:val="true"/>
          <w:sz w:val="28"/>
          <w:shd w:fill="EFF0F1"/>
        </w:rPr>
        <w:t>SALES-06</w:t>
      </w:r>
      <w:r>
        <w:rPr>
          <w:rFonts w:eastAsia="等线" w:ascii="Arial" w:cs="Arial" w:hAnsi="Arial"/>
          <w:b w:val="true"/>
          <w:sz w:val="28"/>
        </w:rPr>
        <w:t xml:space="preserve"> — No access to another salesperson’s customers</w:t>
      </w:r>
      <w:bookmarkEnd w:id="20"/>
    </w:p>
    <w:p>
      <w:pPr>
        <w:spacing w:before="120" w:after="120" w:line="288" w:lineRule="auto"/>
        <w:ind w:left="0"/>
        <w:jc w:val="left"/>
      </w:pPr>
      <w:r>
        <w:rPr>
          <w:rFonts w:eastAsia="等线" w:ascii="Arial" w:cs="Arial" w:hAnsi="Arial"/>
          <w:sz w:val="22"/>
        </w:rPr>
        <w:t>A Salesperson cannot access another Salesperson’s customer list, customer pricing or customer outstanding information.</w:t>
      </w:r>
    </w:p>
    <w:p>
      <w:pPr>
        <w:spacing w:before="120" w:after="120" w:line="288" w:lineRule="auto"/>
        <w:ind w:left="0"/>
        <w:jc w:val="left"/>
      </w:pPr>
      <w:r>
        <w:rPr>
          <w:rFonts w:eastAsia="等线" w:ascii="Arial" w:cs="Arial" w:hAnsi="Arial"/>
          <w:sz w:val="22"/>
        </w:rPr>
        <w:t>This is a confirmed client restriction, not merely a default view preference.</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Customer, Product price, customer outstanding information</w:t>
        <w:br/>
      </w:r>
      <w:r>
        <w:rPr>
          <w:rFonts w:eastAsia="等线" w:ascii="Arial" w:cs="Arial" w:hAnsi="Arial"/>
          <w:b w:val="true"/>
          <w:sz w:val="22"/>
        </w:rPr>
        <w:t>Source:</w:t>
      </w:r>
      <w:r>
        <w:rPr>
          <w:rFonts w:eastAsia="等线" w:ascii="Arial" w:cs="Arial" w:hAnsi="Arial"/>
          <w:sz w:val="22"/>
        </w:rPr>
        <w:t xml:space="preserve"> Scope Lock v3 — SL-05; VoC v3 — VOC-019</w:t>
      </w:r>
    </w:p>
    <w:p>
      <w:pPr>
        <w:pStyle w:val="4"/>
        <w:spacing w:before="260" w:after="120" w:line="288" w:lineRule="auto"/>
        <w:ind w:left="0"/>
        <w:jc w:val="left"/>
        <w:outlineLvl w:val="3"/>
      </w:pPr>
      <w:bookmarkStart w:name="heading_21" w:id="21"/>
      <w:r>
        <w:rPr>
          <w:rFonts w:eastAsia="Consolas" w:ascii="Consolas" w:cs="Consolas" w:hAnsi="Consolas"/>
          <w:b w:val="true"/>
          <w:sz w:val="28"/>
          <w:shd w:fill="EFF0F1"/>
        </w:rPr>
        <w:t>SALES-07</w:t>
      </w:r>
      <w:r>
        <w:rPr>
          <w:rFonts w:eastAsia="等线" w:ascii="Arial" w:cs="Arial" w:hAnsi="Arial"/>
          <w:b w:val="true"/>
          <w:sz w:val="28"/>
        </w:rPr>
        <w:t xml:space="preserve"> — Cannot approve own credit exception</w:t>
      </w:r>
      <w:bookmarkEnd w:id="21"/>
    </w:p>
    <w:p>
      <w:pPr>
        <w:spacing w:before="120" w:after="120" w:line="288" w:lineRule="auto"/>
        <w:ind w:left="0"/>
        <w:jc w:val="left"/>
      </w:pPr>
      <w:r>
        <w:rPr>
          <w:rFonts w:eastAsia="等线" w:ascii="Arial" w:cs="Arial" w:hAnsi="Arial"/>
          <w:sz w:val="22"/>
        </w:rPr>
        <w:t>A Salesperson cannot approve a Sales Order or Delivery Note that fails the credit check.</w:t>
      </w:r>
    </w:p>
    <w:p>
      <w:pPr>
        <w:spacing w:before="120" w:after="120" w:line="288" w:lineRule="auto"/>
        <w:ind w:left="0"/>
        <w:jc w:val="left"/>
      </w:pPr>
      <w:r>
        <w:rPr>
          <w:rFonts w:eastAsia="等线" w:ascii="Arial" w:cs="Arial" w:hAnsi="Arial"/>
          <w:sz w:val="22"/>
        </w:rPr>
        <w:t>David is the sole final credit approver under the locked escalation design.</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Sales Order, Delivery Note</w:t>
        <w:br/>
      </w:r>
      <w:r>
        <w:rPr>
          <w:rFonts w:eastAsia="等线" w:ascii="Arial" w:cs="Arial" w:hAnsi="Arial"/>
          <w:b w:val="true"/>
          <w:sz w:val="22"/>
        </w:rPr>
        <w:t>Source:</w:t>
      </w:r>
      <w:r>
        <w:rPr>
          <w:rFonts w:eastAsia="等线" w:ascii="Arial" w:cs="Arial" w:hAnsi="Arial"/>
          <w:sz w:val="22"/>
        </w:rPr>
        <w:t xml:space="preserve"> Scope Lock v3 — SL-10</w:t>
      </w:r>
    </w:p>
    <w:p>
      <w:pPr>
        <w:pStyle w:val="4"/>
        <w:spacing w:before="260" w:after="120" w:line="288" w:lineRule="auto"/>
        <w:ind w:left="0"/>
        <w:jc w:val="left"/>
        <w:outlineLvl w:val="3"/>
      </w:pPr>
      <w:bookmarkStart w:name="heading_22" w:id="22"/>
      <w:r>
        <w:rPr>
          <w:rFonts w:eastAsia="Consolas" w:ascii="Consolas" w:cs="Consolas" w:hAnsi="Consolas"/>
          <w:b w:val="true"/>
          <w:sz w:val="28"/>
          <w:shd w:fill="EFF0F1"/>
        </w:rPr>
        <w:t>SALES-08</w:t>
      </w:r>
      <w:r>
        <w:rPr>
          <w:rFonts w:eastAsia="等线" w:ascii="Arial" w:cs="Arial" w:hAnsi="Arial"/>
          <w:b w:val="true"/>
          <w:sz w:val="28"/>
        </w:rPr>
        <w:t xml:space="preserve"> — Cannot approve a below-floor or above-maximum price</w:t>
      </w:r>
      <w:bookmarkEnd w:id="22"/>
    </w:p>
    <w:p>
      <w:pPr>
        <w:spacing w:before="120" w:after="120" w:line="288" w:lineRule="auto"/>
        <w:ind w:left="0"/>
        <w:jc w:val="left"/>
      </w:pPr>
      <w:r>
        <w:rPr>
          <w:rFonts w:eastAsia="等线" w:ascii="Arial" w:cs="Arial" w:hAnsi="Arial"/>
          <w:sz w:val="22"/>
        </w:rPr>
        <w:t>A Salesperson cannot approve a price below the minimum or above the maximum on a Quotation, Sales Order or Invoice.</w:t>
      </w:r>
    </w:p>
    <w:p>
      <w:pPr>
        <w:spacing w:before="120" w:after="120" w:line="288" w:lineRule="auto"/>
        <w:ind w:left="0"/>
        <w:jc w:val="left"/>
      </w:pPr>
      <w:r>
        <w:rPr>
          <w:rFonts w:eastAsia="等线" w:ascii="Arial" w:cs="Arial" w:hAnsi="Arial"/>
          <w:sz w:val="22"/>
        </w:rPr>
        <w:t>The price must be routed to David.</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Quotation, Sales Order, Invoice</w:t>
        <w:br/>
      </w:r>
      <w:r>
        <w:rPr>
          <w:rFonts w:eastAsia="等线" w:ascii="Arial" w:cs="Arial" w:hAnsi="Arial"/>
          <w:b w:val="true"/>
          <w:sz w:val="22"/>
        </w:rPr>
        <w:t>Source:</w:t>
      </w:r>
      <w:r>
        <w:rPr>
          <w:rFonts w:eastAsia="等线" w:ascii="Arial" w:cs="Arial" w:hAnsi="Arial"/>
          <w:sz w:val="22"/>
        </w:rPr>
        <w:t xml:space="preserve"> Scope Lock v3 — SL-11</w:t>
      </w:r>
    </w:p>
    <w:p>
      <w:pPr>
        <w:pStyle w:val="4"/>
        <w:spacing w:before="260" w:after="120" w:line="288" w:lineRule="auto"/>
        <w:ind w:left="0"/>
        <w:jc w:val="left"/>
        <w:outlineLvl w:val="3"/>
      </w:pPr>
      <w:bookmarkStart w:name="heading_23" w:id="23"/>
      <w:r>
        <w:rPr>
          <w:rFonts w:eastAsia="Consolas" w:ascii="Consolas" w:cs="Consolas" w:hAnsi="Consolas"/>
          <w:b w:val="true"/>
          <w:sz w:val="28"/>
          <w:shd w:fill="EFF0F1"/>
        </w:rPr>
        <w:t>SALES-09</w:t>
      </w:r>
      <w:r>
        <w:rPr>
          <w:rFonts w:eastAsia="等线" w:ascii="Arial" w:cs="Arial" w:hAnsi="Arial"/>
          <w:b w:val="true"/>
          <w:sz w:val="28"/>
        </w:rPr>
        <w:t xml:space="preserve"> — Cannot use a Prospect stage</w:t>
      </w:r>
      <w:bookmarkEnd w:id="23"/>
    </w:p>
    <w:p>
      <w:pPr>
        <w:spacing w:before="120" w:after="120" w:line="288" w:lineRule="auto"/>
        <w:ind w:left="0"/>
        <w:jc w:val="left"/>
      </w:pPr>
      <w:r>
        <w:rPr>
          <w:rFonts w:eastAsia="等线" w:ascii="Arial" w:cs="Arial" w:hAnsi="Arial"/>
          <w:sz w:val="22"/>
        </w:rPr>
        <w:t>Sales users cannot use a separate Prospect module because Macro Frozen’s configured customer lifecycle is Lead to Customer, with the Prospect module hidden.</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Lead, Customer</w:t>
        <w:br/>
      </w:r>
      <w:r>
        <w:rPr>
          <w:rFonts w:eastAsia="等线" w:ascii="Arial" w:cs="Arial" w:hAnsi="Arial"/>
          <w:b w:val="true"/>
          <w:sz w:val="22"/>
        </w:rPr>
        <w:t>Source:</w:t>
      </w:r>
      <w:r>
        <w:rPr>
          <w:rFonts w:eastAsia="等线" w:ascii="Arial" w:cs="Arial" w:hAnsi="Arial"/>
          <w:sz w:val="22"/>
        </w:rPr>
        <w:t xml:space="preserve"> Scope Lock v3 — Supersessions Log</w:t>
      </w:r>
    </w:p>
    <w:p>
      <w:pPr>
        <w:pStyle w:val="3"/>
        <w:spacing w:before="300" w:after="120" w:line="288" w:lineRule="auto"/>
        <w:ind w:left="0"/>
        <w:jc w:val="left"/>
        <w:outlineLvl w:val="2"/>
      </w:pPr>
      <w:bookmarkStart w:name="heading_24" w:id="24"/>
      <w:r>
        <w:rPr>
          <w:rFonts w:eastAsia="等线" w:ascii="Arial" w:cs="Arial" w:hAnsi="Arial"/>
          <w:b w:val="true"/>
          <w:sz w:val="30"/>
        </w:rPr>
        <w:t>Unsure</w:t>
      </w:r>
      <w:bookmarkEnd w:id="24"/>
    </w:p>
    <w:p>
      <w:pPr>
        <w:pStyle w:val="4"/>
        <w:spacing w:before="260" w:after="120" w:line="288" w:lineRule="auto"/>
        <w:ind w:left="0"/>
        <w:jc w:val="left"/>
        <w:outlineLvl w:val="3"/>
      </w:pPr>
      <w:bookmarkStart w:name="heading_25" w:id="25"/>
      <w:r>
        <w:rPr>
          <w:rFonts w:eastAsia="Consolas" w:ascii="Consolas" w:cs="Consolas" w:hAnsi="Consolas"/>
          <w:b w:val="true"/>
          <w:sz w:val="28"/>
          <w:shd w:fill="EFF0F1"/>
        </w:rPr>
        <w:t>SALES-10</w:t>
      </w:r>
      <w:r>
        <w:rPr>
          <w:rFonts w:eastAsia="等线" w:ascii="Arial" w:cs="Arial" w:hAnsi="Arial"/>
          <w:b w:val="true"/>
          <w:sz w:val="28"/>
        </w:rPr>
        <w:t xml:space="preserve"> — Customer master-data editing</w:t>
      </w:r>
      <w:bookmarkEnd w:id="25"/>
    </w:p>
    <w:p>
      <w:pPr>
        <w:spacing w:before="120" w:after="120" w:line="288" w:lineRule="auto"/>
        <w:ind w:left="0"/>
        <w:jc w:val="left"/>
      </w:pPr>
      <w:r>
        <w:rPr>
          <w:rFonts w:eastAsia="等线" w:ascii="Arial" w:cs="Arial" w:hAnsi="Arial"/>
          <w:sz w:val="22"/>
        </w:rPr>
        <w:t>It is unclear which Customer fields a Salesperson can create or edit after the Customer is created.</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Can Salespeople create and edit all non-finance Customer fields for their assigned customers, or only selected fields?</w:t>
        <w:br/>
      </w:r>
      <w:r>
        <w:rPr>
          <w:rFonts w:eastAsia="等线" w:ascii="Arial" w:cs="Arial" w:hAnsi="Arial"/>
          <w:b w:val="true"/>
          <w:sz w:val="22"/>
        </w:rPr>
        <w:t>Why it matters:</w:t>
      </w:r>
      <w:r>
        <w:rPr>
          <w:rFonts w:eastAsia="等线" w:ascii="Arial" w:cs="Arial" w:hAnsi="Arial"/>
          <w:sz w:val="22"/>
        </w:rPr>
        <w:t xml:space="preserve"> Scope Lock v3 keeps customer information updates agreed in principle rather than locked, while Grace’s 13 Jul call supported Sales editing own customer details.</w:t>
        <w:br/>
      </w:r>
      <w:r>
        <w:rPr>
          <w:rFonts w:eastAsia="等线" w:ascii="Arial" w:cs="Arial" w:hAnsi="Arial"/>
          <w:b w:val="true"/>
          <w:sz w:val="22"/>
        </w:rPr>
        <w:t>Source:</w:t>
      </w:r>
      <w:r>
        <w:rPr>
          <w:rFonts w:eastAsia="等线" w:ascii="Arial" w:cs="Arial" w:hAnsi="Arial"/>
          <w:sz w:val="22"/>
        </w:rPr>
        <w:t xml:space="preserve"> VoC v3 — VOC-031; Scope Lock v3 — AS-05</w:t>
      </w:r>
    </w:p>
    <w:p>
      <w:pPr>
        <w:pStyle w:val="4"/>
        <w:spacing w:before="260" w:after="120" w:line="288" w:lineRule="auto"/>
        <w:ind w:left="0"/>
        <w:jc w:val="left"/>
        <w:outlineLvl w:val="3"/>
      </w:pPr>
      <w:bookmarkStart w:name="heading_26" w:id="26"/>
      <w:r>
        <w:rPr>
          <w:rFonts w:eastAsia="Consolas" w:ascii="Consolas" w:cs="Consolas" w:hAnsi="Consolas"/>
          <w:b w:val="true"/>
          <w:sz w:val="28"/>
          <w:shd w:fill="EFF0F1"/>
        </w:rPr>
        <w:t>SALES-11</w:t>
      </w:r>
      <w:r>
        <w:rPr>
          <w:rFonts w:eastAsia="等线" w:ascii="Arial" w:cs="Arial" w:hAnsi="Arial"/>
          <w:b w:val="true"/>
          <w:sz w:val="28"/>
        </w:rPr>
        <w:t xml:space="preserve"> — Customer-specific price lock coverage</w:t>
      </w:r>
      <w:bookmarkEnd w:id="26"/>
    </w:p>
    <w:p>
      <w:pPr>
        <w:spacing w:before="120" w:after="120" w:line="288" w:lineRule="auto"/>
        <w:ind w:left="0"/>
        <w:jc w:val="left"/>
      </w:pPr>
      <w:r>
        <w:rPr>
          <w:rFonts w:eastAsia="等线" w:ascii="Arial" w:cs="Arial" w:hAnsi="Arial"/>
          <w:sz w:val="22"/>
        </w:rPr>
        <w:t>It is unclear which customers must have their customer-specific price completely locked against Salesperson editing.</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Provide the customer list or rule that determines when Sales cannot change the customer-specific price at all.</w:t>
        <w:br/>
      </w:r>
      <w:r>
        <w:rPr>
          <w:rFonts w:eastAsia="等线" w:ascii="Arial" w:cs="Arial" w:hAnsi="Arial"/>
          <w:b w:val="true"/>
          <w:sz w:val="22"/>
        </w:rPr>
        <w:t>Why it matters:</w:t>
      </w:r>
      <w:r>
        <w:rPr>
          <w:rFonts w:eastAsia="等线" w:ascii="Arial" w:cs="Arial" w:hAnsi="Arial"/>
          <w:sz w:val="22"/>
        </w:rPr>
        <w:t xml:space="preserve"> SL-11 permits a complete customer-specific price lock, but no customer or condition is identified.</w:t>
        <w:br/>
      </w:r>
      <w:r>
        <w:rPr>
          <w:rFonts w:eastAsia="等线" w:ascii="Arial" w:cs="Arial" w:hAnsi="Arial"/>
          <w:b w:val="true"/>
          <w:sz w:val="22"/>
        </w:rPr>
        <w:t>Source:</w:t>
      </w:r>
      <w:r>
        <w:rPr>
          <w:rFonts w:eastAsia="等线" w:ascii="Arial" w:cs="Arial" w:hAnsi="Arial"/>
          <w:sz w:val="22"/>
        </w:rPr>
        <w:t xml:space="preserve"> Scope Lock v3 — SL-11</w:t>
      </w:r>
    </w:p>
    <w:p>
      <w:pPr>
        <w:pStyle w:val="3"/>
        <w:spacing w:before="300" w:after="120" w:line="288" w:lineRule="auto"/>
        <w:ind w:left="0"/>
        <w:jc w:val="left"/>
        <w:outlineLvl w:val="2"/>
      </w:pPr>
      <w:bookmarkStart w:name="heading_27" w:id="27"/>
      <w:r>
        <w:rPr>
          <w:rFonts w:eastAsia="等线" w:ascii="Arial" w:cs="Arial" w:hAnsi="Arial"/>
          <w:b w:val="true"/>
          <w:sz w:val="30"/>
        </w:rPr>
        <w:t>Suggested</w:t>
      </w:r>
      <w:bookmarkEnd w:id="27"/>
    </w:p>
    <w:p>
      <w:pPr>
        <w:pStyle w:val="4"/>
        <w:spacing w:before="260" w:after="120" w:line="288" w:lineRule="auto"/>
        <w:ind w:left="0"/>
        <w:jc w:val="left"/>
        <w:outlineLvl w:val="3"/>
      </w:pPr>
      <w:bookmarkStart w:name="heading_28" w:id="28"/>
      <w:r>
        <w:rPr>
          <w:rFonts w:eastAsia="Consolas" w:ascii="Consolas" w:cs="Consolas" w:hAnsi="Consolas"/>
          <w:b w:val="true"/>
          <w:sz w:val="28"/>
          <w:shd w:fill="EFF0F1"/>
        </w:rPr>
        <w:t>SALES-12</w:t>
      </w:r>
      <w:r>
        <w:rPr>
          <w:rFonts w:eastAsia="等线" w:ascii="Arial" w:cs="Arial" w:hAnsi="Arial"/>
          <w:b w:val="true"/>
          <w:sz w:val="28"/>
        </w:rPr>
        <w:t xml:space="preserve"> — Use individual accounts for each salesperson</w:t>
      </w:r>
      <w:bookmarkEnd w:id="28"/>
    </w:p>
    <w:p>
      <w:pPr>
        <w:spacing w:before="120" w:after="120" w:line="288" w:lineRule="auto"/>
        <w:ind w:left="0"/>
        <w:jc w:val="left"/>
      </w:pPr>
      <w:r>
        <w:rPr>
          <w:rFonts w:eastAsia="等线" w:ascii="Arial" w:cs="Arial" w:hAnsi="Arial"/>
          <w:sz w:val="22"/>
        </w:rPr>
        <w:t>Consider requiring a separate named MAIA account for CJ, Ben / Arben and Queenie because customer ownership, approval requests and submission history must be attributable to the correct Salesperson.</w:t>
      </w:r>
    </w:p>
    <w:p>
      <w:pPr>
        <w:spacing w:before="120" w:after="120" w:line="288" w:lineRule="auto"/>
        <w:ind w:left="0"/>
        <w:jc w:val="left"/>
      </w:pPr>
      <w:r>
        <w:rPr>
          <w:rFonts w:eastAsia="等线" w:ascii="Arial" w:cs="Arial" w:hAnsi="Arial"/>
          <w:b w:val="true"/>
          <w:sz w:val="22"/>
        </w:rPr>
        <w:t>This is a suggestion, not a confirmed client requirement.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9" w:id="29"/>
      <w:r>
        <w:rPr>
          <w:rFonts w:eastAsia="等线" w:ascii="Arial" w:cs="Arial" w:hAnsi="Arial"/>
          <w:b w:val="true"/>
          <w:sz w:val="32"/>
        </w:rPr>
        <w:t>CJ Tan — Sales Manager and Middle Price Approver</w:t>
      </w:r>
      <w:bookmarkEnd w:id="29"/>
    </w:p>
    <w:p>
      <w:pPr>
        <w:pStyle w:val="3"/>
        <w:spacing w:before="300" w:after="120" w:line="288" w:lineRule="auto"/>
        <w:ind w:left="0"/>
        <w:jc w:val="left"/>
        <w:outlineLvl w:val="2"/>
      </w:pPr>
      <w:bookmarkStart w:name="heading_30" w:id="30"/>
      <w:r>
        <w:rPr>
          <w:rFonts w:eastAsia="等线" w:ascii="Arial" w:cs="Arial" w:hAnsi="Arial"/>
          <w:b w:val="true"/>
          <w:sz w:val="30"/>
        </w:rPr>
        <w:t>Role in the client’s business</w:t>
      </w:r>
      <w:bookmarkEnd w:id="30"/>
    </w:p>
    <w:p>
      <w:pPr>
        <w:spacing w:before="120" w:after="120" w:line="288" w:lineRule="auto"/>
        <w:ind w:left="0"/>
        <w:jc w:val="left"/>
      </w:pPr>
      <w:r>
        <w:rPr>
          <w:rFonts w:eastAsia="等线" w:ascii="Arial" w:cs="Arial" w:hAnsi="Arial"/>
          <w:sz w:val="22"/>
        </w:rPr>
        <w:t>CJ is an active Salesperson and the approval tier for a price below the customer/default price but not below the minimum. CJ is not the final credit approver.</w:t>
      </w:r>
    </w:p>
    <w:p>
      <w:pPr>
        <w:pStyle w:val="3"/>
        <w:spacing w:before="300" w:after="120" w:line="288" w:lineRule="auto"/>
        <w:ind w:left="0"/>
        <w:jc w:val="left"/>
        <w:outlineLvl w:val="2"/>
      </w:pPr>
      <w:bookmarkStart w:name="heading_31" w:id="31"/>
      <w:r>
        <w:rPr>
          <w:rFonts w:eastAsia="等线" w:ascii="Arial" w:cs="Arial" w:hAnsi="Arial"/>
          <w:b w:val="true"/>
          <w:sz w:val="30"/>
        </w:rPr>
        <w:t>Known users</w:t>
      </w:r>
      <w:bookmarkEnd w:id="31"/>
    </w:p>
    <w:p>
      <w:pPr>
        <w:numPr>
          <w:numId w:val="47"/>
        </w:numPr>
        <w:spacing w:before="120" w:after="120" w:line="288" w:lineRule="auto"/>
        <w:ind w:left="0"/>
        <w:jc w:val="left"/>
      </w:pPr>
      <w:r>
        <w:rPr>
          <w:rFonts w:eastAsia="等线" w:ascii="Arial" w:cs="Arial" w:hAnsi="Arial"/>
          <w:sz w:val="22"/>
        </w:rPr>
        <w:t>CJ Tan.</w:t>
      </w:r>
    </w:p>
    <w:p>
      <w:pPr>
        <w:numPr>
          <w:numId w:val="48"/>
        </w:numPr>
        <w:spacing w:before="120" w:after="120" w:line="288" w:lineRule="auto"/>
        <w:ind w:left="0"/>
        <w:jc w:val="left"/>
      </w:pPr>
      <w:r>
        <w:rPr>
          <w:rFonts w:eastAsia="等线" w:ascii="Arial" w:cs="Arial" w:hAnsi="Arial"/>
          <w:sz w:val="22"/>
        </w:rPr>
        <w:t>Confirmed count for this named authority: one.</w:t>
      </w:r>
    </w:p>
    <w:p>
      <w:pPr>
        <w:pStyle w:val="3"/>
        <w:spacing w:before="300" w:after="120" w:line="288" w:lineRule="auto"/>
        <w:ind w:left="0"/>
        <w:jc w:val="left"/>
        <w:outlineLvl w:val="2"/>
      </w:pPr>
      <w:bookmarkStart w:name="heading_32" w:id="32"/>
      <w:r>
        <w:rPr>
          <w:rFonts w:eastAsia="等线" w:ascii="Arial" w:cs="Arial" w:hAnsi="Arial"/>
          <w:b w:val="true"/>
          <w:sz w:val="30"/>
        </w:rPr>
        <w:t>Relevant MAIA documents</w:t>
      </w:r>
      <w:bookmarkEnd w:id="32"/>
    </w:p>
    <w:p>
      <w:pPr>
        <w:numPr>
          <w:numId w:val="49"/>
        </w:numPr>
        <w:spacing w:before="120" w:after="120" w:line="288" w:lineRule="auto"/>
        <w:ind w:left="0"/>
        <w:jc w:val="left"/>
      </w:pPr>
      <w:r>
        <w:rPr>
          <w:rFonts w:eastAsia="等线" w:ascii="Arial" w:cs="Arial" w:hAnsi="Arial"/>
          <w:sz w:val="22"/>
        </w:rPr>
        <w:t>Customer.</w:t>
      </w:r>
    </w:p>
    <w:p>
      <w:pPr>
        <w:numPr>
          <w:numId w:val="50"/>
        </w:numPr>
        <w:spacing w:before="120" w:after="120" w:line="288" w:lineRule="auto"/>
        <w:ind w:left="0"/>
        <w:jc w:val="left"/>
      </w:pPr>
      <w:r>
        <w:rPr>
          <w:rFonts w:eastAsia="等线" w:ascii="Arial" w:cs="Arial" w:hAnsi="Arial"/>
          <w:sz w:val="22"/>
        </w:rPr>
        <w:t>Product price.</w:t>
      </w:r>
    </w:p>
    <w:p>
      <w:pPr>
        <w:numPr>
          <w:numId w:val="51"/>
        </w:numPr>
        <w:spacing w:before="120" w:after="120" w:line="288" w:lineRule="auto"/>
        <w:ind w:left="0"/>
        <w:jc w:val="left"/>
      </w:pPr>
      <w:r>
        <w:rPr>
          <w:rFonts w:eastAsia="等线" w:ascii="Arial" w:cs="Arial" w:hAnsi="Arial"/>
          <w:sz w:val="22"/>
        </w:rPr>
        <w:t>Sales Order.</w:t>
      </w:r>
    </w:p>
    <w:p>
      <w:pPr>
        <w:numPr>
          <w:numId w:val="52"/>
        </w:numPr>
        <w:spacing w:before="120" w:after="120" w:line="288" w:lineRule="auto"/>
        <w:ind w:left="0"/>
        <w:jc w:val="left"/>
      </w:pPr>
      <w:r>
        <w:rPr>
          <w:rFonts w:eastAsia="等线" w:ascii="Arial" w:cs="Arial" w:hAnsi="Arial"/>
          <w:sz w:val="22"/>
        </w:rPr>
        <w:t>Quotation.</w:t>
      </w:r>
    </w:p>
    <w:p>
      <w:pPr>
        <w:numPr>
          <w:numId w:val="53"/>
        </w:numPr>
        <w:spacing w:before="120" w:after="120" w:line="288" w:lineRule="auto"/>
        <w:ind w:left="0"/>
        <w:jc w:val="left"/>
      </w:pPr>
      <w:r>
        <w:rPr>
          <w:rFonts w:eastAsia="等线" w:ascii="Arial" w:cs="Arial" w:hAnsi="Arial"/>
          <w:sz w:val="22"/>
        </w:rPr>
        <w:t>Invoice.</w:t>
      </w:r>
    </w:p>
    <w:p>
      <w:pPr>
        <w:numPr>
          <w:numId w:val="54"/>
        </w:numPr>
        <w:spacing w:before="120" w:after="120" w:line="288" w:lineRule="auto"/>
        <w:ind w:left="0"/>
        <w:jc w:val="left"/>
      </w:pPr>
      <w:r>
        <w:rPr>
          <w:rFonts w:eastAsia="等线" w:ascii="Arial" w:cs="Arial" w:hAnsi="Arial"/>
          <w:sz w:val="22"/>
        </w:rPr>
        <w:t>Credit approval request.</w:t>
      </w:r>
    </w:p>
    <w:p>
      <w:pPr>
        <w:pStyle w:val="3"/>
        <w:spacing w:before="300" w:after="120" w:line="288" w:lineRule="auto"/>
        <w:ind w:left="0"/>
        <w:jc w:val="left"/>
        <w:outlineLvl w:val="2"/>
      </w:pPr>
      <w:bookmarkStart w:name="heading_33" w:id="33"/>
      <w:r>
        <w:rPr>
          <w:rFonts w:eastAsia="等线" w:ascii="Arial" w:cs="Arial" w:hAnsi="Arial"/>
          <w:b w:val="true"/>
          <w:sz w:val="30"/>
        </w:rPr>
        <w:t>Can</w:t>
      </w:r>
      <w:bookmarkEnd w:id="33"/>
    </w:p>
    <w:p>
      <w:pPr>
        <w:pStyle w:val="4"/>
        <w:spacing w:before="260" w:after="120" w:line="288" w:lineRule="auto"/>
        <w:ind w:left="0"/>
        <w:jc w:val="left"/>
        <w:outlineLvl w:val="3"/>
      </w:pPr>
      <w:bookmarkStart w:name="heading_34" w:id="34"/>
      <w:r>
        <w:rPr>
          <w:rFonts w:eastAsia="Consolas" w:ascii="Consolas" w:cs="Consolas" w:hAnsi="Consolas"/>
          <w:b w:val="true"/>
          <w:sz w:val="28"/>
          <w:shd w:fill="EFF0F1"/>
        </w:rPr>
        <w:t>CJ-01</w:t>
      </w:r>
      <w:r>
        <w:rPr>
          <w:rFonts w:eastAsia="等线" w:ascii="Arial" w:cs="Arial" w:hAnsi="Arial"/>
          <w:b w:val="true"/>
          <w:sz w:val="28"/>
        </w:rPr>
        <w:t xml:space="preserve"> — Approve middle-tier price exceptions</w:t>
      </w:r>
      <w:bookmarkEnd w:id="34"/>
    </w:p>
    <w:p>
      <w:pPr>
        <w:spacing w:before="120" w:after="120" w:line="288" w:lineRule="auto"/>
        <w:ind w:left="0"/>
        <w:jc w:val="left"/>
      </w:pPr>
      <w:r>
        <w:rPr>
          <w:rFonts w:eastAsia="等线" w:ascii="Arial" w:cs="Arial" w:hAnsi="Arial"/>
          <w:sz w:val="22"/>
        </w:rPr>
        <w:t>CJ can approve or reject a price that is below the customer/default price but remains at or above the minimum price.</w:t>
      </w:r>
    </w:p>
    <w:p>
      <w:pPr>
        <w:spacing w:before="120" w:after="120" w:line="288" w:lineRule="auto"/>
        <w:ind w:left="0"/>
        <w:jc w:val="left"/>
      </w:pPr>
      <w:r>
        <w:rPr>
          <w:rFonts w:eastAsia="等线" w:ascii="Arial" w:cs="Arial" w:hAnsi="Arial"/>
          <w:sz w:val="22"/>
        </w:rPr>
        <w:t>This keeps routine commercial exceptions with the Sales Manager while reserving below-floor decisions for David.</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Quotation, Sales Order, Invoice</w:t>
        <w:br/>
      </w:r>
      <w:r>
        <w:rPr>
          <w:rFonts w:eastAsia="等线" w:ascii="Arial" w:cs="Arial" w:hAnsi="Arial"/>
          <w:b w:val="true"/>
          <w:sz w:val="22"/>
        </w:rPr>
        <w:t>Source:</w:t>
      </w:r>
      <w:r>
        <w:rPr>
          <w:rFonts w:eastAsia="等线" w:ascii="Arial" w:cs="Arial" w:hAnsi="Arial"/>
          <w:sz w:val="22"/>
        </w:rPr>
        <w:t xml:space="preserve"> Scope Lock v3 — SL-03</w:t>
      </w:r>
    </w:p>
    <w:p>
      <w:pPr>
        <w:pStyle w:val="4"/>
        <w:spacing w:before="260" w:after="120" w:line="288" w:lineRule="auto"/>
        <w:ind w:left="0"/>
        <w:jc w:val="left"/>
        <w:outlineLvl w:val="3"/>
      </w:pPr>
      <w:bookmarkStart w:name="heading_35" w:id="35"/>
      <w:r>
        <w:rPr>
          <w:rFonts w:eastAsia="Consolas" w:ascii="Consolas" w:cs="Consolas" w:hAnsi="Consolas"/>
          <w:b w:val="true"/>
          <w:sz w:val="28"/>
          <w:shd w:fill="EFF0F1"/>
        </w:rPr>
        <w:t>CJ-02</w:t>
      </w:r>
      <w:r>
        <w:rPr>
          <w:rFonts w:eastAsia="等线" w:ascii="Arial" w:cs="Arial" w:hAnsi="Arial"/>
          <w:b w:val="true"/>
          <w:sz w:val="28"/>
        </w:rPr>
        <w:t xml:space="preserve"> — Submit Sales Orders as a Salesperson</w:t>
      </w:r>
      <w:bookmarkEnd w:id="35"/>
    </w:p>
    <w:p>
      <w:pPr>
        <w:spacing w:before="120" w:after="120" w:line="288" w:lineRule="auto"/>
        <w:ind w:left="0"/>
        <w:jc w:val="left"/>
      </w:pPr>
      <w:r>
        <w:rPr>
          <w:rFonts w:eastAsia="等线" w:ascii="Arial" w:cs="Arial" w:hAnsi="Arial"/>
          <w:sz w:val="22"/>
        </w:rPr>
        <w:t>CJ can prepare and submit Sales Orders for customers assigned to CJ.</w:t>
      </w:r>
    </w:p>
    <w:p>
      <w:pPr>
        <w:spacing w:before="120" w:after="120" w:line="288" w:lineRule="auto"/>
        <w:ind w:left="0"/>
        <w:jc w:val="left"/>
      </w:pPr>
      <w:r>
        <w:rPr>
          <w:rFonts w:eastAsia="等线" w:ascii="Arial" w:cs="Arial" w:hAnsi="Arial"/>
          <w:sz w:val="22"/>
        </w:rPr>
        <w:t>CJ remains one of the three active sales agents as well as the Sales Manager.</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Sales Order</w:t>
        <w:br/>
      </w:r>
      <w:r>
        <w:rPr>
          <w:rFonts w:eastAsia="等线" w:ascii="Arial" w:cs="Arial" w:hAnsi="Arial"/>
          <w:b w:val="true"/>
          <w:sz w:val="22"/>
        </w:rPr>
        <w:t>Source:</w:t>
      </w:r>
      <w:r>
        <w:rPr>
          <w:rFonts w:eastAsia="等线" w:ascii="Arial" w:cs="Arial" w:hAnsi="Arial"/>
          <w:sz w:val="22"/>
        </w:rPr>
        <w:t xml:space="preserve"> Scope Lock v3 — AS-04 and SL-08</w:t>
      </w:r>
    </w:p>
    <w:p>
      <w:pPr>
        <w:pStyle w:val="4"/>
        <w:spacing w:before="260" w:after="120" w:line="288" w:lineRule="auto"/>
        <w:ind w:left="0"/>
        <w:jc w:val="left"/>
        <w:outlineLvl w:val="3"/>
      </w:pPr>
      <w:bookmarkStart w:name="heading_36" w:id="36"/>
      <w:r>
        <w:rPr>
          <w:rFonts w:eastAsia="Consolas" w:ascii="Consolas" w:cs="Consolas" w:hAnsi="Consolas"/>
          <w:b w:val="true"/>
          <w:sz w:val="28"/>
          <w:shd w:fill="EFF0F1"/>
        </w:rPr>
        <w:t>CJ-03</w:t>
      </w:r>
      <w:r>
        <w:rPr>
          <w:rFonts w:eastAsia="等线" w:ascii="Arial" w:cs="Arial" w:hAnsi="Arial"/>
          <w:b w:val="true"/>
          <w:sz w:val="28"/>
        </w:rPr>
        <w:t xml:space="preserve"> — Pass a credit-blocked document to David</w:t>
      </w:r>
      <w:bookmarkEnd w:id="36"/>
    </w:p>
    <w:p>
      <w:pPr>
        <w:spacing w:before="120" w:after="120" w:line="288" w:lineRule="auto"/>
        <w:ind w:left="0"/>
        <w:jc w:val="left"/>
      </w:pPr>
      <w:r>
        <w:rPr>
          <w:rFonts w:eastAsia="等线" w:ascii="Arial" w:cs="Arial" w:hAnsi="Arial"/>
          <w:sz w:val="22"/>
        </w:rPr>
        <w:t>CJ can pass or assign a credit-blocked Sales Order or Delivery Note to David when the credit approval chain reaches CJ.</w:t>
      </w:r>
    </w:p>
    <w:p>
      <w:pPr>
        <w:spacing w:before="120" w:after="120" w:line="288" w:lineRule="auto"/>
        <w:ind w:left="0"/>
        <w:jc w:val="left"/>
      </w:pPr>
      <w:r>
        <w:rPr>
          <w:rFonts w:eastAsia="等线" w:ascii="Arial" w:cs="Arial" w:hAnsi="Arial"/>
          <w:sz w:val="22"/>
        </w:rPr>
        <w:t>This is part of the locked Queenie → CJ → David escalation chain, but it does not make CJ the final approver.</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Sales Order, Delivery Note</w:t>
        <w:br/>
      </w:r>
      <w:r>
        <w:rPr>
          <w:rFonts w:eastAsia="等线" w:ascii="Arial" w:cs="Arial" w:hAnsi="Arial"/>
          <w:b w:val="true"/>
          <w:sz w:val="22"/>
        </w:rPr>
        <w:t>Source:</w:t>
      </w:r>
      <w:r>
        <w:rPr>
          <w:rFonts w:eastAsia="等线" w:ascii="Arial" w:cs="Arial" w:hAnsi="Arial"/>
          <w:sz w:val="22"/>
        </w:rPr>
        <w:t xml:space="preserve"> Scope Lock v3 — SL-10</w:t>
      </w:r>
    </w:p>
    <w:p>
      <w:pPr>
        <w:pStyle w:val="3"/>
        <w:spacing w:before="300" w:after="120" w:line="288" w:lineRule="auto"/>
        <w:ind w:left="0"/>
        <w:jc w:val="left"/>
        <w:outlineLvl w:val="2"/>
      </w:pPr>
      <w:bookmarkStart w:name="heading_37" w:id="37"/>
      <w:r>
        <w:rPr>
          <w:rFonts w:eastAsia="等线" w:ascii="Arial" w:cs="Arial" w:hAnsi="Arial"/>
          <w:b w:val="true"/>
          <w:sz w:val="30"/>
        </w:rPr>
        <w:t>Cannot</w:t>
      </w:r>
      <w:bookmarkEnd w:id="37"/>
    </w:p>
    <w:p>
      <w:pPr>
        <w:pStyle w:val="4"/>
        <w:spacing w:before="260" w:after="120" w:line="288" w:lineRule="auto"/>
        <w:ind w:left="0"/>
        <w:jc w:val="left"/>
        <w:outlineLvl w:val="3"/>
      </w:pPr>
      <w:bookmarkStart w:name="heading_38" w:id="38"/>
      <w:r>
        <w:rPr>
          <w:rFonts w:eastAsia="Consolas" w:ascii="Consolas" w:cs="Consolas" w:hAnsi="Consolas"/>
          <w:b w:val="true"/>
          <w:sz w:val="28"/>
          <w:shd w:fill="EFF0F1"/>
        </w:rPr>
        <w:t>CJ-04</w:t>
      </w:r>
      <w:r>
        <w:rPr>
          <w:rFonts w:eastAsia="等线" w:ascii="Arial" w:cs="Arial" w:hAnsi="Arial"/>
          <w:b w:val="true"/>
          <w:sz w:val="28"/>
        </w:rPr>
        <w:t xml:space="preserve"> — Cannot approve a below-minimum or above-maximum price</w:t>
      </w:r>
      <w:bookmarkEnd w:id="38"/>
    </w:p>
    <w:p>
      <w:pPr>
        <w:spacing w:before="120" w:after="120" w:line="288" w:lineRule="auto"/>
        <w:ind w:left="0"/>
        <w:jc w:val="left"/>
      </w:pPr>
      <w:r>
        <w:rPr>
          <w:rFonts w:eastAsia="等线" w:ascii="Arial" w:cs="Arial" w:hAnsi="Arial"/>
          <w:sz w:val="22"/>
        </w:rPr>
        <w:t>CJ cannot approve a price below the minimum or above the maximum.</w:t>
      </w:r>
    </w:p>
    <w:p>
      <w:pPr>
        <w:spacing w:before="120" w:after="120" w:line="288" w:lineRule="auto"/>
        <w:ind w:left="0"/>
        <w:jc w:val="left"/>
      </w:pPr>
      <w:r>
        <w:rPr>
          <w:rFonts w:eastAsia="等线" w:ascii="Arial" w:cs="Arial" w:hAnsi="Arial"/>
          <w:sz w:val="22"/>
        </w:rPr>
        <w:t>David must decide that exception.</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Quotation, Sales Order, Invoice</w:t>
        <w:br/>
      </w:r>
      <w:r>
        <w:rPr>
          <w:rFonts w:eastAsia="等线" w:ascii="Arial" w:cs="Arial" w:hAnsi="Arial"/>
          <w:b w:val="true"/>
          <w:sz w:val="22"/>
        </w:rPr>
        <w:t>Source:</w:t>
      </w:r>
      <w:r>
        <w:rPr>
          <w:rFonts w:eastAsia="等线" w:ascii="Arial" w:cs="Arial" w:hAnsi="Arial"/>
          <w:sz w:val="22"/>
        </w:rPr>
        <w:t xml:space="preserve"> Scope Lock v3 — SL-11</w:t>
      </w:r>
    </w:p>
    <w:p>
      <w:pPr>
        <w:pStyle w:val="4"/>
        <w:spacing w:before="260" w:after="120" w:line="288" w:lineRule="auto"/>
        <w:ind w:left="0"/>
        <w:jc w:val="left"/>
        <w:outlineLvl w:val="3"/>
      </w:pPr>
      <w:bookmarkStart w:name="heading_39" w:id="39"/>
      <w:r>
        <w:rPr>
          <w:rFonts w:eastAsia="Consolas" w:ascii="Consolas" w:cs="Consolas" w:hAnsi="Consolas"/>
          <w:b w:val="true"/>
          <w:sz w:val="28"/>
          <w:shd w:fill="EFF0F1"/>
        </w:rPr>
        <w:t>CJ-05</w:t>
      </w:r>
      <w:r>
        <w:rPr>
          <w:rFonts w:eastAsia="等线" w:ascii="Arial" w:cs="Arial" w:hAnsi="Arial"/>
          <w:b w:val="true"/>
          <w:sz w:val="28"/>
        </w:rPr>
        <w:t xml:space="preserve"> — Cannot self-approve a credit block</w:t>
      </w:r>
      <w:bookmarkEnd w:id="39"/>
    </w:p>
    <w:p>
      <w:pPr>
        <w:spacing w:before="120" w:after="120" w:line="288" w:lineRule="auto"/>
        <w:ind w:left="0"/>
        <w:jc w:val="left"/>
      </w:pPr>
      <w:r>
        <w:rPr>
          <w:rFonts w:eastAsia="等线" w:ascii="Arial" w:cs="Arial" w:hAnsi="Arial"/>
          <w:sz w:val="22"/>
        </w:rPr>
        <w:t>CJ cannot give final approval to a Sales Order or Delivery Note that fails the credit check.</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Sales Order, Delivery Note</w:t>
        <w:br/>
      </w:r>
      <w:r>
        <w:rPr>
          <w:rFonts w:eastAsia="等线" w:ascii="Arial" w:cs="Arial" w:hAnsi="Arial"/>
          <w:b w:val="true"/>
          <w:sz w:val="22"/>
        </w:rPr>
        <w:t>Source:</w:t>
      </w:r>
      <w:r>
        <w:rPr>
          <w:rFonts w:eastAsia="等线" w:ascii="Arial" w:cs="Arial" w:hAnsi="Arial"/>
          <w:sz w:val="22"/>
        </w:rPr>
        <w:t xml:space="preserve"> Scope Lock v3 — SL-10</w:t>
      </w:r>
    </w:p>
    <w:p>
      <w:pPr>
        <w:pStyle w:val="3"/>
        <w:spacing w:before="300" w:after="120" w:line="288" w:lineRule="auto"/>
        <w:ind w:left="0"/>
        <w:jc w:val="left"/>
        <w:outlineLvl w:val="2"/>
      </w:pPr>
      <w:bookmarkStart w:name="heading_40" w:id="40"/>
      <w:r>
        <w:rPr>
          <w:rFonts w:eastAsia="等线" w:ascii="Arial" w:cs="Arial" w:hAnsi="Arial"/>
          <w:b w:val="true"/>
          <w:sz w:val="30"/>
        </w:rPr>
        <w:t>Unsure</w:t>
      </w:r>
      <w:bookmarkEnd w:id="40"/>
    </w:p>
    <w:p>
      <w:pPr>
        <w:pStyle w:val="4"/>
        <w:spacing w:before="260" w:after="120" w:line="288" w:lineRule="auto"/>
        <w:ind w:left="0"/>
        <w:jc w:val="left"/>
        <w:outlineLvl w:val="3"/>
      </w:pPr>
      <w:bookmarkStart w:name="heading_41" w:id="41"/>
      <w:r>
        <w:rPr>
          <w:rFonts w:eastAsia="Consolas" w:ascii="Consolas" w:cs="Consolas" w:hAnsi="Consolas"/>
          <w:b w:val="true"/>
          <w:sz w:val="28"/>
          <w:shd w:fill="EFF0F1"/>
        </w:rPr>
        <w:t>CJ-06</w:t>
      </w:r>
      <w:r>
        <w:rPr>
          <w:rFonts w:eastAsia="等线" w:ascii="Arial" w:cs="Arial" w:hAnsi="Arial"/>
          <w:b w:val="true"/>
          <w:sz w:val="28"/>
        </w:rPr>
        <w:t xml:space="preserve"> — Visibility across the sales team</w:t>
      </w:r>
      <w:bookmarkEnd w:id="41"/>
    </w:p>
    <w:p>
      <w:pPr>
        <w:spacing w:before="120" w:after="120" w:line="288" w:lineRule="auto"/>
        <w:ind w:left="0"/>
        <w:jc w:val="left"/>
      </w:pPr>
      <w:r>
        <w:rPr>
          <w:rFonts w:eastAsia="等线" w:ascii="Arial" w:cs="Arial" w:hAnsi="Arial"/>
          <w:sz w:val="22"/>
        </w:rPr>
        <w:t>It is unclear whether CJ can view the Customer, pricing and outstanding information for Ben / Arben and Queenie.</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Should CJ see all customers assigned to the sales team, or only customers assigned to CJ?</w:t>
        <w:br/>
      </w:r>
      <w:r>
        <w:rPr>
          <w:rFonts w:eastAsia="等线" w:ascii="Arial" w:cs="Arial" w:hAnsi="Arial"/>
          <w:b w:val="true"/>
          <w:sz w:val="22"/>
        </w:rPr>
        <w:t>Why it matters:</w:t>
      </w:r>
      <w:r>
        <w:rPr>
          <w:rFonts w:eastAsia="等线" w:ascii="Arial" w:cs="Arial" w:hAnsi="Arial"/>
          <w:sz w:val="22"/>
        </w:rPr>
        <w:t xml:space="preserve"> Salesperson isolation is locked, but the Sales Manager exception is not documented.</w:t>
        <w:br/>
      </w:r>
      <w:r>
        <w:rPr>
          <w:rFonts w:eastAsia="等线" w:ascii="Arial" w:cs="Arial" w:hAnsi="Arial"/>
          <w:b w:val="true"/>
          <w:sz w:val="22"/>
        </w:rPr>
        <w:t>Source:</w:t>
      </w:r>
      <w:r>
        <w:rPr>
          <w:rFonts w:eastAsia="等线" w:ascii="Arial" w:cs="Arial" w:hAnsi="Arial"/>
          <w:sz w:val="22"/>
        </w:rPr>
        <w:t xml:space="preserve"> Scope Lock v3 — SL-05; no explicit manager exception found</w:t>
      </w:r>
    </w:p>
    <w:p>
      <w:pPr>
        <w:pStyle w:val="4"/>
        <w:spacing w:before="260" w:after="120" w:line="288" w:lineRule="auto"/>
        <w:ind w:left="0"/>
        <w:jc w:val="left"/>
        <w:outlineLvl w:val="3"/>
      </w:pPr>
      <w:bookmarkStart w:name="heading_42" w:id="42"/>
      <w:r>
        <w:rPr>
          <w:rFonts w:eastAsia="Consolas" w:ascii="Consolas" w:cs="Consolas" w:hAnsi="Consolas"/>
          <w:b w:val="true"/>
          <w:sz w:val="28"/>
          <w:shd w:fill="EFF0F1"/>
        </w:rPr>
        <w:t>CJ-07</w:t>
      </w:r>
      <w:r>
        <w:rPr>
          <w:rFonts w:eastAsia="等线" w:ascii="Arial" w:cs="Arial" w:hAnsi="Arial"/>
          <w:b w:val="true"/>
          <w:sz w:val="28"/>
        </w:rPr>
        <w:t xml:space="preserve"> — Initial customer credit-limit authority</w:t>
      </w:r>
      <w:bookmarkEnd w:id="42"/>
    </w:p>
    <w:p>
      <w:pPr>
        <w:spacing w:before="120" w:after="120" w:line="288" w:lineRule="auto"/>
        <w:ind w:left="0"/>
        <w:jc w:val="left"/>
      </w:pPr>
      <w:r>
        <w:rPr>
          <w:rFonts w:eastAsia="等线" w:ascii="Arial" w:cs="Arial" w:hAnsi="Arial"/>
          <w:sz w:val="22"/>
        </w:rPr>
        <w:t>It is unclear whether CJ sets or approves the initial Customer credit limit.</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Does CJ set the initial credit limit, does Apple set it, or does CJ approve a value entered by Apple?</w:t>
        <w:br/>
      </w:r>
      <w:r>
        <w:rPr>
          <w:rFonts w:eastAsia="等线" w:ascii="Arial" w:cs="Arial" w:hAnsi="Arial"/>
          <w:b w:val="true"/>
          <w:sz w:val="22"/>
        </w:rPr>
        <w:t>Why it matters:</w:t>
      </w:r>
      <w:r>
        <w:rPr>
          <w:rFonts w:eastAsia="等线" w:ascii="Arial" w:cs="Arial" w:hAnsi="Arial"/>
          <w:sz w:val="22"/>
        </w:rPr>
        <w:t xml:space="preserve"> The 13 Jul Grace call assigns credit-limit setting to the Sales Manager, while later Scope Lock material assigns credit-limit maintenance to Apple’s Finance role.</w:t>
        <w:br/>
      </w:r>
      <w:r>
        <w:rPr>
          <w:rFonts w:eastAsia="等线" w:ascii="Arial" w:cs="Arial" w:hAnsi="Arial"/>
          <w:b w:val="true"/>
          <w:sz w:val="22"/>
        </w:rPr>
        <w:t>Source:</w:t>
      </w:r>
      <w:r>
        <w:rPr>
          <w:rFonts w:eastAsia="等线" w:ascii="Arial" w:cs="Arial" w:hAnsi="Arial"/>
          <w:sz w:val="22"/>
        </w:rPr>
        <w:t xml:space="preserve"> VoC v3 — VOC-031; Scope Lock v3 — SL-04 role note and Supersessions Log</w:t>
      </w:r>
    </w:p>
    <w:p>
      <w:pPr>
        <w:pStyle w:val="3"/>
        <w:spacing w:before="300" w:after="120" w:line="288" w:lineRule="auto"/>
        <w:ind w:left="0"/>
        <w:jc w:val="left"/>
        <w:outlineLvl w:val="2"/>
      </w:pPr>
      <w:bookmarkStart w:name="heading_43" w:id="43"/>
      <w:r>
        <w:rPr>
          <w:rFonts w:eastAsia="等线" w:ascii="Arial" w:cs="Arial" w:hAnsi="Arial"/>
          <w:b w:val="true"/>
          <w:sz w:val="30"/>
        </w:rPr>
        <w:t>Suggested</w:t>
      </w:r>
      <w:bookmarkEnd w:id="43"/>
    </w:p>
    <w:p>
      <w:pPr>
        <w:pStyle w:val="4"/>
        <w:spacing w:before="260" w:after="120" w:line="288" w:lineRule="auto"/>
        <w:ind w:left="0"/>
        <w:jc w:val="left"/>
        <w:outlineLvl w:val="3"/>
      </w:pPr>
      <w:bookmarkStart w:name="heading_44" w:id="44"/>
      <w:r>
        <w:rPr>
          <w:rFonts w:eastAsia="Consolas" w:ascii="Consolas" w:cs="Consolas" w:hAnsi="Consolas"/>
          <w:b w:val="true"/>
          <w:sz w:val="28"/>
          <w:shd w:fill="EFF0F1"/>
        </w:rPr>
        <w:t>CJ-08</w:t>
      </w:r>
      <w:r>
        <w:rPr>
          <w:rFonts w:eastAsia="等线" w:ascii="Arial" w:cs="Arial" w:hAnsi="Arial"/>
          <w:b w:val="true"/>
          <w:sz w:val="28"/>
        </w:rPr>
        <w:t xml:space="preserve"> — Record the reason for a price approval</w:t>
      </w:r>
      <w:bookmarkEnd w:id="44"/>
    </w:p>
    <w:p>
      <w:pPr>
        <w:spacing w:before="120" w:after="120" w:line="288" w:lineRule="auto"/>
        <w:ind w:left="0"/>
        <w:jc w:val="left"/>
      </w:pPr>
      <w:r>
        <w:rPr>
          <w:rFonts w:eastAsia="等线" w:ascii="Arial" w:cs="Arial" w:hAnsi="Arial"/>
          <w:sz w:val="22"/>
        </w:rPr>
        <w:t>Consider requiring CJ to enter a short approval reason when accepting a middle-tier price exception, because Macro Frozen wants price changes and exceptions to be traceable.</w:t>
      </w:r>
    </w:p>
    <w:p>
      <w:pPr>
        <w:spacing w:before="120" w:after="120" w:line="288" w:lineRule="auto"/>
        <w:ind w:left="0"/>
        <w:jc w:val="left"/>
      </w:pPr>
      <w:r>
        <w:rPr>
          <w:rFonts w:eastAsia="等线" w:ascii="Arial" w:cs="Arial" w:hAnsi="Arial"/>
          <w:b w:val="true"/>
          <w:sz w:val="22"/>
        </w:rPr>
        <w:t>This is a suggestion, not a confirmed client requirement.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5" w:id="45"/>
      <w:r>
        <w:rPr>
          <w:rFonts w:eastAsia="等线" w:ascii="Arial" w:cs="Arial" w:hAnsi="Arial"/>
          <w:b w:val="true"/>
          <w:sz w:val="32"/>
        </w:rPr>
        <w:t>David Chong — Owner, Price Controller and Final Credit Approver</w:t>
      </w:r>
      <w:bookmarkEnd w:id="45"/>
    </w:p>
    <w:p>
      <w:pPr>
        <w:pStyle w:val="3"/>
        <w:spacing w:before="300" w:after="120" w:line="288" w:lineRule="auto"/>
        <w:ind w:left="0"/>
        <w:jc w:val="left"/>
        <w:outlineLvl w:val="2"/>
      </w:pPr>
      <w:bookmarkStart w:name="heading_46" w:id="46"/>
      <w:r>
        <w:rPr>
          <w:rFonts w:eastAsia="等线" w:ascii="Arial" w:cs="Arial" w:hAnsi="Arial"/>
          <w:b w:val="true"/>
          <w:sz w:val="30"/>
        </w:rPr>
        <w:t>Role in the client’s business</w:t>
      </w:r>
      <w:bookmarkEnd w:id="46"/>
    </w:p>
    <w:p>
      <w:pPr>
        <w:spacing w:before="120" w:after="120" w:line="288" w:lineRule="auto"/>
        <w:ind w:left="0"/>
        <w:jc w:val="left"/>
      </w:pPr>
      <w:r>
        <w:rPr>
          <w:rFonts w:eastAsia="等线" w:ascii="Arial" w:cs="Arial" w:hAnsi="Arial"/>
          <w:sz w:val="22"/>
        </w:rPr>
        <w:t>David maintains the selling-price source and makes the final decision on below-floor pricing and credit exceptions.</w:t>
      </w:r>
    </w:p>
    <w:p>
      <w:pPr>
        <w:pStyle w:val="3"/>
        <w:spacing w:before="300" w:after="120" w:line="288" w:lineRule="auto"/>
        <w:ind w:left="0"/>
        <w:jc w:val="left"/>
        <w:outlineLvl w:val="2"/>
      </w:pPr>
      <w:bookmarkStart w:name="heading_47" w:id="47"/>
      <w:r>
        <w:rPr>
          <w:rFonts w:eastAsia="等线" w:ascii="Arial" w:cs="Arial" w:hAnsi="Arial"/>
          <w:b w:val="true"/>
          <w:sz w:val="30"/>
        </w:rPr>
        <w:t>Known users</w:t>
      </w:r>
      <w:bookmarkEnd w:id="47"/>
    </w:p>
    <w:p>
      <w:pPr>
        <w:numPr>
          <w:numId w:val="55"/>
        </w:numPr>
        <w:spacing w:before="120" w:after="120" w:line="288" w:lineRule="auto"/>
        <w:ind w:left="0"/>
        <w:jc w:val="left"/>
      </w:pPr>
      <w:r>
        <w:rPr>
          <w:rFonts w:eastAsia="等线" w:ascii="Arial" w:cs="Arial" w:hAnsi="Arial"/>
          <w:sz w:val="22"/>
        </w:rPr>
        <w:t>David Chong / Choy Kien Yang.</w:t>
      </w:r>
    </w:p>
    <w:p>
      <w:pPr>
        <w:numPr>
          <w:numId w:val="56"/>
        </w:numPr>
        <w:spacing w:before="120" w:after="120" w:line="288" w:lineRule="auto"/>
        <w:ind w:left="0"/>
        <w:jc w:val="left"/>
      </w:pPr>
      <w:r>
        <w:rPr>
          <w:rFonts w:eastAsia="等线" w:ascii="Arial" w:cs="Arial" w:hAnsi="Arial"/>
          <w:sz w:val="22"/>
        </w:rPr>
        <w:t>Confirmed count for this named authority: one.</w:t>
      </w:r>
    </w:p>
    <w:p>
      <w:pPr>
        <w:pStyle w:val="3"/>
        <w:spacing w:before="300" w:after="120" w:line="288" w:lineRule="auto"/>
        <w:ind w:left="0"/>
        <w:jc w:val="left"/>
        <w:outlineLvl w:val="2"/>
      </w:pPr>
      <w:bookmarkStart w:name="heading_48" w:id="48"/>
      <w:r>
        <w:rPr>
          <w:rFonts w:eastAsia="等线" w:ascii="Arial" w:cs="Arial" w:hAnsi="Arial"/>
          <w:b w:val="true"/>
          <w:sz w:val="30"/>
        </w:rPr>
        <w:t>Relevant MAIA documents</w:t>
      </w:r>
      <w:bookmarkEnd w:id="48"/>
    </w:p>
    <w:p>
      <w:pPr>
        <w:numPr>
          <w:numId w:val="57"/>
        </w:numPr>
        <w:spacing w:before="120" w:after="120" w:line="288" w:lineRule="auto"/>
        <w:ind w:left="0"/>
        <w:jc w:val="left"/>
      </w:pPr>
      <w:r>
        <w:rPr>
          <w:rFonts w:eastAsia="等线" w:ascii="Arial" w:cs="Arial" w:hAnsi="Arial"/>
          <w:sz w:val="22"/>
        </w:rPr>
        <w:t>Product price.</w:t>
      </w:r>
    </w:p>
    <w:p>
      <w:pPr>
        <w:numPr>
          <w:numId w:val="58"/>
        </w:numPr>
        <w:spacing w:before="120" w:after="120" w:line="288" w:lineRule="auto"/>
        <w:ind w:left="0"/>
        <w:jc w:val="left"/>
      </w:pPr>
      <w:r>
        <w:rPr>
          <w:rFonts w:eastAsia="等线" w:ascii="Arial" w:cs="Arial" w:hAnsi="Arial"/>
          <w:sz w:val="22"/>
        </w:rPr>
        <w:t>Customer.</w:t>
      </w:r>
    </w:p>
    <w:p>
      <w:pPr>
        <w:numPr>
          <w:numId w:val="59"/>
        </w:numPr>
        <w:spacing w:before="120" w:after="120" w:line="288" w:lineRule="auto"/>
        <w:ind w:left="0"/>
        <w:jc w:val="left"/>
      </w:pPr>
      <w:r>
        <w:rPr>
          <w:rFonts w:eastAsia="等线" w:ascii="Arial" w:cs="Arial" w:hAnsi="Arial"/>
          <w:sz w:val="22"/>
        </w:rPr>
        <w:t>Customer credit limit and payment terms.</w:t>
      </w:r>
    </w:p>
    <w:p>
      <w:pPr>
        <w:numPr>
          <w:numId w:val="60"/>
        </w:numPr>
        <w:spacing w:before="120" w:after="120" w:line="288" w:lineRule="auto"/>
        <w:ind w:left="0"/>
        <w:jc w:val="left"/>
      </w:pPr>
      <w:r>
        <w:rPr>
          <w:rFonts w:eastAsia="等线" w:ascii="Arial" w:cs="Arial" w:hAnsi="Arial"/>
          <w:sz w:val="22"/>
        </w:rPr>
        <w:t>Quotation.</w:t>
      </w:r>
    </w:p>
    <w:p>
      <w:pPr>
        <w:numPr>
          <w:numId w:val="61"/>
        </w:numPr>
        <w:spacing w:before="120" w:after="120" w:line="288" w:lineRule="auto"/>
        <w:ind w:left="0"/>
        <w:jc w:val="left"/>
      </w:pPr>
      <w:r>
        <w:rPr>
          <w:rFonts w:eastAsia="等线" w:ascii="Arial" w:cs="Arial" w:hAnsi="Arial"/>
          <w:sz w:val="22"/>
        </w:rPr>
        <w:t>Sales Order.</w:t>
      </w:r>
    </w:p>
    <w:p>
      <w:pPr>
        <w:numPr>
          <w:numId w:val="62"/>
        </w:numPr>
        <w:spacing w:before="120" w:after="120" w:line="288" w:lineRule="auto"/>
        <w:ind w:left="0"/>
        <w:jc w:val="left"/>
      </w:pPr>
      <w:r>
        <w:rPr>
          <w:rFonts w:eastAsia="等线" w:ascii="Arial" w:cs="Arial" w:hAnsi="Arial"/>
          <w:sz w:val="22"/>
        </w:rPr>
        <w:t>Delivery Note.</w:t>
      </w:r>
    </w:p>
    <w:p>
      <w:pPr>
        <w:numPr>
          <w:numId w:val="63"/>
        </w:numPr>
        <w:spacing w:before="120" w:after="120" w:line="288" w:lineRule="auto"/>
        <w:ind w:left="0"/>
        <w:jc w:val="left"/>
      </w:pPr>
      <w:r>
        <w:rPr>
          <w:rFonts w:eastAsia="等线" w:ascii="Arial" w:cs="Arial" w:hAnsi="Arial"/>
          <w:sz w:val="22"/>
        </w:rPr>
        <w:t>Invoice.</w:t>
      </w:r>
    </w:p>
    <w:p>
      <w:pPr>
        <w:pStyle w:val="3"/>
        <w:spacing w:before="300" w:after="120" w:line="288" w:lineRule="auto"/>
        <w:ind w:left="0"/>
        <w:jc w:val="left"/>
        <w:outlineLvl w:val="2"/>
      </w:pPr>
      <w:bookmarkStart w:name="heading_49" w:id="49"/>
      <w:r>
        <w:rPr>
          <w:rFonts w:eastAsia="等线" w:ascii="Arial" w:cs="Arial" w:hAnsi="Arial"/>
          <w:b w:val="true"/>
          <w:sz w:val="30"/>
        </w:rPr>
        <w:t>Can</w:t>
      </w:r>
      <w:bookmarkEnd w:id="49"/>
    </w:p>
    <w:p>
      <w:pPr>
        <w:pStyle w:val="4"/>
        <w:spacing w:before="260" w:after="120" w:line="288" w:lineRule="auto"/>
        <w:ind w:left="0"/>
        <w:jc w:val="left"/>
        <w:outlineLvl w:val="3"/>
      </w:pPr>
      <w:bookmarkStart w:name="heading_50" w:id="50"/>
      <w:r>
        <w:rPr>
          <w:rFonts w:eastAsia="Consolas" w:ascii="Consolas" w:cs="Consolas" w:hAnsi="Consolas"/>
          <w:b w:val="true"/>
          <w:sz w:val="28"/>
          <w:shd w:fill="EFF0F1"/>
        </w:rPr>
        <w:t>DAVID-01</w:t>
      </w:r>
      <w:r>
        <w:rPr>
          <w:rFonts w:eastAsia="等线" w:ascii="Arial" w:cs="Arial" w:hAnsi="Arial"/>
          <w:b w:val="true"/>
          <w:sz w:val="28"/>
        </w:rPr>
        <w:t xml:space="preserve"> — Maintain selling prices</w:t>
      </w:r>
      <w:bookmarkEnd w:id="50"/>
    </w:p>
    <w:p>
      <w:pPr>
        <w:spacing w:before="120" w:after="120" w:line="288" w:lineRule="auto"/>
        <w:ind w:left="0"/>
        <w:jc w:val="left"/>
      </w:pPr>
      <w:r>
        <w:rPr>
          <w:rFonts w:eastAsia="等线" w:ascii="Arial" w:cs="Arial" w:hAnsi="Arial"/>
          <w:sz w:val="22"/>
        </w:rPr>
        <w:t>David can upload the structured price-update template or use the desktop price workspace to update Macro Frozen’s selling prices.</w:t>
      </w:r>
    </w:p>
    <w:p>
      <w:pPr>
        <w:spacing w:before="120" w:after="120" w:line="288" w:lineRule="auto"/>
        <w:ind w:left="0"/>
        <w:jc w:val="left"/>
      </w:pPr>
      <w:r>
        <w:rPr>
          <w:rFonts w:eastAsia="等线" w:ascii="Arial" w:cs="Arial" w:hAnsi="Arial"/>
          <w:sz w:val="22"/>
        </w:rPr>
        <w:t>The new prices must become the source used by later Sales Orders.</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Product price</w:t>
        <w:br/>
      </w:r>
      <w:r>
        <w:rPr>
          <w:rFonts w:eastAsia="等线" w:ascii="Arial" w:cs="Arial" w:hAnsi="Arial"/>
          <w:b w:val="true"/>
          <w:sz w:val="22"/>
        </w:rPr>
        <w:t>Source:</w:t>
      </w:r>
      <w:r>
        <w:rPr>
          <w:rFonts w:eastAsia="等线" w:ascii="Arial" w:cs="Arial" w:hAnsi="Arial"/>
          <w:sz w:val="22"/>
        </w:rPr>
        <w:t xml:space="preserve"> Scope Lock v3 — SL-03</w:t>
      </w:r>
    </w:p>
    <w:p>
      <w:pPr>
        <w:pStyle w:val="4"/>
        <w:spacing w:before="260" w:after="120" w:line="288" w:lineRule="auto"/>
        <w:ind w:left="0"/>
        <w:jc w:val="left"/>
        <w:outlineLvl w:val="3"/>
      </w:pPr>
      <w:bookmarkStart w:name="heading_51" w:id="51"/>
      <w:r>
        <w:rPr>
          <w:rFonts w:eastAsia="Consolas" w:ascii="Consolas" w:cs="Consolas" w:hAnsi="Consolas"/>
          <w:b w:val="true"/>
          <w:sz w:val="28"/>
          <w:shd w:fill="EFF0F1"/>
        </w:rPr>
        <w:t>DAVID-02</w:t>
      </w:r>
      <w:r>
        <w:rPr>
          <w:rFonts w:eastAsia="等线" w:ascii="Arial" w:cs="Arial" w:hAnsi="Arial"/>
          <w:b w:val="true"/>
          <w:sz w:val="28"/>
        </w:rPr>
        <w:t xml:space="preserve"> — Approve below-minimum and above-maximum prices</w:t>
      </w:r>
      <w:bookmarkEnd w:id="51"/>
    </w:p>
    <w:p>
      <w:pPr>
        <w:spacing w:before="120" w:after="120" w:line="288" w:lineRule="auto"/>
        <w:ind w:left="0"/>
        <w:jc w:val="left"/>
      </w:pPr>
      <w:r>
        <w:rPr>
          <w:rFonts w:eastAsia="等线" w:ascii="Arial" w:cs="Arial" w:hAnsi="Arial"/>
          <w:sz w:val="22"/>
        </w:rPr>
        <w:t>David can approve or reject a price below the minimum or above the maximum on a Quotation, Sales Order or Invoice.</w:t>
      </w:r>
    </w:p>
    <w:p>
      <w:pPr>
        <w:spacing w:before="120" w:after="120" w:line="288" w:lineRule="auto"/>
        <w:ind w:left="0"/>
        <w:jc w:val="left"/>
      </w:pPr>
      <w:r>
        <w:rPr>
          <w:rFonts w:eastAsia="等线" w:ascii="Arial" w:cs="Arial" w:hAnsi="Arial"/>
          <w:sz w:val="22"/>
        </w:rPr>
        <w:t>David is the named price controller for this approval level.</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Quotation, Sales Order, Invoice</w:t>
        <w:br/>
      </w:r>
      <w:r>
        <w:rPr>
          <w:rFonts w:eastAsia="等线" w:ascii="Arial" w:cs="Arial" w:hAnsi="Arial"/>
          <w:b w:val="true"/>
          <w:sz w:val="22"/>
        </w:rPr>
        <w:t>Source:</w:t>
      </w:r>
      <w:r>
        <w:rPr>
          <w:rFonts w:eastAsia="等线" w:ascii="Arial" w:cs="Arial" w:hAnsi="Arial"/>
          <w:sz w:val="22"/>
        </w:rPr>
        <w:t xml:space="preserve"> Scope Lock v3 — SL-03 and SL-11</w:t>
      </w:r>
    </w:p>
    <w:p>
      <w:pPr>
        <w:pStyle w:val="4"/>
        <w:spacing w:before="260" w:after="120" w:line="288" w:lineRule="auto"/>
        <w:ind w:left="0"/>
        <w:jc w:val="left"/>
        <w:outlineLvl w:val="3"/>
      </w:pPr>
      <w:bookmarkStart w:name="heading_52" w:id="52"/>
      <w:r>
        <w:rPr>
          <w:rFonts w:eastAsia="Consolas" w:ascii="Consolas" w:cs="Consolas" w:hAnsi="Consolas"/>
          <w:b w:val="true"/>
          <w:sz w:val="28"/>
          <w:shd w:fill="EFF0F1"/>
        </w:rPr>
        <w:t>DAVID-03</w:t>
      </w:r>
      <w:r>
        <w:rPr>
          <w:rFonts w:eastAsia="等线" w:ascii="Arial" w:cs="Arial" w:hAnsi="Arial"/>
          <w:b w:val="true"/>
          <w:sz w:val="28"/>
        </w:rPr>
        <w:t xml:space="preserve"> — Give final credit approval</w:t>
      </w:r>
      <w:bookmarkEnd w:id="52"/>
    </w:p>
    <w:p>
      <w:pPr>
        <w:spacing w:before="120" w:after="120" w:line="288" w:lineRule="auto"/>
        <w:ind w:left="0"/>
        <w:jc w:val="left"/>
      </w:pPr>
      <w:r>
        <w:rPr>
          <w:rFonts w:eastAsia="等线" w:ascii="Arial" w:cs="Arial" w:hAnsi="Arial"/>
          <w:sz w:val="22"/>
        </w:rPr>
        <w:t>David can approve or reject a Sales Order or Delivery Note that fails the credit check after the item is assigned to him.</w:t>
      </w:r>
    </w:p>
    <w:p>
      <w:pPr>
        <w:spacing w:before="120" w:after="120" w:line="288" w:lineRule="auto"/>
        <w:ind w:left="0"/>
        <w:jc w:val="left"/>
      </w:pPr>
      <w:r>
        <w:rPr>
          <w:rFonts w:eastAsia="等线" w:ascii="Arial" w:cs="Arial" w:hAnsi="Arial"/>
          <w:sz w:val="22"/>
        </w:rPr>
        <w:t>This preserves David’s existing control over customer exposure.</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Sales Order, Delivery Note</w:t>
        <w:br/>
      </w:r>
      <w:r>
        <w:rPr>
          <w:rFonts w:eastAsia="等线" w:ascii="Arial" w:cs="Arial" w:hAnsi="Arial"/>
          <w:b w:val="true"/>
          <w:sz w:val="22"/>
        </w:rPr>
        <w:t>Source:</w:t>
      </w:r>
      <w:r>
        <w:rPr>
          <w:rFonts w:eastAsia="等线" w:ascii="Arial" w:cs="Arial" w:hAnsi="Arial"/>
          <w:sz w:val="22"/>
        </w:rPr>
        <w:t xml:space="preserve"> Scope Lock v3 — SL-04 and SL-10</w:t>
      </w:r>
    </w:p>
    <w:p>
      <w:pPr>
        <w:pStyle w:val="4"/>
        <w:spacing w:before="260" w:after="120" w:line="288" w:lineRule="auto"/>
        <w:ind w:left="0"/>
        <w:jc w:val="left"/>
        <w:outlineLvl w:val="3"/>
      </w:pPr>
      <w:bookmarkStart w:name="heading_53" w:id="53"/>
      <w:r>
        <w:rPr>
          <w:rFonts w:eastAsia="Consolas" w:ascii="Consolas" w:cs="Consolas" w:hAnsi="Consolas"/>
          <w:b w:val="true"/>
          <w:sz w:val="28"/>
          <w:shd w:fill="EFF0F1"/>
        </w:rPr>
        <w:t>DAVID-04</w:t>
      </w:r>
      <w:r>
        <w:rPr>
          <w:rFonts w:eastAsia="等线" w:ascii="Arial" w:cs="Arial" w:hAnsi="Arial"/>
          <w:b w:val="true"/>
          <w:sz w:val="28"/>
        </w:rPr>
        <w:t xml:space="preserve"> — Receive unassigned customers</w:t>
      </w:r>
      <w:bookmarkEnd w:id="53"/>
    </w:p>
    <w:p>
      <w:pPr>
        <w:spacing w:before="120" w:after="120" w:line="288" w:lineRule="auto"/>
        <w:ind w:left="0"/>
        <w:jc w:val="left"/>
      </w:pPr>
      <w:r>
        <w:rPr>
          <w:rFonts w:eastAsia="等线" w:ascii="Arial" w:cs="Arial" w:hAnsi="Arial"/>
          <w:sz w:val="22"/>
        </w:rPr>
        <w:t>David is the default sales-agent owner for SQL customers whose Agent field is unassigned or belongs to a former salesperson.</w:t>
      </w:r>
    </w:p>
    <w:p>
      <w:pPr>
        <w:spacing w:before="120" w:after="120" w:line="288" w:lineRule="auto"/>
        <w:ind w:left="0"/>
        <w:jc w:val="left"/>
      </w:pPr>
      <w:r>
        <w:rPr>
          <w:rFonts w:eastAsia="等线" w:ascii="Arial" w:cs="Arial" w:hAnsi="Arial"/>
          <w:sz w:val="22"/>
        </w:rPr>
        <w:t>This prevents legacy customers from becoming invisible in MAIA.</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Customer</w:t>
        <w:br/>
      </w:r>
      <w:r>
        <w:rPr>
          <w:rFonts w:eastAsia="等线" w:ascii="Arial" w:cs="Arial" w:hAnsi="Arial"/>
          <w:b w:val="true"/>
          <w:sz w:val="22"/>
        </w:rPr>
        <w:t>Source:</w:t>
      </w:r>
      <w:r>
        <w:rPr>
          <w:rFonts w:eastAsia="等线" w:ascii="Arial" w:cs="Arial" w:hAnsi="Arial"/>
          <w:sz w:val="22"/>
        </w:rPr>
        <w:t xml:space="preserve"> Scope Lock v3 — SL-08; VoC v3 — VOC-032</w:t>
      </w:r>
    </w:p>
    <w:p>
      <w:pPr>
        <w:pStyle w:val="3"/>
        <w:spacing w:before="300" w:after="120" w:line="288" w:lineRule="auto"/>
        <w:ind w:left="0"/>
        <w:jc w:val="left"/>
        <w:outlineLvl w:val="2"/>
      </w:pPr>
      <w:bookmarkStart w:name="heading_54" w:id="54"/>
      <w:r>
        <w:rPr>
          <w:rFonts w:eastAsia="等线" w:ascii="Arial" w:cs="Arial" w:hAnsi="Arial"/>
          <w:b w:val="true"/>
          <w:sz w:val="30"/>
        </w:rPr>
        <w:t>Unsure</w:t>
      </w:r>
      <w:bookmarkEnd w:id="54"/>
    </w:p>
    <w:p>
      <w:pPr>
        <w:pStyle w:val="4"/>
        <w:spacing w:before="260" w:after="120" w:line="288" w:lineRule="auto"/>
        <w:ind w:left="0"/>
        <w:jc w:val="left"/>
        <w:outlineLvl w:val="3"/>
      </w:pPr>
      <w:bookmarkStart w:name="heading_55" w:id="55"/>
      <w:r>
        <w:rPr>
          <w:rFonts w:eastAsia="Consolas" w:ascii="Consolas" w:cs="Consolas" w:hAnsi="Consolas"/>
          <w:b w:val="true"/>
          <w:sz w:val="28"/>
          <w:shd w:fill="EFF0F1"/>
        </w:rPr>
        <w:t>DAVID-05</w:t>
      </w:r>
      <w:r>
        <w:rPr>
          <w:rFonts w:eastAsia="等线" w:ascii="Arial" w:cs="Arial" w:hAnsi="Arial"/>
          <w:b w:val="true"/>
          <w:sz w:val="28"/>
        </w:rPr>
        <w:t xml:space="preserve"> — Whether Apple shares credit override authority</w:t>
      </w:r>
      <w:bookmarkEnd w:id="55"/>
    </w:p>
    <w:p>
      <w:pPr>
        <w:spacing w:before="120" w:after="120" w:line="288" w:lineRule="auto"/>
        <w:ind w:left="0"/>
        <w:jc w:val="left"/>
      </w:pPr>
      <w:r>
        <w:rPr>
          <w:rFonts w:eastAsia="等线" w:ascii="Arial" w:cs="Arial" w:hAnsi="Arial"/>
          <w:sz w:val="22"/>
        </w:rPr>
        <w:t>It is unclear whether David is the only person who can release a credit-blocked Sales Order or Delivery Note, or whether Apple can also do so.</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Is final credit approval David-only, or may Apple approve defined Finance cases?</w:t>
        <w:br/>
      </w:r>
      <w:r>
        <w:rPr>
          <w:rFonts w:eastAsia="等线" w:ascii="Arial" w:cs="Arial" w:hAnsi="Arial"/>
          <w:b w:val="true"/>
          <w:sz w:val="22"/>
        </w:rPr>
        <w:t>Why it matters:</w:t>
      </w:r>
      <w:r>
        <w:rPr>
          <w:rFonts w:eastAsia="等线" w:ascii="Arial" w:cs="Arial" w:hAnsi="Arial"/>
          <w:sz w:val="22"/>
        </w:rPr>
        <w:t xml:space="preserve"> SL-10 states David is the sole final approver, while NS-20 explicitly asks whether Apple can override.</w:t>
        <w:br/>
      </w:r>
      <w:r>
        <w:rPr>
          <w:rFonts w:eastAsia="等线" w:ascii="Arial" w:cs="Arial" w:hAnsi="Arial"/>
          <w:b w:val="true"/>
          <w:sz w:val="22"/>
        </w:rPr>
        <w:t>Source:</w:t>
      </w:r>
      <w:r>
        <w:rPr>
          <w:rFonts w:eastAsia="等线" w:ascii="Arial" w:cs="Arial" w:hAnsi="Arial"/>
          <w:sz w:val="22"/>
        </w:rPr>
        <w:t xml:space="preserve"> Scope Lock v3 — SL-10 and NS-20</w:t>
      </w:r>
    </w:p>
    <w:p>
      <w:pPr>
        <w:pStyle w:val="4"/>
        <w:spacing w:before="260" w:after="120" w:line="288" w:lineRule="auto"/>
        <w:ind w:left="0"/>
        <w:jc w:val="left"/>
        <w:outlineLvl w:val="3"/>
      </w:pPr>
      <w:bookmarkStart w:name="heading_56" w:id="56"/>
      <w:r>
        <w:rPr>
          <w:rFonts w:eastAsia="Consolas" w:ascii="Consolas" w:cs="Consolas" w:hAnsi="Consolas"/>
          <w:b w:val="true"/>
          <w:sz w:val="28"/>
          <w:shd w:fill="EFF0F1"/>
        </w:rPr>
        <w:t>DAVID-06</w:t>
      </w:r>
      <w:r>
        <w:rPr>
          <w:rFonts w:eastAsia="等线" w:ascii="Arial" w:cs="Arial" w:hAnsi="Arial"/>
          <w:b w:val="true"/>
          <w:sz w:val="28"/>
        </w:rPr>
        <w:t xml:space="preserve"> — Backup price controller</w:t>
      </w:r>
      <w:bookmarkEnd w:id="56"/>
    </w:p>
    <w:p>
      <w:pPr>
        <w:spacing w:before="120" w:after="120" w:line="288" w:lineRule="auto"/>
        <w:ind w:left="0"/>
        <w:jc w:val="left"/>
      </w:pPr>
      <w:r>
        <w:rPr>
          <w:rFonts w:eastAsia="等线" w:ascii="Arial" w:cs="Arial" w:hAnsi="Arial"/>
          <w:sz w:val="22"/>
        </w:rPr>
        <w:t>It is unclear who can maintain Product prices when David is unavailable.</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Name the backup user, or confirm that price updates wait for David.</w:t>
        <w:br/>
      </w:r>
      <w:r>
        <w:rPr>
          <w:rFonts w:eastAsia="等线" w:ascii="Arial" w:cs="Arial" w:hAnsi="Arial"/>
          <w:b w:val="true"/>
          <w:sz w:val="22"/>
        </w:rPr>
        <w:t>Why it matters:</w:t>
      </w:r>
      <w:r>
        <w:rPr>
          <w:rFonts w:eastAsia="等线" w:ascii="Arial" w:cs="Arial" w:hAnsi="Arial"/>
          <w:sz w:val="22"/>
        </w:rPr>
        <w:t xml:space="preserve"> The price source cannot be safely maintained without a defined authority.</w:t>
        <w:br/>
      </w:r>
      <w:r>
        <w:rPr>
          <w:rFonts w:eastAsia="等线" w:ascii="Arial" w:cs="Arial" w:hAnsi="Arial"/>
          <w:b w:val="true"/>
          <w:sz w:val="22"/>
        </w:rPr>
        <w:t>Source:</w:t>
      </w:r>
      <w:r>
        <w:rPr>
          <w:rFonts w:eastAsia="等线" w:ascii="Arial" w:cs="Arial" w:hAnsi="Arial"/>
          <w:sz w:val="22"/>
        </w:rPr>
        <w:t xml:space="preserve"> No backup user found after reviewing SL-03, role evidence and the 13 Jul clarification</w:t>
      </w:r>
    </w:p>
    <w:p>
      <w:pPr>
        <w:pStyle w:val="3"/>
        <w:spacing w:before="300" w:after="120" w:line="288" w:lineRule="auto"/>
        <w:ind w:left="0"/>
        <w:jc w:val="left"/>
        <w:outlineLvl w:val="2"/>
      </w:pPr>
      <w:bookmarkStart w:name="heading_57" w:id="57"/>
      <w:r>
        <w:rPr>
          <w:rFonts w:eastAsia="等线" w:ascii="Arial" w:cs="Arial" w:hAnsi="Arial"/>
          <w:b w:val="true"/>
          <w:sz w:val="30"/>
        </w:rPr>
        <w:t>Suggested</w:t>
      </w:r>
      <w:bookmarkEnd w:id="57"/>
    </w:p>
    <w:p>
      <w:pPr>
        <w:pStyle w:val="4"/>
        <w:spacing w:before="260" w:after="120" w:line="288" w:lineRule="auto"/>
        <w:ind w:left="0"/>
        <w:jc w:val="left"/>
        <w:outlineLvl w:val="3"/>
      </w:pPr>
      <w:bookmarkStart w:name="heading_58" w:id="58"/>
      <w:r>
        <w:rPr>
          <w:rFonts w:eastAsia="Consolas" w:ascii="Consolas" w:cs="Consolas" w:hAnsi="Consolas"/>
          <w:b w:val="true"/>
          <w:sz w:val="28"/>
          <w:shd w:fill="EFF0F1"/>
        </w:rPr>
        <w:t>DAVID-07</w:t>
      </w:r>
      <w:r>
        <w:rPr>
          <w:rFonts w:eastAsia="等线" w:ascii="Arial" w:cs="Arial" w:hAnsi="Arial"/>
          <w:b w:val="true"/>
          <w:sz w:val="28"/>
        </w:rPr>
        <w:t xml:space="preserve"> — Require an approval reason for final exceptions</w:t>
      </w:r>
      <w:bookmarkEnd w:id="58"/>
    </w:p>
    <w:p>
      <w:pPr>
        <w:spacing w:before="120" w:after="120" w:line="288" w:lineRule="auto"/>
        <w:ind w:left="0"/>
        <w:jc w:val="left"/>
      </w:pPr>
      <w:r>
        <w:rPr>
          <w:rFonts w:eastAsia="等线" w:ascii="Arial" w:cs="Arial" w:hAnsi="Arial"/>
          <w:sz w:val="22"/>
        </w:rPr>
        <w:t>Consider requiring David to record a reason when approving a below-floor price or credit exception, because Macro Frozen wants exceptions to be attributable and reviewable.</w:t>
      </w:r>
    </w:p>
    <w:p>
      <w:pPr>
        <w:spacing w:before="120" w:after="120" w:line="288" w:lineRule="auto"/>
        <w:ind w:left="0"/>
        <w:jc w:val="left"/>
      </w:pPr>
      <w:r>
        <w:rPr>
          <w:rFonts w:eastAsia="等线" w:ascii="Arial" w:cs="Arial" w:hAnsi="Arial"/>
          <w:b w:val="true"/>
          <w:sz w:val="22"/>
        </w:rPr>
        <w:t>This is a suggestion, not a confirmed client requirement.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9" w:id="59"/>
      <w:r>
        <w:rPr>
          <w:rFonts w:eastAsia="等线" w:ascii="Arial" w:cs="Arial" w:hAnsi="Arial"/>
          <w:b w:val="true"/>
          <w:sz w:val="32"/>
        </w:rPr>
        <w:t>Grace — Finance Manager, Delivery Note / Invoice and AR User</w:t>
      </w:r>
      <w:bookmarkEnd w:id="59"/>
    </w:p>
    <w:p>
      <w:pPr>
        <w:pStyle w:val="3"/>
        <w:spacing w:before="300" w:after="120" w:line="288" w:lineRule="auto"/>
        <w:ind w:left="0"/>
        <w:jc w:val="left"/>
        <w:outlineLvl w:val="2"/>
      </w:pPr>
      <w:bookmarkStart w:name="heading_60" w:id="60"/>
      <w:r>
        <w:rPr>
          <w:rFonts w:eastAsia="等线" w:ascii="Arial" w:cs="Arial" w:hAnsi="Arial"/>
          <w:b w:val="true"/>
          <w:sz w:val="30"/>
        </w:rPr>
        <w:t>Role in the client’s business</w:t>
      </w:r>
      <w:bookmarkEnd w:id="60"/>
    </w:p>
    <w:p>
      <w:pPr>
        <w:spacing w:before="120" w:after="120" w:line="288" w:lineRule="auto"/>
        <w:ind w:left="0"/>
        <w:jc w:val="left"/>
      </w:pPr>
      <w:r>
        <w:rPr>
          <w:rFonts w:eastAsia="等线" w:ascii="Arial" w:cs="Arial" w:hAnsi="Arial"/>
          <w:sz w:val="22"/>
        </w:rPr>
        <w:t>Grace reviews the warehouse handoff, controls final document generation and confirms customer-payment matching before SQL is updated.</w:t>
      </w:r>
    </w:p>
    <w:p>
      <w:pPr>
        <w:pStyle w:val="3"/>
        <w:spacing w:before="300" w:after="120" w:line="288" w:lineRule="auto"/>
        <w:ind w:left="0"/>
        <w:jc w:val="left"/>
        <w:outlineLvl w:val="2"/>
      </w:pPr>
      <w:bookmarkStart w:name="heading_61" w:id="61"/>
      <w:r>
        <w:rPr>
          <w:rFonts w:eastAsia="等线" w:ascii="Arial" w:cs="Arial" w:hAnsi="Arial"/>
          <w:b w:val="true"/>
          <w:sz w:val="30"/>
        </w:rPr>
        <w:t>Known users</w:t>
      </w:r>
      <w:bookmarkEnd w:id="61"/>
    </w:p>
    <w:p>
      <w:pPr>
        <w:numPr>
          <w:numId w:val="64"/>
        </w:numPr>
        <w:spacing w:before="120" w:after="120" w:line="288" w:lineRule="auto"/>
        <w:ind w:left="0"/>
        <w:jc w:val="left"/>
      </w:pPr>
      <w:r>
        <w:rPr>
          <w:rFonts w:eastAsia="等线" w:ascii="Arial" w:cs="Arial" w:hAnsi="Arial"/>
          <w:sz w:val="22"/>
        </w:rPr>
        <w:t>Grace.</w:t>
      </w:r>
    </w:p>
    <w:p>
      <w:pPr>
        <w:numPr>
          <w:numId w:val="65"/>
        </w:numPr>
        <w:spacing w:before="120" w:after="120" w:line="288" w:lineRule="auto"/>
        <w:ind w:left="0"/>
        <w:jc w:val="left"/>
      </w:pPr>
      <w:r>
        <w:rPr>
          <w:rFonts w:eastAsia="等线" w:ascii="Arial" w:cs="Arial" w:hAnsi="Arial"/>
          <w:sz w:val="22"/>
        </w:rPr>
        <w:t>Confirmed count for the named Finance Manager authority: one.</w:t>
      </w:r>
    </w:p>
    <w:p>
      <w:pPr>
        <w:numPr>
          <w:numId w:val="66"/>
        </w:numPr>
        <w:spacing w:before="120" w:after="120" w:line="288" w:lineRule="auto"/>
        <w:ind w:left="0"/>
        <w:jc w:val="left"/>
      </w:pPr>
      <w:r>
        <w:rPr>
          <w:rFonts w:eastAsia="等线" w:ascii="Arial" w:cs="Arial" w:hAnsi="Arial"/>
          <w:sz w:val="22"/>
        </w:rPr>
        <w:t>Another Finance / account user was present in discovery, but the name and final permissions are not confirmed.</w:t>
      </w:r>
    </w:p>
    <w:p>
      <w:pPr>
        <w:pStyle w:val="3"/>
        <w:spacing w:before="300" w:after="120" w:line="288" w:lineRule="auto"/>
        <w:ind w:left="0"/>
        <w:jc w:val="left"/>
        <w:outlineLvl w:val="2"/>
      </w:pPr>
      <w:bookmarkStart w:name="heading_62" w:id="62"/>
      <w:r>
        <w:rPr>
          <w:rFonts w:eastAsia="等线" w:ascii="Arial" w:cs="Arial" w:hAnsi="Arial"/>
          <w:b w:val="true"/>
          <w:sz w:val="30"/>
        </w:rPr>
        <w:t>Relevant MAIA documents</w:t>
      </w:r>
      <w:bookmarkEnd w:id="62"/>
    </w:p>
    <w:p>
      <w:pPr>
        <w:numPr>
          <w:numId w:val="67"/>
        </w:numPr>
        <w:spacing w:before="120" w:after="120" w:line="288" w:lineRule="auto"/>
        <w:ind w:left="0"/>
        <w:jc w:val="left"/>
      </w:pPr>
      <w:r>
        <w:rPr>
          <w:rFonts w:eastAsia="等线" w:ascii="Arial" w:cs="Arial" w:hAnsi="Arial"/>
          <w:sz w:val="22"/>
        </w:rPr>
        <w:t>Pick List.</w:t>
      </w:r>
    </w:p>
    <w:p>
      <w:pPr>
        <w:numPr>
          <w:numId w:val="68"/>
        </w:numPr>
        <w:spacing w:before="120" w:after="120" w:line="288" w:lineRule="auto"/>
        <w:ind w:left="0"/>
        <w:jc w:val="left"/>
      </w:pPr>
      <w:r>
        <w:rPr>
          <w:rFonts w:eastAsia="等线" w:ascii="Arial" w:cs="Arial" w:hAnsi="Arial"/>
          <w:sz w:val="22"/>
        </w:rPr>
        <w:t>Delivery Note.</w:t>
      </w:r>
    </w:p>
    <w:p>
      <w:pPr>
        <w:numPr>
          <w:numId w:val="69"/>
        </w:numPr>
        <w:spacing w:before="120" w:after="120" w:line="288" w:lineRule="auto"/>
        <w:ind w:left="0"/>
        <w:jc w:val="left"/>
      </w:pPr>
      <w:r>
        <w:rPr>
          <w:rFonts w:eastAsia="等线" w:ascii="Arial" w:cs="Arial" w:hAnsi="Arial"/>
          <w:sz w:val="22"/>
        </w:rPr>
        <w:t>Invoice.</w:t>
      </w:r>
    </w:p>
    <w:p>
      <w:pPr>
        <w:numPr>
          <w:numId w:val="70"/>
        </w:numPr>
        <w:spacing w:before="120" w:after="120" w:line="288" w:lineRule="auto"/>
        <w:ind w:left="0"/>
        <w:jc w:val="left"/>
      </w:pPr>
      <w:r>
        <w:rPr>
          <w:rFonts w:eastAsia="等线" w:ascii="Arial" w:cs="Arial" w:hAnsi="Arial"/>
          <w:sz w:val="22"/>
        </w:rPr>
        <w:t>Payment.</w:t>
      </w:r>
    </w:p>
    <w:p>
      <w:pPr>
        <w:numPr>
          <w:numId w:val="71"/>
        </w:numPr>
        <w:spacing w:before="120" w:after="120" w:line="288" w:lineRule="auto"/>
        <w:ind w:left="0"/>
        <w:jc w:val="left"/>
      </w:pPr>
      <w:r>
        <w:rPr>
          <w:rFonts w:eastAsia="等线" w:ascii="Arial" w:cs="Arial" w:hAnsi="Arial"/>
          <w:sz w:val="22"/>
        </w:rPr>
        <w:t>Customer outstanding information.</w:t>
      </w:r>
    </w:p>
    <w:p>
      <w:pPr>
        <w:numPr>
          <w:numId w:val="72"/>
        </w:numPr>
        <w:spacing w:before="120" w:after="120" w:line="288" w:lineRule="auto"/>
        <w:ind w:left="0"/>
        <w:jc w:val="left"/>
      </w:pPr>
      <w:r>
        <w:rPr>
          <w:rFonts w:eastAsia="等线" w:ascii="Arial" w:cs="Arial" w:hAnsi="Arial"/>
          <w:sz w:val="22"/>
        </w:rPr>
        <w:t>Bank statement and payment evidence.</w:t>
      </w:r>
    </w:p>
    <w:p>
      <w:pPr>
        <w:pStyle w:val="3"/>
        <w:spacing w:before="300" w:after="120" w:line="288" w:lineRule="auto"/>
        <w:ind w:left="0"/>
        <w:jc w:val="left"/>
        <w:outlineLvl w:val="2"/>
      </w:pPr>
      <w:bookmarkStart w:name="heading_63" w:id="63"/>
      <w:r>
        <w:rPr>
          <w:rFonts w:eastAsia="等线" w:ascii="Arial" w:cs="Arial" w:hAnsi="Arial"/>
          <w:b w:val="true"/>
          <w:sz w:val="30"/>
        </w:rPr>
        <w:t>Can</w:t>
      </w:r>
      <w:bookmarkEnd w:id="63"/>
    </w:p>
    <w:p>
      <w:pPr>
        <w:pStyle w:val="4"/>
        <w:spacing w:before="260" w:after="120" w:line="288" w:lineRule="auto"/>
        <w:ind w:left="0"/>
        <w:jc w:val="left"/>
        <w:outlineLvl w:val="3"/>
      </w:pPr>
      <w:bookmarkStart w:name="heading_64" w:id="64"/>
      <w:r>
        <w:rPr>
          <w:rFonts w:eastAsia="Consolas" w:ascii="Consolas" w:cs="Consolas" w:hAnsi="Consolas"/>
          <w:b w:val="true"/>
          <w:sz w:val="28"/>
          <w:shd w:fill="EFF0F1"/>
        </w:rPr>
        <w:t>GRACE-01</w:t>
      </w:r>
      <w:r>
        <w:rPr>
          <w:rFonts w:eastAsia="等线" w:ascii="Arial" w:cs="Arial" w:hAnsi="Arial"/>
          <w:b w:val="true"/>
          <w:sz w:val="28"/>
        </w:rPr>
        <w:t xml:space="preserve"> — Receive the draft Delivery Note handoff</w:t>
      </w:r>
      <w:bookmarkEnd w:id="64"/>
    </w:p>
    <w:p>
      <w:pPr>
        <w:spacing w:before="120" w:after="120" w:line="288" w:lineRule="auto"/>
        <w:ind w:left="0"/>
        <w:jc w:val="left"/>
      </w:pPr>
      <w:r>
        <w:rPr>
          <w:rFonts w:eastAsia="等线" w:ascii="Arial" w:cs="Arial" w:hAnsi="Arial"/>
          <w:sz w:val="22"/>
        </w:rPr>
        <w:t>Grace must receive every draft Delivery Note created by Lai, together with the Delivery Note PDF.</w:t>
      </w:r>
    </w:p>
    <w:p>
      <w:pPr>
        <w:spacing w:before="120" w:after="120" w:line="288" w:lineRule="auto"/>
        <w:ind w:left="0"/>
        <w:jc w:val="left"/>
      </w:pPr>
      <w:r>
        <w:rPr>
          <w:rFonts w:eastAsia="等线" w:ascii="Arial" w:cs="Arial" w:hAnsi="Arial"/>
          <w:sz w:val="22"/>
        </w:rPr>
        <w:t>The client requested every event rather than a digest so Finance does not miss the handoff.</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Delivery Note</w:t>
        <w:br/>
      </w:r>
      <w:r>
        <w:rPr>
          <w:rFonts w:eastAsia="等线" w:ascii="Arial" w:cs="Arial" w:hAnsi="Arial"/>
          <w:b w:val="true"/>
          <w:sz w:val="22"/>
        </w:rPr>
        <w:t>Source:</w:t>
      </w:r>
      <w:r>
        <w:rPr>
          <w:rFonts w:eastAsia="等线" w:ascii="Arial" w:cs="Arial" w:hAnsi="Arial"/>
          <w:sz w:val="22"/>
        </w:rPr>
        <w:t xml:space="preserve"> Scope Lock v3 — SL-12; client instruction preserved as “yes, spam Grace”</w:t>
      </w:r>
    </w:p>
    <w:p>
      <w:pPr>
        <w:pStyle w:val="4"/>
        <w:spacing w:before="260" w:after="120" w:line="288" w:lineRule="auto"/>
        <w:ind w:left="0"/>
        <w:jc w:val="left"/>
        <w:outlineLvl w:val="3"/>
      </w:pPr>
      <w:bookmarkStart w:name="heading_65" w:id="65"/>
      <w:r>
        <w:rPr>
          <w:rFonts w:eastAsia="Consolas" w:ascii="Consolas" w:cs="Consolas" w:hAnsi="Consolas"/>
          <w:b w:val="true"/>
          <w:sz w:val="28"/>
          <w:shd w:fill="EFF0F1"/>
        </w:rPr>
        <w:t>GRACE-02</w:t>
      </w:r>
      <w:r>
        <w:rPr>
          <w:rFonts w:eastAsia="等线" w:ascii="Arial" w:cs="Arial" w:hAnsi="Arial"/>
          <w:b w:val="true"/>
          <w:sz w:val="28"/>
        </w:rPr>
        <w:t xml:space="preserve"> — Receive the confirmed Pick List handoff</w:t>
      </w:r>
      <w:bookmarkEnd w:id="65"/>
    </w:p>
    <w:p>
      <w:pPr>
        <w:spacing w:before="120" w:after="120" w:line="288" w:lineRule="auto"/>
        <w:ind w:left="0"/>
        <w:jc w:val="left"/>
      </w:pPr>
      <w:r>
        <w:rPr>
          <w:rFonts w:eastAsia="等线" w:ascii="Arial" w:cs="Arial" w:hAnsi="Arial"/>
          <w:sz w:val="22"/>
        </w:rPr>
        <w:t>Grace must receive a notification when the Pick List is submitted or confirmed.</w:t>
      </w:r>
    </w:p>
    <w:p>
      <w:pPr>
        <w:spacing w:before="120" w:after="120" w:line="288" w:lineRule="auto"/>
        <w:ind w:left="0"/>
        <w:jc w:val="left"/>
      </w:pPr>
      <w:r>
        <w:rPr>
          <w:rFonts w:eastAsia="等线" w:ascii="Arial" w:cs="Arial" w:hAnsi="Arial"/>
          <w:sz w:val="22"/>
        </w:rPr>
        <w:t>The notification tells Finance that actual quantities are ready for the next document step.</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Pick List</w:t>
        <w:br/>
      </w:r>
      <w:r>
        <w:rPr>
          <w:rFonts w:eastAsia="等线" w:ascii="Arial" w:cs="Arial" w:hAnsi="Arial"/>
          <w:b w:val="true"/>
          <w:sz w:val="22"/>
        </w:rPr>
        <w:t>Source:</w:t>
      </w:r>
      <w:r>
        <w:rPr>
          <w:rFonts w:eastAsia="等线" w:ascii="Arial" w:cs="Arial" w:hAnsi="Arial"/>
          <w:sz w:val="22"/>
        </w:rPr>
        <w:t xml:space="preserve"> Scope Lock v3 — SL-12</w:t>
      </w:r>
    </w:p>
    <w:p>
      <w:pPr>
        <w:pStyle w:val="4"/>
        <w:spacing w:before="260" w:after="120" w:line="288" w:lineRule="auto"/>
        <w:ind w:left="0"/>
        <w:jc w:val="left"/>
        <w:outlineLvl w:val="3"/>
      </w:pPr>
      <w:bookmarkStart w:name="heading_66" w:id="66"/>
      <w:r>
        <w:rPr>
          <w:rFonts w:eastAsia="Consolas" w:ascii="Consolas" w:cs="Consolas" w:hAnsi="Consolas"/>
          <w:b w:val="true"/>
          <w:sz w:val="28"/>
          <w:shd w:fill="EFF0F1"/>
        </w:rPr>
        <w:t>GRACE-03</w:t>
      </w:r>
      <w:r>
        <w:rPr>
          <w:rFonts w:eastAsia="等线" w:ascii="Arial" w:cs="Arial" w:hAnsi="Arial"/>
          <w:b w:val="true"/>
          <w:sz w:val="28"/>
        </w:rPr>
        <w:t xml:space="preserve"> — Request Delivery Note and Invoice generation</w:t>
      </w:r>
      <w:bookmarkEnd w:id="66"/>
    </w:p>
    <w:p>
      <w:pPr>
        <w:spacing w:before="120" w:after="120" w:line="288" w:lineRule="auto"/>
        <w:ind w:left="0"/>
        <w:jc w:val="left"/>
      </w:pPr>
      <w:r>
        <w:rPr>
          <w:rFonts w:eastAsia="等线" w:ascii="Arial" w:cs="Arial" w:hAnsi="Arial"/>
          <w:sz w:val="22"/>
        </w:rPr>
        <w:t>Grace can separately request the Delivery Note or Invoice after the Sales Order or final quantity is confirmed.</w:t>
      </w:r>
    </w:p>
    <w:p>
      <w:pPr>
        <w:spacing w:before="120" w:after="120" w:line="288" w:lineRule="auto"/>
        <w:ind w:left="0"/>
        <w:jc w:val="left"/>
      </w:pPr>
      <w:r>
        <w:rPr>
          <w:rFonts w:eastAsia="等线" w:ascii="Arial" w:cs="Arial" w:hAnsi="Arial"/>
          <w:sz w:val="22"/>
        </w:rPr>
        <w:t>MAIA must not automatically create those documents merely because an amended Sales Order was submitted.</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Delivery Note, Invoice, Sales Order</w:t>
        <w:br/>
      </w:r>
      <w:r>
        <w:rPr>
          <w:rFonts w:eastAsia="等线" w:ascii="Arial" w:cs="Arial" w:hAnsi="Arial"/>
          <w:b w:val="true"/>
          <w:sz w:val="22"/>
        </w:rPr>
        <w:t>Source:</w:t>
      </w:r>
      <w:r>
        <w:rPr>
          <w:rFonts w:eastAsia="等线" w:ascii="Arial" w:cs="Arial" w:hAnsi="Arial"/>
          <w:sz w:val="22"/>
        </w:rPr>
        <w:t xml:space="preserve"> Scope Lock v3 — SL-07 explicit-request nuance</w:t>
      </w:r>
    </w:p>
    <w:p>
      <w:pPr>
        <w:pStyle w:val="4"/>
        <w:spacing w:before="260" w:after="120" w:line="288" w:lineRule="auto"/>
        <w:ind w:left="0"/>
        <w:jc w:val="left"/>
        <w:outlineLvl w:val="3"/>
      </w:pPr>
      <w:bookmarkStart w:name="heading_67" w:id="67"/>
      <w:r>
        <w:rPr>
          <w:rFonts w:eastAsia="Consolas" w:ascii="Consolas" w:cs="Consolas" w:hAnsi="Consolas"/>
          <w:b w:val="true"/>
          <w:sz w:val="28"/>
          <w:shd w:fill="EFF0F1"/>
        </w:rPr>
        <w:t>GRACE-04</w:t>
      </w:r>
      <w:r>
        <w:rPr>
          <w:rFonts w:eastAsia="等线" w:ascii="Arial" w:cs="Arial" w:hAnsi="Arial"/>
          <w:b w:val="true"/>
          <w:sz w:val="28"/>
        </w:rPr>
        <w:t xml:space="preserve"> — Review generated PDFs before sending</w:t>
      </w:r>
      <w:bookmarkEnd w:id="67"/>
    </w:p>
    <w:p>
      <w:pPr>
        <w:spacing w:before="120" w:after="120" w:line="288" w:lineRule="auto"/>
        <w:ind w:left="0"/>
        <w:jc w:val="left"/>
      </w:pPr>
      <w:r>
        <w:rPr>
          <w:rFonts w:eastAsia="等线" w:ascii="Arial" w:cs="Arial" w:hAnsi="Arial"/>
          <w:sz w:val="22"/>
        </w:rPr>
        <w:t>Grace can review the generated Delivery Note and Invoice PDFs before they are sent.</w:t>
      </w:r>
    </w:p>
    <w:p>
      <w:pPr>
        <w:spacing w:before="120" w:after="120" w:line="288" w:lineRule="auto"/>
        <w:ind w:left="0"/>
        <w:jc w:val="left"/>
      </w:pPr>
      <w:r>
        <w:rPr>
          <w:rFonts w:eastAsia="等线" w:ascii="Arial" w:cs="Arial" w:hAnsi="Arial"/>
          <w:sz w:val="22"/>
        </w:rPr>
        <w:t>Macro Frozen requires human control over final documents.</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Delivery Note, Invoice</w:t>
        <w:br/>
      </w:r>
      <w:r>
        <w:rPr>
          <w:rFonts w:eastAsia="等线" w:ascii="Arial" w:cs="Arial" w:hAnsi="Arial"/>
          <w:b w:val="true"/>
          <w:sz w:val="22"/>
        </w:rPr>
        <w:t>Source:</w:t>
      </w:r>
      <w:r>
        <w:rPr>
          <w:rFonts w:eastAsia="等线" w:ascii="Arial" w:cs="Arial" w:hAnsi="Arial"/>
          <w:sz w:val="22"/>
        </w:rPr>
        <w:t xml:space="preserve"> Scope Lock v3 — SL-07</w:t>
      </w:r>
    </w:p>
    <w:p>
      <w:pPr>
        <w:pStyle w:val="4"/>
        <w:spacing w:before="260" w:after="120" w:line="288" w:lineRule="auto"/>
        <w:ind w:left="0"/>
        <w:jc w:val="left"/>
        <w:outlineLvl w:val="3"/>
      </w:pPr>
      <w:bookmarkStart w:name="heading_68" w:id="68"/>
      <w:r>
        <w:rPr>
          <w:rFonts w:eastAsia="Consolas" w:ascii="Consolas" w:cs="Consolas" w:hAnsi="Consolas"/>
          <w:b w:val="true"/>
          <w:sz w:val="28"/>
          <w:shd w:fill="EFF0F1"/>
        </w:rPr>
        <w:t>GRACE-05</w:t>
      </w:r>
      <w:r>
        <w:rPr>
          <w:rFonts w:eastAsia="等线" w:ascii="Arial" w:cs="Arial" w:hAnsi="Arial"/>
          <w:b w:val="true"/>
          <w:sz w:val="28"/>
        </w:rPr>
        <w:t xml:space="preserve"> — Upload payment evidence</w:t>
      </w:r>
      <w:bookmarkEnd w:id="68"/>
    </w:p>
    <w:p>
      <w:pPr>
        <w:spacing w:before="120" w:after="120" w:line="288" w:lineRule="auto"/>
        <w:ind w:left="0"/>
        <w:jc w:val="left"/>
      </w:pPr>
      <w:r>
        <w:rPr>
          <w:rFonts w:eastAsia="等线" w:ascii="Arial" w:cs="Arial" w:hAnsi="Arial"/>
          <w:sz w:val="22"/>
        </w:rPr>
        <w:t>Grace can upload or forward a bank statement or customer payment slip to MAIA.</w:t>
      </w:r>
    </w:p>
    <w:p>
      <w:pPr>
        <w:spacing w:before="120" w:after="120" w:line="288" w:lineRule="auto"/>
        <w:ind w:left="0"/>
        <w:jc w:val="left"/>
      </w:pPr>
      <w:r>
        <w:rPr>
          <w:rFonts w:eastAsia="等线" w:ascii="Arial" w:cs="Arial" w:hAnsi="Arial"/>
          <w:sz w:val="22"/>
        </w:rPr>
        <w:t>This starts the client-specific AR matching workflow.</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Payment, bank statement, payment evidence</w:t>
        <w:br/>
      </w:r>
      <w:r>
        <w:rPr>
          <w:rFonts w:eastAsia="等线" w:ascii="Arial" w:cs="Arial" w:hAnsi="Arial"/>
          <w:b w:val="true"/>
          <w:sz w:val="22"/>
        </w:rPr>
        <w:t>Source:</w:t>
      </w:r>
      <w:r>
        <w:rPr>
          <w:rFonts w:eastAsia="等线" w:ascii="Arial" w:cs="Arial" w:hAnsi="Arial"/>
          <w:sz w:val="22"/>
        </w:rPr>
        <w:t xml:space="preserve"> Scope Lock v3 — SL-02</w:t>
      </w:r>
    </w:p>
    <w:p>
      <w:pPr>
        <w:pStyle w:val="4"/>
        <w:spacing w:before="260" w:after="120" w:line="288" w:lineRule="auto"/>
        <w:ind w:left="0"/>
        <w:jc w:val="left"/>
        <w:outlineLvl w:val="3"/>
      </w:pPr>
      <w:bookmarkStart w:name="heading_69" w:id="69"/>
      <w:r>
        <w:rPr>
          <w:rFonts w:eastAsia="Consolas" w:ascii="Consolas" w:cs="Consolas" w:hAnsi="Consolas"/>
          <w:b w:val="true"/>
          <w:sz w:val="28"/>
          <w:shd w:fill="EFF0F1"/>
        </w:rPr>
        <w:t>GRACE-06</w:t>
      </w:r>
      <w:r>
        <w:rPr>
          <w:rFonts w:eastAsia="等线" w:ascii="Arial" w:cs="Arial" w:hAnsi="Arial"/>
          <w:b w:val="true"/>
          <w:sz w:val="28"/>
        </w:rPr>
        <w:t xml:space="preserve"> — Confirm or correct a payment match</w:t>
      </w:r>
      <w:bookmarkEnd w:id="69"/>
    </w:p>
    <w:p>
      <w:pPr>
        <w:spacing w:before="120" w:after="120" w:line="288" w:lineRule="auto"/>
        <w:ind w:left="0"/>
        <w:jc w:val="left"/>
      </w:pPr>
      <w:r>
        <w:rPr>
          <w:rFonts w:eastAsia="等线" w:ascii="Arial" w:cs="Arial" w:hAnsi="Arial"/>
          <w:sz w:val="22"/>
        </w:rPr>
        <w:t>Grace must confirm the suggested Customer and Invoice match, or manually select the correct Customer and Invoice, before MAIA updates the Payment.</w:t>
      </w:r>
    </w:p>
    <w:p>
      <w:pPr>
        <w:spacing w:before="120" w:after="120" w:line="288" w:lineRule="auto"/>
        <w:ind w:left="0"/>
        <w:jc w:val="left"/>
      </w:pPr>
      <w:r>
        <w:rPr>
          <w:rFonts w:eastAsia="等线" w:ascii="Arial" w:cs="Arial" w:hAnsi="Arial"/>
          <w:sz w:val="22"/>
        </w:rPr>
        <w:t>This prevents a payer-name mismatch from posting to the wrong account.</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Payment, Customer, Invoice</w:t>
        <w:br/>
      </w:r>
      <w:r>
        <w:rPr>
          <w:rFonts w:eastAsia="等线" w:ascii="Arial" w:cs="Arial" w:hAnsi="Arial"/>
          <w:b w:val="true"/>
          <w:sz w:val="22"/>
        </w:rPr>
        <w:t>Source:</w:t>
      </w:r>
      <w:r>
        <w:rPr>
          <w:rFonts w:eastAsia="等线" w:ascii="Arial" w:cs="Arial" w:hAnsi="Arial"/>
          <w:sz w:val="22"/>
        </w:rPr>
        <w:t xml:space="preserve"> Scope Lock v3 — SL-02; VoC v3 — VOC-007, VOC-048 and VOC-049</w:t>
      </w:r>
    </w:p>
    <w:p>
      <w:pPr>
        <w:pStyle w:val="3"/>
        <w:spacing w:before="300" w:after="120" w:line="288" w:lineRule="auto"/>
        <w:ind w:left="0"/>
        <w:jc w:val="left"/>
        <w:outlineLvl w:val="2"/>
      </w:pPr>
      <w:bookmarkStart w:name="heading_70" w:id="70"/>
      <w:r>
        <w:rPr>
          <w:rFonts w:eastAsia="等线" w:ascii="Arial" w:cs="Arial" w:hAnsi="Arial"/>
          <w:b w:val="true"/>
          <w:sz w:val="30"/>
        </w:rPr>
        <w:t>Cannot</w:t>
      </w:r>
      <w:bookmarkEnd w:id="70"/>
    </w:p>
    <w:p>
      <w:pPr>
        <w:pStyle w:val="4"/>
        <w:spacing w:before="260" w:after="120" w:line="288" w:lineRule="auto"/>
        <w:ind w:left="0"/>
        <w:jc w:val="left"/>
        <w:outlineLvl w:val="3"/>
      </w:pPr>
      <w:bookmarkStart w:name="heading_71" w:id="71"/>
      <w:r>
        <w:rPr>
          <w:rFonts w:eastAsia="Consolas" w:ascii="Consolas" w:cs="Consolas" w:hAnsi="Consolas"/>
          <w:b w:val="true"/>
          <w:sz w:val="28"/>
          <w:shd w:fill="EFF0F1"/>
        </w:rPr>
        <w:t>GRACE-07</w:t>
      </w:r>
      <w:r>
        <w:rPr>
          <w:rFonts w:eastAsia="等线" w:ascii="Arial" w:cs="Arial" w:hAnsi="Arial"/>
          <w:b w:val="true"/>
          <w:sz w:val="28"/>
        </w:rPr>
        <w:t xml:space="preserve"> — Cannot be bypassed for payment posting</w:t>
      </w:r>
      <w:bookmarkEnd w:id="71"/>
    </w:p>
    <w:p>
      <w:pPr>
        <w:spacing w:before="120" w:after="120" w:line="288" w:lineRule="auto"/>
        <w:ind w:left="0"/>
        <w:jc w:val="left"/>
      </w:pPr>
      <w:r>
        <w:rPr>
          <w:rFonts w:eastAsia="等线" w:ascii="Arial" w:cs="Arial" w:hAnsi="Arial"/>
          <w:sz w:val="22"/>
        </w:rPr>
        <w:t>A Payment cannot be updated or posted merely because MAIA found a possible match; Grace or another authorised Finance user must confirm it first.</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Payment</w:t>
        <w:br/>
      </w:r>
      <w:r>
        <w:rPr>
          <w:rFonts w:eastAsia="等线" w:ascii="Arial" w:cs="Arial" w:hAnsi="Arial"/>
          <w:b w:val="true"/>
          <w:sz w:val="22"/>
        </w:rPr>
        <w:t>Source:</w:t>
      </w:r>
      <w:r>
        <w:rPr>
          <w:rFonts w:eastAsia="等线" w:ascii="Arial" w:cs="Arial" w:hAnsi="Arial"/>
          <w:sz w:val="22"/>
        </w:rPr>
        <w:t xml:space="preserve"> Scope Lock v3 — SL-02</w:t>
      </w:r>
    </w:p>
    <w:p>
      <w:pPr>
        <w:pStyle w:val="3"/>
        <w:spacing w:before="300" w:after="120" w:line="288" w:lineRule="auto"/>
        <w:ind w:left="0"/>
        <w:jc w:val="left"/>
        <w:outlineLvl w:val="2"/>
      </w:pPr>
      <w:bookmarkStart w:name="heading_72" w:id="72"/>
      <w:r>
        <w:rPr>
          <w:rFonts w:eastAsia="等线" w:ascii="Arial" w:cs="Arial" w:hAnsi="Arial"/>
          <w:b w:val="true"/>
          <w:sz w:val="30"/>
        </w:rPr>
        <w:t>Unsure</w:t>
      </w:r>
      <w:bookmarkEnd w:id="72"/>
    </w:p>
    <w:p>
      <w:pPr>
        <w:pStyle w:val="4"/>
        <w:spacing w:before="260" w:after="120" w:line="288" w:lineRule="auto"/>
        <w:ind w:left="0"/>
        <w:jc w:val="left"/>
        <w:outlineLvl w:val="3"/>
      </w:pPr>
      <w:bookmarkStart w:name="heading_73" w:id="73"/>
      <w:r>
        <w:rPr>
          <w:rFonts w:eastAsia="Consolas" w:ascii="Consolas" w:cs="Consolas" w:hAnsi="Consolas"/>
          <w:b w:val="true"/>
          <w:sz w:val="28"/>
          <w:shd w:fill="EFF0F1"/>
        </w:rPr>
        <w:t>GRACE-08</w:t>
      </w:r>
      <w:r>
        <w:rPr>
          <w:rFonts w:eastAsia="等线" w:ascii="Arial" w:cs="Arial" w:hAnsi="Arial"/>
          <w:b w:val="true"/>
          <w:sz w:val="28"/>
        </w:rPr>
        <w:t xml:space="preserve"> — Draft Delivery Note ownership</w:t>
      </w:r>
      <w:bookmarkEnd w:id="73"/>
    </w:p>
    <w:p>
      <w:pPr>
        <w:spacing w:before="120" w:after="120" w:line="288" w:lineRule="auto"/>
        <w:ind w:left="0"/>
        <w:jc w:val="left"/>
      </w:pPr>
      <w:r>
        <w:rPr>
          <w:rFonts w:eastAsia="等线" w:ascii="Arial" w:cs="Arial" w:hAnsi="Arial"/>
          <w:sz w:val="22"/>
        </w:rPr>
        <w:t>It is unclear whether Lai creates the draft Delivery Note and Grace only reviews/submits it, or whether Grace must request creation of the Delivery Note after picking.</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Confirm the exact creator, reviewer and submitter for the Delivery Note.</w:t>
        <w:br/>
      </w:r>
      <w:r>
        <w:rPr>
          <w:rFonts w:eastAsia="等线" w:ascii="Arial" w:cs="Arial" w:hAnsi="Arial"/>
          <w:b w:val="true"/>
          <w:sz w:val="22"/>
        </w:rPr>
        <w:t>Why it matters:</w:t>
      </w:r>
      <w:r>
        <w:rPr>
          <w:rFonts w:eastAsia="等线" w:ascii="Arial" w:cs="Arial" w:hAnsi="Arial"/>
          <w:sz w:val="22"/>
        </w:rPr>
        <w:t xml:space="preserve"> SL-12 says Lai creates the draft Delivery Note, while SL-07 says Grace separately requests Delivery Note generation.</w:t>
        <w:br/>
      </w:r>
      <w:r>
        <w:rPr>
          <w:rFonts w:eastAsia="等线" w:ascii="Arial" w:cs="Arial" w:hAnsi="Arial"/>
          <w:b w:val="true"/>
          <w:sz w:val="22"/>
        </w:rPr>
        <w:t>Source:</w:t>
      </w:r>
      <w:r>
        <w:rPr>
          <w:rFonts w:eastAsia="等线" w:ascii="Arial" w:cs="Arial" w:hAnsi="Arial"/>
          <w:sz w:val="22"/>
        </w:rPr>
        <w:t xml:space="preserve"> Scope Lock v3 — SL-07 and SL-12</w:t>
      </w:r>
    </w:p>
    <w:p>
      <w:pPr>
        <w:pStyle w:val="4"/>
        <w:spacing w:before="260" w:after="120" w:line="288" w:lineRule="auto"/>
        <w:ind w:left="0"/>
        <w:jc w:val="left"/>
        <w:outlineLvl w:val="3"/>
      </w:pPr>
      <w:bookmarkStart w:name="heading_74" w:id="74"/>
      <w:r>
        <w:rPr>
          <w:rFonts w:eastAsia="Consolas" w:ascii="Consolas" w:cs="Consolas" w:hAnsi="Consolas"/>
          <w:b w:val="true"/>
          <w:sz w:val="28"/>
          <w:shd w:fill="EFF0F1"/>
        </w:rPr>
        <w:t>GRACE-09</w:t>
      </w:r>
      <w:r>
        <w:rPr>
          <w:rFonts w:eastAsia="等线" w:ascii="Arial" w:cs="Arial" w:hAnsi="Arial"/>
          <w:b w:val="true"/>
          <w:sz w:val="28"/>
        </w:rPr>
        <w:t xml:space="preserve"> — Finance backup user</w:t>
      </w:r>
      <w:bookmarkEnd w:id="74"/>
    </w:p>
    <w:p>
      <w:pPr>
        <w:spacing w:before="120" w:after="120" w:line="288" w:lineRule="auto"/>
        <w:ind w:left="0"/>
        <w:jc w:val="left"/>
      </w:pPr>
      <w:r>
        <w:rPr>
          <w:rFonts w:eastAsia="等线" w:ascii="Arial" w:cs="Arial" w:hAnsi="Arial"/>
          <w:sz w:val="22"/>
        </w:rPr>
        <w:t>It is unclear who performs Delivery Note, Invoice and AR duties when Grace is absent.</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Name the backup Finance user and the exact permissions that user receives.</w:t>
        <w:br/>
      </w:r>
      <w:r>
        <w:rPr>
          <w:rFonts w:eastAsia="等线" w:ascii="Arial" w:cs="Arial" w:hAnsi="Arial"/>
          <w:b w:val="true"/>
          <w:sz w:val="22"/>
        </w:rPr>
        <w:t>Why it matters:</w:t>
      </w:r>
      <w:r>
        <w:rPr>
          <w:rFonts w:eastAsia="等线" w:ascii="Arial" w:cs="Arial" w:hAnsi="Arial"/>
          <w:sz w:val="22"/>
        </w:rPr>
        <w:t xml:space="preserve"> The 13 Jul client call confirmed there is no defined Finance backup.</w:t>
        <w:br/>
      </w:r>
      <w:r>
        <w:rPr>
          <w:rFonts w:eastAsia="等线" w:ascii="Arial" w:cs="Arial" w:hAnsi="Arial"/>
          <w:b w:val="true"/>
          <w:sz w:val="22"/>
        </w:rPr>
        <w:t>Source:</w:t>
      </w:r>
      <w:r>
        <w:rPr>
          <w:rFonts w:eastAsia="等线" w:ascii="Arial" w:cs="Arial" w:hAnsi="Arial"/>
          <w:sz w:val="22"/>
        </w:rPr>
        <w:t xml:space="preserve"> Scope Lock v3 — NS-10; VoC v3 — VOC-034</w:t>
      </w:r>
    </w:p>
    <w:p>
      <w:pPr>
        <w:pStyle w:val="4"/>
        <w:spacing w:before="260" w:after="120" w:line="288" w:lineRule="auto"/>
        <w:ind w:left="0"/>
        <w:jc w:val="left"/>
        <w:outlineLvl w:val="3"/>
      </w:pPr>
      <w:bookmarkStart w:name="heading_75" w:id="75"/>
      <w:r>
        <w:rPr>
          <w:rFonts w:eastAsia="Consolas" w:ascii="Consolas" w:cs="Consolas" w:hAnsi="Consolas"/>
          <w:b w:val="true"/>
          <w:sz w:val="28"/>
          <w:shd w:fill="EFF0F1"/>
        </w:rPr>
        <w:t>GRACE-10</w:t>
      </w:r>
      <w:r>
        <w:rPr>
          <w:rFonts w:eastAsia="等线" w:ascii="Arial" w:cs="Arial" w:hAnsi="Arial"/>
          <w:b w:val="true"/>
          <w:sz w:val="28"/>
        </w:rPr>
        <w:t xml:space="preserve"> — Credit Note permissions</w:t>
      </w:r>
      <w:bookmarkEnd w:id="75"/>
    </w:p>
    <w:p>
      <w:pPr>
        <w:spacing w:before="120" w:after="120" w:line="288" w:lineRule="auto"/>
        <w:ind w:left="0"/>
        <w:jc w:val="left"/>
      </w:pPr>
      <w:r>
        <w:rPr>
          <w:rFonts w:eastAsia="等线" w:ascii="Arial" w:cs="Arial" w:hAnsi="Arial"/>
          <w:sz w:val="22"/>
        </w:rPr>
        <w:t>It is unclear whether Grace can create, submit and reconcile Sales Credit Notes and Customer Credit Notes in MAIA.</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Confirm Grace’s exact Credit Note permissions after the SCN/CCN scope is accepted.</w:t>
        <w:br/>
      </w:r>
      <w:r>
        <w:rPr>
          <w:rFonts w:eastAsia="等线" w:ascii="Arial" w:cs="Arial" w:hAnsi="Arial"/>
          <w:b w:val="true"/>
          <w:sz w:val="22"/>
        </w:rPr>
        <w:t>Why it matters:</w:t>
      </w:r>
      <w:r>
        <w:rPr>
          <w:rFonts w:eastAsia="等线" w:ascii="Arial" w:cs="Arial" w:hAnsi="Arial"/>
          <w:sz w:val="22"/>
        </w:rPr>
        <w:t xml:space="preserve"> Credit Note support is only agreed in principle and the connector case remains under NS-18.</w:t>
        <w:br/>
      </w:r>
      <w:r>
        <w:rPr>
          <w:rFonts w:eastAsia="等线" w:ascii="Arial" w:cs="Arial" w:hAnsi="Arial"/>
          <w:b w:val="true"/>
          <w:sz w:val="22"/>
        </w:rPr>
        <w:t>Source:</w:t>
      </w:r>
      <w:r>
        <w:rPr>
          <w:rFonts w:eastAsia="等线" w:ascii="Arial" w:cs="Arial" w:hAnsi="Arial"/>
          <w:sz w:val="22"/>
        </w:rPr>
        <w:t xml:space="preserve"> Scope Lock v3 — AS-03 and NS-18</w:t>
      </w:r>
    </w:p>
    <w:p>
      <w:pPr>
        <w:pStyle w:val="3"/>
        <w:spacing w:before="300" w:after="120" w:line="288" w:lineRule="auto"/>
        <w:ind w:left="0"/>
        <w:jc w:val="left"/>
        <w:outlineLvl w:val="2"/>
      </w:pPr>
      <w:bookmarkStart w:name="heading_76" w:id="76"/>
      <w:r>
        <w:rPr>
          <w:rFonts w:eastAsia="等线" w:ascii="Arial" w:cs="Arial" w:hAnsi="Arial"/>
          <w:b w:val="true"/>
          <w:sz w:val="30"/>
        </w:rPr>
        <w:t>Suggested</w:t>
      </w:r>
      <w:bookmarkEnd w:id="76"/>
    </w:p>
    <w:p>
      <w:pPr>
        <w:pStyle w:val="4"/>
        <w:spacing w:before="260" w:after="120" w:line="288" w:lineRule="auto"/>
        <w:ind w:left="0"/>
        <w:jc w:val="left"/>
        <w:outlineLvl w:val="3"/>
      </w:pPr>
      <w:bookmarkStart w:name="heading_77" w:id="77"/>
      <w:r>
        <w:rPr>
          <w:rFonts w:eastAsia="Consolas" w:ascii="Consolas" w:cs="Consolas" w:hAnsi="Consolas"/>
          <w:b w:val="true"/>
          <w:sz w:val="28"/>
          <w:shd w:fill="EFF0F1"/>
        </w:rPr>
        <w:t>GRACE-11</w:t>
      </w:r>
      <w:r>
        <w:rPr>
          <w:rFonts w:eastAsia="等线" w:ascii="Arial" w:cs="Arial" w:hAnsi="Arial"/>
          <w:b w:val="true"/>
          <w:sz w:val="28"/>
        </w:rPr>
        <w:t xml:space="preserve"> — Separate document and payment responsibilities from full administration</w:t>
      </w:r>
      <w:bookmarkEnd w:id="77"/>
    </w:p>
    <w:p>
      <w:pPr>
        <w:spacing w:before="120" w:after="120" w:line="288" w:lineRule="auto"/>
        <w:ind w:left="0"/>
        <w:jc w:val="left"/>
      </w:pPr>
      <w:r>
        <w:rPr>
          <w:rFonts w:eastAsia="等线" w:ascii="Arial" w:cs="Arial" w:hAnsi="Arial"/>
          <w:sz w:val="22"/>
        </w:rPr>
        <w:t>Consider giving Grace only the Delivery Note, Invoice, Payment and related Customer-outstanding permissions required for Finance, rather than unrestricted administrator access.</w:t>
      </w:r>
    </w:p>
    <w:p>
      <w:pPr>
        <w:spacing w:before="120" w:after="120" w:line="288" w:lineRule="auto"/>
        <w:ind w:left="0"/>
        <w:jc w:val="left"/>
      </w:pPr>
      <w:r>
        <w:rPr>
          <w:rFonts w:eastAsia="等线" w:ascii="Arial" w:cs="Arial" w:hAnsi="Arial"/>
          <w:b w:val="true"/>
          <w:sz w:val="22"/>
        </w:rPr>
        <w:t>This is a suggestion, not a confirmed client requirement.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8" w:id="78"/>
      <w:r>
        <w:rPr>
          <w:rFonts w:eastAsia="等线" w:ascii="Arial" w:cs="Arial" w:hAnsi="Arial"/>
          <w:b w:val="true"/>
          <w:sz w:val="32"/>
        </w:rPr>
        <w:t>Apple / Applle — Finance Credit Settings User</w:t>
      </w:r>
      <w:bookmarkEnd w:id="78"/>
    </w:p>
    <w:p>
      <w:pPr>
        <w:pStyle w:val="3"/>
        <w:spacing w:before="300" w:after="120" w:line="288" w:lineRule="auto"/>
        <w:ind w:left="0"/>
        <w:jc w:val="left"/>
        <w:outlineLvl w:val="2"/>
      </w:pPr>
      <w:bookmarkStart w:name="heading_79" w:id="79"/>
      <w:r>
        <w:rPr>
          <w:rFonts w:eastAsia="等线" w:ascii="Arial" w:cs="Arial" w:hAnsi="Arial"/>
          <w:b w:val="true"/>
          <w:sz w:val="30"/>
        </w:rPr>
        <w:t>Role in the client’s business</w:t>
      </w:r>
      <w:bookmarkEnd w:id="79"/>
    </w:p>
    <w:p>
      <w:pPr>
        <w:spacing w:before="120" w:after="120" w:line="288" w:lineRule="auto"/>
        <w:ind w:left="0"/>
        <w:jc w:val="left"/>
      </w:pPr>
      <w:r>
        <w:rPr>
          <w:rFonts w:eastAsia="等线" w:ascii="Arial" w:cs="Arial" w:hAnsi="Arial"/>
          <w:sz w:val="22"/>
        </w:rPr>
        <w:t>Apple maintains finance-related Customer settings, including credit limits and payment terms. The source expressly narrows Apple’s role from full administrator access to a Finance-specific role.</w:t>
      </w:r>
    </w:p>
    <w:p>
      <w:pPr>
        <w:pStyle w:val="3"/>
        <w:spacing w:before="300" w:after="120" w:line="288" w:lineRule="auto"/>
        <w:ind w:left="0"/>
        <w:jc w:val="left"/>
        <w:outlineLvl w:val="2"/>
      </w:pPr>
      <w:bookmarkStart w:name="heading_80" w:id="80"/>
      <w:r>
        <w:rPr>
          <w:rFonts w:eastAsia="等线" w:ascii="Arial" w:cs="Arial" w:hAnsi="Arial"/>
          <w:b w:val="true"/>
          <w:sz w:val="30"/>
        </w:rPr>
        <w:t>Known users</w:t>
      </w:r>
      <w:bookmarkEnd w:id="80"/>
    </w:p>
    <w:p>
      <w:pPr>
        <w:numPr>
          <w:numId w:val="73"/>
        </w:numPr>
        <w:spacing w:before="120" w:after="120" w:line="288" w:lineRule="auto"/>
        <w:ind w:left="0"/>
        <w:jc w:val="left"/>
      </w:pPr>
      <w:r>
        <w:rPr>
          <w:rFonts w:eastAsia="等线" w:ascii="Arial" w:cs="Arial" w:hAnsi="Arial"/>
          <w:sz w:val="22"/>
        </w:rPr>
        <w:t>Apple / Applle.</w:t>
      </w:r>
    </w:p>
    <w:p>
      <w:pPr>
        <w:numPr>
          <w:numId w:val="74"/>
        </w:numPr>
        <w:spacing w:before="120" w:after="120" w:line="288" w:lineRule="auto"/>
        <w:ind w:left="0"/>
        <w:jc w:val="left"/>
      </w:pPr>
      <w:r>
        <w:rPr>
          <w:rFonts w:eastAsia="等线" w:ascii="Arial" w:cs="Arial" w:hAnsi="Arial"/>
          <w:sz w:val="22"/>
        </w:rPr>
        <w:t>Confirmed named count: one.</w:t>
      </w:r>
    </w:p>
    <w:p>
      <w:pPr>
        <w:pStyle w:val="3"/>
        <w:spacing w:before="300" w:after="120" w:line="288" w:lineRule="auto"/>
        <w:ind w:left="0"/>
        <w:jc w:val="left"/>
        <w:outlineLvl w:val="2"/>
      </w:pPr>
      <w:bookmarkStart w:name="heading_81" w:id="81"/>
      <w:r>
        <w:rPr>
          <w:rFonts w:eastAsia="等线" w:ascii="Arial" w:cs="Arial" w:hAnsi="Arial"/>
          <w:b w:val="true"/>
          <w:sz w:val="30"/>
        </w:rPr>
        <w:t>Relevant MAIA documents</w:t>
      </w:r>
      <w:bookmarkEnd w:id="81"/>
    </w:p>
    <w:p>
      <w:pPr>
        <w:numPr>
          <w:numId w:val="75"/>
        </w:numPr>
        <w:spacing w:before="120" w:after="120" w:line="288" w:lineRule="auto"/>
        <w:ind w:left="0"/>
        <w:jc w:val="left"/>
      </w:pPr>
      <w:r>
        <w:rPr>
          <w:rFonts w:eastAsia="等线" w:ascii="Arial" w:cs="Arial" w:hAnsi="Arial"/>
          <w:sz w:val="22"/>
        </w:rPr>
        <w:t>Customer.</w:t>
      </w:r>
    </w:p>
    <w:p>
      <w:pPr>
        <w:numPr>
          <w:numId w:val="76"/>
        </w:numPr>
        <w:spacing w:before="120" w:after="120" w:line="288" w:lineRule="auto"/>
        <w:ind w:left="0"/>
        <w:jc w:val="left"/>
      </w:pPr>
      <w:r>
        <w:rPr>
          <w:rFonts w:eastAsia="等线" w:ascii="Arial" w:cs="Arial" w:hAnsi="Arial"/>
          <w:sz w:val="22"/>
        </w:rPr>
        <w:t>Customer credit limit.</w:t>
      </w:r>
    </w:p>
    <w:p>
      <w:pPr>
        <w:numPr>
          <w:numId w:val="77"/>
        </w:numPr>
        <w:spacing w:before="120" w:after="120" w:line="288" w:lineRule="auto"/>
        <w:ind w:left="0"/>
        <w:jc w:val="left"/>
      </w:pPr>
      <w:r>
        <w:rPr>
          <w:rFonts w:eastAsia="等线" w:ascii="Arial" w:cs="Arial" w:hAnsi="Arial"/>
          <w:sz w:val="22"/>
        </w:rPr>
        <w:t>Customer payment terms.</w:t>
      </w:r>
    </w:p>
    <w:p>
      <w:pPr>
        <w:numPr>
          <w:numId w:val="78"/>
        </w:numPr>
        <w:spacing w:before="120" w:after="120" w:line="288" w:lineRule="auto"/>
        <w:ind w:left="0"/>
        <w:jc w:val="left"/>
      </w:pPr>
      <w:r>
        <w:rPr>
          <w:rFonts w:eastAsia="等线" w:ascii="Arial" w:cs="Arial" w:hAnsi="Arial"/>
          <w:sz w:val="22"/>
        </w:rPr>
        <w:t>Finance-related customer settings.</w:t>
      </w:r>
    </w:p>
    <w:p>
      <w:pPr>
        <w:numPr>
          <w:numId w:val="79"/>
        </w:numPr>
        <w:spacing w:before="120" w:after="120" w:line="288" w:lineRule="auto"/>
        <w:ind w:left="0"/>
        <w:jc w:val="left"/>
      </w:pPr>
      <w:r>
        <w:rPr>
          <w:rFonts w:eastAsia="等线" w:ascii="Arial" w:cs="Arial" w:hAnsi="Arial"/>
          <w:sz w:val="22"/>
        </w:rPr>
        <w:t>Credit-blocked Sales Order and Delivery Note only if override authority is later confirmed.</w:t>
      </w:r>
    </w:p>
    <w:p>
      <w:pPr>
        <w:pStyle w:val="3"/>
        <w:spacing w:before="300" w:after="120" w:line="288" w:lineRule="auto"/>
        <w:ind w:left="0"/>
        <w:jc w:val="left"/>
        <w:outlineLvl w:val="2"/>
      </w:pPr>
      <w:bookmarkStart w:name="heading_82" w:id="82"/>
      <w:r>
        <w:rPr>
          <w:rFonts w:eastAsia="等线" w:ascii="Arial" w:cs="Arial" w:hAnsi="Arial"/>
          <w:b w:val="true"/>
          <w:sz w:val="30"/>
        </w:rPr>
        <w:t>Can</w:t>
      </w:r>
      <w:bookmarkEnd w:id="82"/>
    </w:p>
    <w:p>
      <w:pPr>
        <w:pStyle w:val="4"/>
        <w:spacing w:before="260" w:after="120" w:line="288" w:lineRule="auto"/>
        <w:ind w:left="0"/>
        <w:jc w:val="left"/>
        <w:outlineLvl w:val="3"/>
      </w:pPr>
      <w:bookmarkStart w:name="heading_83" w:id="83"/>
      <w:r>
        <w:rPr>
          <w:rFonts w:eastAsia="Consolas" w:ascii="Consolas" w:cs="Consolas" w:hAnsi="Consolas"/>
          <w:b w:val="true"/>
          <w:sz w:val="28"/>
          <w:shd w:fill="EFF0F1"/>
        </w:rPr>
        <w:t>APPLE-01</w:t>
      </w:r>
      <w:r>
        <w:rPr>
          <w:rFonts w:eastAsia="等线" w:ascii="Arial" w:cs="Arial" w:hAnsi="Arial"/>
          <w:b w:val="true"/>
          <w:sz w:val="28"/>
        </w:rPr>
        <w:t xml:space="preserve"> — Maintain Customer credit limits</w:t>
      </w:r>
      <w:bookmarkEnd w:id="83"/>
    </w:p>
    <w:p>
      <w:pPr>
        <w:spacing w:before="120" w:after="120" w:line="288" w:lineRule="auto"/>
        <w:ind w:left="0"/>
        <w:jc w:val="left"/>
      </w:pPr>
      <w:r>
        <w:rPr>
          <w:rFonts w:eastAsia="等线" w:ascii="Arial" w:cs="Arial" w:hAnsi="Arial"/>
          <w:sz w:val="22"/>
        </w:rPr>
        <w:t>Apple can maintain the credit limit on a Customer record.</w:t>
      </w:r>
    </w:p>
    <w:p>
      <w:pPr>
        <w:spacing w:before="120" w:after="120" w:line="288" w:lineRule="auto"/>
        <w:ind w:left="0"/>
        <w:jc w:val="left"/>
      </w:pPr>
      <w:r>
        <w:rPr>
          <w:rFonts w:eastAsia="等线" w:ascii="Arial" w:cs="Arial" w:hAnsi="Arial"/>
          <w:sz w:val="22"/>
        </w:rPr>
        <w:t>This is part of Apple’s Finance-specific role.</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Customer credit limit</w:t>
        <w:br/>
      </w:r>
      <w:r>
        <w:rPr>
          <w:rFonts w:eastAsia="等线" w:ascii="Arial" w:cs="Arial" w:hAnsi="Arial"/>
          <w:b w:val="true"/>
          <w:sz w:val="22"/>
        </w:rPr>
        <w:t>Source:</w:t>
      </w:r>
      <w:r>
        <w:rPr>
          <w:rFonts w:eastAsia="等线" w:ascii="Arial" w:cs="Arial" w:hAnsi="Arial"/>
          <w:sz w:val="22"/>
        </w:rPr>
        <w:t xml:space="preserve"> Scope Lock v3 — SL-04 role note and Supersessions Log</w:t>
      </w:r>
    </w:p>
    <w:p>
      <w:pPr>
        <w:pStyle w:val="4"/>
        <w:spacing w:before="260" w:after="120" w:line="288" w:lineRule="auto"/>
        <w:ind w:left="0"/>
        <w:jc w:val="left"/>
        <w:outlineLvl w:val="3"/>
      </w:pPr>
      <w:bookmarkStart w:name="heading_84" w:id="84"/>
      <w:r>
        <w:rPr>
          <w:rFonts w:eastAsia="Consolas" w:ascii="Consolas" w:cs="Consolas" w:hAnsi="Consolas"/>
          <w:b w:val="true"/>
          <w:sz w:val="28"/>
          <w:shd w:fill="EFF0F1"/>
        </w:rPr>
        <w:t>APPLE-02</w:t>
      </w:r>
      <w:r>
        <w:rPr>
          <w:rFonts w:eastAsia="等线" w:ascii="Arial" w:cs="Arial" w:hAnsi="Arial"/>
          <w:b w:val="true"/>
          <w:sz w:val="28"/>
        </w:rPr>
        <w:t xml:space="preserve"> — Maintain Customer payment terms</w:t>
      </w:r>
      <w:bookmarkEnd w:id="84"/>
    </w:p>
    <w:p>
      <w:pPr>
        <w:spacing w:before="120" w:after="120" w:line="288" w:lineRule="auto"/>
        <w:ind w:left="0"/>
        <w:jc w:val="left"/>
      </w:pPr>
      <w:r>
        <w:rPr>
          <w:rFonts w:eastAsia="等线" w:ascii="Arial" w:cs="Arial" w:hAnsi="Arial"/>
          <w:sz w:val="22"/>
        </w:rPr>
        <w:t>Apple can maintain the payment terms on a Customer record.</w:t>
      </w:r>
    </w:p>
    <w:p>
      <w:pPr>
        <w:spacing w:before="120" w:after="120" w:line="288" w:lineRule="auto"/>
        <w:ind w:left="0"/>
        <w:jc w:val="left"/>
      </w:pPr>
      <w:r>
        <w:rPr>
          <w:rFonts w:eastAsia="等线" w:ascii="Arial" w:cs="Arial" w:hAnsi="Arial"/>
          <w:sz w:val="22"/>
        </w:rPr>
        <w:t>The value is used by the credit check and the Sales Order payment-term default.</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Customer payment terms</w:t>
        <w:br/>
      </w:r>
      <w:r>
        <w:rPr>
          <w:rFonts w:eastAsia="等线" w:ascii="Arial" w:cs="Arial" w:hAnsi="Arial"/>
          <w:b w:val="true"/>
          <w:sz w:val="22"/>
        </w:rPr>
        <w:t>Source:</w:t>
      </w:r>
      <w:r>
        <w:rPr>
          <w:rFonts w:eastAsia="等线" w:ascii="Arial" w:cs="Arial" w:hAnsi="Arial"/>
          <w:sz w:val="22"/>
        </w:rPr>
        <w:t xml:space="preserve"> Scope Lock v3 — SL-04 role note and SL-13</w:t>
      </w:r>
    </w:p>
    <w:p>
      <w:pPr>
        <w:pStyle w:val="3"/>
        <w:spacing w:before="300" w:after="120" w:line="288" w:lineRule="auto"/>
        <w:ind w:left="0"/>
        <w:jc w:val="left"/>
        <w:outlineLvl w:val="2"/>
      </w:pPr>
      <w:bookmarkStart w:name="heading_85" w:id="85"/>
      <w:r>
        <w:rPr>
          <w:rFonts w:eastAsia="等线" w:ascii="Arial" w:cs="Arial" w:hAnsi="Arial"/>
          <w:b w:val="true"/>
          <w:sz w:val="30"/>
        </w:rPr>
        <w:t>Cannot</w:t>
      </w:r>
      <w:bookmarkEnd w:id="85"/>
    </w:p>
    <w:p>
      <w:pPr>
        <w:pStyle w:val="4"/>
        <w:spacing w:before="260" w:after="120" w:line="288" w:lineRule="auto"/>
        <w:ind w:left="0"/>
        <w:jc w:val="left"/>
        <w:outlineLvl w:val="3"/>
      </w:pPr>
      <w:bookmarkStart w:name="heading_86" w:id="86"/>
      <w:r>
        <w:rPr>
          <w:rFonts w:eastAsia="Consolas" w:ascii="Consolas" w:cs="Consolas" w:hAnsi="Consolas"/>
          <w:b w:val="true"/>
          <w:sz w:val="28"/>
          <w:shd w:fill="EFF0F1"/>
        </w:rPr>
        <w:t>APPLE-03</w:t>
      </w:r>
      <w:r>
        <w:rPr>
          <w:rFonts w:eastAsia="等线" w:ascii="Arial" w:cs="Arial" w:hAnsi="Arial"/>
          <w:b w:val="true"/>
          <w:sz w:val="28"/>
        </w:rPr>
        <w:t xml:space="preserve"> — No unrestricted administrator access</w:t>
      </w:r>
      <w:bookmarkEnd w:id="86"/>
    </w:p>
    <w:p>
      <w:pPr>
        <w:spacing w:before="120" w:after="120" w:line="288" w:lineRule="auto"/>
        <w:ind w:left="0"/>
        <w:jc w:val="left"/>
      </w:pPr>
      <w:r>
        <w:rPr>
          <w:rFonts w:eastAsia="等线" w:ascii="Arial" w:cs="Arial" w:hAnsi="Arial"/>
          <w:sz w:val="22"/>
        </w:rPr>
        <w:t>Apple cannot receive unrestricted access to Sales, pricing, warehouse and every other MAIA area solely because Apple maintains Finance settings.</w:t>
      </w:r>
    </w:p>
    <w:p>
      <w:pPr>
        <w:spacing w:before="120" w:after="120" w:line="288" w:lineRule="auto"/>
        <w:ind w:left="0"/>
        <w:jc w:val="left"/>
      </w:pPr>
      <w:r>
        <w:rPr>
          <w:rFonts w:eastAsia="等线" w:ascii="Arial" w:cs="Arial" w:hAnsi="Arial"/>
          <w:sz w:val="22"/>
        </w:rPr>
        <w:t>Apple’s role is Finance-specific and is not the same as David’s administrator authority.</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User and role access</w:t>
        <w:br/>
      </w:r>
      <w:r>
        <w:rPr>
          <w:rFonts w:eastAsia="等线" w:ascii="Arial" w:cs="Arial" w:hAnsi="Arial"/>
          <w:b w:val="true"/>
          <w:sz w:val="22"/>
        </w:rPr>
        <w:t>Source:</w:t>
      </w:r>
      <w:r>
        <w:rPr>
          <w:rFonts w:eastAsia="等线" w:ascii="Arial" w:cs="Arial" w:hAnsi="Arial"/>
          <w:sz w:val="22"/>
        </w:rPr>
        <w:t xml:space="preserve"> Scope Lock v3 — Supersessions Log</w:t>
      </w:r>
    </w:p>
    <w:p>
      <w:pPr>
        <w:pStyle w:val="3"/>
        <w:spacing w:before="300" w:after="120" w:line="288" w:lineRule="auto"/>
        <w:ind w:left="0"/>
        <w:jc w:val="left"/>
        <w:outlineLvl w:val="2"/>
      </w:pPr>
      <w:bookmarkStart w:name="heading_87" w:id="87"/>
      <w:r>
        <w:rPr>
          <w:rFonts w:eastAsia="等线" w:ascii="Arial" w:cs="Arial" w:hAnsi="Arial"/>
          <w:b w:val="true"/>
          <w:sz w:val="30"/>
        </w:rPr>
        <w:t>Unsure</w:t>
      </w:r>
      <w:bookmarkEnd w:id="87"/>
    </w:p>
    <w:p>
      <w:pPr>
        <w:pStyle w:val="4"/>
        <w:spacing w:before="260" w:after="120" w:line="288" w:lineRule="auto"/>
        <w:ind w:left="0"/>
        <w:jc w:val="left"/>
        <w:outlineLvl w:val="3"/>
      </w:pPr>
      <w:bookmarkStart w:name="heading_88" w:id="88"/>
      <w:r>
        <w:rPr>
          <w:rFonts w:eastAsia="Consolas" w:ascii="Consolas" w:cs="Consolas" w:hAnsi="Consolas"/>
          <w:b w:val="true"/>
          <w:sz w:val="28"/>
          <w:shd w:fill="EFF0F1"/>
        </w:rPr>
        <w:t>APPLE-04</w:t>
      </w:r>
      <w:r>
        <w:rPr>
          <w:rFonts w:eastAsia="等线" w:ascii="Arial" w:cs="Arial" w:hAnsi="Arial"/>
          <w:b w:val="true"/>
          <w:sz w:val="28"/>
        </w:rPr>
        <w:t xml:space="preserve"> — Credit override authority</w:t>
      </w:r>
      <w:bookmarkEnd w:id="88"/>
    </w:p>
    <w:p>
      <w:pPr>
        <w:spacing w:before="120" w:after="120" w:line="288" w:lineRule="auto"/>
        <w:ind w:left="0"/>
        <w:jc w:val="left"/>
      </w:pPr>
      <w:r>
        <w:rPr>
          <w:rFonts w:eastAsia="等线" w:ascii="Arial" w:cs="Arial" w:hAnsi="Arial"/>
          <w:sz w:val="22"/>
        </w:rPr>
        <w:t>It is unclear whether Apple can approve or release a credit-blocked Sales Order or Delivery Note.</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May Apple approve defined credit exceptions, or may Apple only maintain Customer limits and terms?</w:t>
        <w:br/>
      </w:r>
      <w:r>
        <w:rPr>
          <w:rFonts w:eastAsia="等线" w:ascii="Arial" w:cs="Arial" w:hAnsi="Arial"/>
          <w:b w:val="true"/>
          <w:sz w:val="22"/>
        </w:rPr>
        <w:t>Why it matters:</w:t>
      </w:r>
      <w:r>
        <w:rPr>
          <w:rFonts w:eastAsia="等线" w:ascii="Arial" w:cs="Arial" w:hAnsi="Arial"/>
          <w:sz w:val="22"/>
        </w:rPr>
        <w:t xml:space="preserve"> This changes the credit-approval route and conflicts with SL-10’s David-only rule.</w:t>
        <w:br/>
      </w:r>
      <w:r>
        <w:rPr>
          <w:rFonts w:eastAsia="等线" w:ascii="Arial" w:cs="Arial" w:hAnsi="Arial"/>
          <w:b w:val="true"/>
          <w:sz w:val="22"/>
        </w:rPr>
        <w:t>Source:</w:t>
      </w:r>
      <w:r>
        <w:rPr>
          <w:rFonts w:eastAsia="等线" w:ascii="Arial" w:cs="Arial" w:hAnsi="Arial"/>
          <w:sz w:val="22"/>
        </w:rPr>
        <w:t xml:space="preserve"> Scope Lock v3 — SL-10 and NS-20</w:t>
      </w:r>
    </w:p>
    <w:p>
      <w:pPr>
        <w:pStyle w:val="4"/>
        <w:spacing w:before="260" w:after="120" w:line="288" w:lineRule="auto"/>
        <w:ind w:left="0"/>
        <w:jc w:val="left"/>
        <w:outlineLvl w:val="3"/>
      </w:pPr>
      <w:bookmarkStart w:name="heading_89" w:id="89"/>
      <w:r>
        <w:rPr>
          <w:rFonts w:eastAsia="Consolas" w:ascii="Consolas" w:cs="Consolas" w:hAnsi="Consolas"/>
          <w:b w:val="true"/>
          <w:sz w:val="28"/>
          <w:shd w:fill="EFF0F1"/>
        </w:rPr>
        <w:t>APPLE-05</w:t>
      </w:r>
      <w:r>
        <w:rPr>
          <w:rFonts w:eastAsia="等线" w:ascii="Arial" w:cs="Arial" w:hAnsi="Arial"/>
          <w:b w:val="true"/>
          <w:sz w:val="28"/>
        </w:rPr>
        <w:t xml:space="preserve"> — Initial limit versus ongoing maintenance</w:t>
      </w:r>
      <w:bookmarkEnd w:id="89"/>
    </w:p>
    <w:p>
      <w:pPr>
        <w:spacing w:before="120" w:after="120" w:line="288" w:lineRule="auto"/>
        <w:ind w:left="0"/>
        <w:jc w:val="left"/>
      </w:pPr>
      <w:r>
        <w:rPr>
          <w:rFonts w:eastAsia="等线" w:ascii="Arial" w:cs="Arial" w:hAnsi="Arial"/>
          <w:sz w:val="22"/>
        </w:rPr>
        <w:t>It is unclear whether Apple sets the initial Customer credit limit or only maintains a limit approved by CJ or David.</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Who enters, approves and changes the first credit-limit value for a new Customer?</w:t>
        <w:br/>
      </w:r>
      <w:r>
        <w:rPr>
          <w:rFonts w:eastAsia="等线" w:ascii="Arial" w:cs="Arial" w:hAnsi="Arial"/>
          <w:b w:val="true"/>
          <w:sz w:val="22"/>
        </w:rPr>
        <w:t>Why it matters:</w:t>
      </w:r>
      <w:r>
        <w:rPr>
          <w:rFonts w:eastAsia="等线" w:ascii="Arial" w:cs="Arial" w:hAnsi="Arial"/>
          <w:sz w:val="22"/>
        </w:rPr>
        <w:t xml:space="preserve"> Grace’s direct call assigned initial setting to the Sales Manager, while the later role definition assigns credit-limit maintenance to Apple.</w:t>
        <w:br/>
      </w:r>
      <w:r>
        <w:rPr>
          <w:rFonts w:eastAsia="等线" w:ascii="Arial" w:cs="Arial" w:hAnsi="Arial"/>
          <w:b w:val="true"/>
          <w:sz w:val="22"/>
        </w:rPr>
        <w:t>Source:</w:t>
      </w:r>
      <w:r>
        <w:rPr>
          <w:rFonts w:eastAsia="等线" w:ascii="Arial" w:cs="Arial" w:hAnsi="Arial"/>
          <w:sz w:val="22"/>
        </w:rPr>
        <w:t xml:space="preserve"> VoC v3 — VOC-031; Scope Lock v3 — SL-04</w:t>
      </w:r>
    </w:p>
    <w:p>
      <w:pPr>
        <w:pStyle w:val="3"/>
        <w:spacing w:before="300" w:after="120" w:line="288" w:lineRule="auto"/>
        <w:ind w:left="0"/>
        <w:jc w:val="left"/>
        <w:outlineLvl w:val="2"/>
      </w:pPr>
      <w:bookmarkStart w:name="heading_90" w:id="90"/>
      <w:r>
        <w:rPr>
          <w:rFonts w:eastAsia="等线" w:ascii="Arial" w:cs="Arial" w:hAnsi="Arial"/>
          <w:b w:val="true"/>
          <w:sz w:val="30"/>
        </w:rPr>
        <w:t>Suggested</w:t>
      </w:r>
      <w:bookmarkEnd w:id="90"/>
    </w:p>
    <w:p>
      <w:pPr>
        <w:pStyle w:val="4"/>
        <w:spacing w:before="260" w:after="120" w:line="288" w:lineRule="auto"/>
        <w:ind w:left="0"/>
        <w:jc w:val="left"/>
        <w:outlineLvl w:val="3"/>
      </w:pPr>
      <w:bookmarkStart w:name="heading_91" w:id="91"/>
      <w:r>
        <w:rPr>
          <w:rFonts w:eastAsia="Consolas" w:ascii="Consolas" w:cs="Consolas" w:hAnsi="Consolas"/>
          <w:b w:val="true"/>
          <w:sz w:val="28"/>
          <w:shd w:fill="EFF0F1"/>
        </w:rPr>
        <w:t>APPLE-06</w:t>
      </w:r>
      <w:r>
        <w:rPr>
          <w:rFonts w:eastAsia="等线" w:ascii="Arial" w:cs="Arial" w:hAnsi="Arial"/>
          <w:b w:val="true"/>
          <w:sz w:val="28"/>
        </w:rPr>
        <w:t xml:space="preserve"> — Split edit and approval authority</w:t>
      </w:r>
      <w:bookmarkEnd w:id="91"/>
    </w:p>
    <w:p>
      <w:pPr>
        <w:spacing w:before="120" w:after="120" w:line="288" w:lineRule="auto"/>
        <w:ind w:left="0"/>
        <w:jc w:val="left"/>
      </w:pPr>
      <w:r>
        <w:rPr>
          <w:rFonts w:eastAsia="等线" w:ascii="Arial" w:cs="Arial" w:hAnsi="Arial"/>
          <w:sz w:val="22"/>
        </w:rPr>
        <w:t>Consider allowing Apple to prepare a credit-limit change while requiring CJ or David to approve the change, because the current sources mix Finance maintenance with Sales/owner authority.</w:t>
      </w:r>
    </w:p>
    <w:p>
      <w:pPr>
        <w:spacing w:before="120" w:after="120" w:line="288" w:lineRule="auto"/>
        <w:ind w:left="0"/>
        <w:jc w:val="left"/>
      </w:pPr>
      <w:r>
        <w:rPr>
          <w:rFonts w:eastAsia="等线" w:ascii="Arial" w:cs="Arial" w:hAnsi="Arial"/>
          <w:b w:val="true"/>
          <w:sz w:val="22"/>
        </w:rPr>
        <w:t>This is a suggestion, not a confirmed client requirement.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92" w:id="92"/>
      <w:r>
        <w:rPr>
          <w:rFonts w:eastAsia="等线" w:ascii="Arial" w:cs="Arial" w:hAnsi="Arial"/>
          <w:b w:val="true"/>
          <w:sz w:val="32"/>
        </w:rPr>
        <w:t>Lai / Lim Jun Yan — Warehouse and Logistics Manager</w:t>
      </w:r>
      <w:bookmarkEnd w:id="92"/>
    </w:p>
    <w:p>
      <w:pPr>
        <w:pStyle w:val="3"/>
        <w:spacing w:before="300" w:after="120" w:line="288" w:lineRule="auto"/>
        <w:ind w:left="0"/>
        <w:jc w:val="left"/>
        <w:outlineLvl w:val="2"/>
      </w:pPr>
      <w:bookmarkStart w:name="heading_93" w:id="93"/>
      <w:r>
        <w:rPr>
          <w:rFonts w:eastAsia="等线" w:ascii="Arial" w:cs="Arial" w:hAnsi="Arial"/>
          <w:b w:val="true"/>
          <w:sz w:val="30"/>
        </w:rPr>
        <w:t>Role in the client’s business</w:t>
      </w:r>
      <w:bookmarkEnd w:id="93"/>
    </w:p>
    <w:p>
      <w:pPr>
        <w:spacing w:before="120" w:after="120" w:line="288" w:lineRule="auto"/>
        <w:ind w:left="0"/>
        <w:jc w:val="left"/>
      </w:pPr>
      <w:r>
        <w:rPr>
          <w:rFonts w:eastAsia="等线" w:ascii="Arial" w:cs="Arial" w:hAnsi="Arial"/>
          <w:sz w:val="22"/>
        </w:rPr>
        <w:t>Lai receives submitted Sales Orders for warehouse planning and hands the draft Delivery Note or confirmed picking result to Grace.</w:t>
      </w:r>
    </w:p>
    <w:p>
      <w:pPr>
        <w:pStyle w:val="3"/>
        <w:spacing w:before="300" w:after="120" w:line="288" w:lineRule="auto"/>
        <w:ind w:left="0"/>
        <w:jc w:val="left"/>
        <w:outlineLvl w:val="2"/>
      </w:pPr>
      <w:bookmarkStart w:name="heading_94" w:id="94"/>
      <w:r>
        <w:rPr>
          <w:rFonts w:eastAsia="等线" w:ascii="Arial" w:cs="Arial" w:hAnsi="Arial"/>
          <w:b w:val="true"/>
          <w:sz w:val="30"/>
        </w:rPr>
        <w:t>Known users</w:t>
      </w:r>
      <w:bookmarkEnd w:id="94"/>
    </w:p>
    <w:p>
      <w:pPr>
        <w:numPr>
          <w:numId w:val="80"/>
        </w:numPr>
        <w:spacing w:before="120" w:after="120" w:line="288" w:lineRule="auto"/>
        <w:ind w:left="0"/>
        <w:jc w:val="left"/>
      </w:pPr>
      <w:r>
        <w:rPr>
          <w:rFonts w:eastAsia="等线" w:ascii="Arial" w:cs="Arial" w:hAnsi="Arial"/>
          <w:sz w:val="22"/>
        </w:rPr>
        <w:t>Lai / Lim Jun Yan.</w:t>
      </w:r>
    </w:p>
    <w:p>
      <w:pPr>
        <w:numPr>
          <w:numId w:val="81"/>
        </w:numPr>
        <w:spacing w:before="120" w:after="120" w:line="288" w:lineRule="auto"/>
        <w:ind w:left="0"/>
        <w:jc w:val="left"/>
      </w:pPr>
      <w:r>
        <w:rPr>
          <w:rFonts w:eastAsia="等线" w:ascii="Arial" w:cs="Arial" w:hAnsi="Arial"/>
          <w:sz w:val="22"/>
        </w:rPr>
        <w:t>Confirmed named count: one.</w:t>
      </w:r>
    </w:p>
    <w:p>
      <w:pPr>
        <w:numPr>
          <w:numId w:val="82"/>
        </w:numPr>
        <w:spacing w:before="120" w:after="120" w:line="288" w:lineRule="auto"/>
        <w:ind w:left="0"/>
        <w:jc w:val="left"/>
      </w:pPr>
      <w:r>
        <w:rPr>
          <w:rFonts w:eastAsia="等线" w:ascii="Arial" w:cs="Arial" w:hAnsi="Arial"/>
          <w:sz w:val="22"/>
        </w:rPr>
        <w:t>No backup user identified.</w:t>
      </w:r>
    </w:p>
    <w:p>
      <w:pPr>
        <w:pStyle w:val="3"/>
        <w:spacing w:before="300" w:after="120" w:line="288" w:lineRule="auto"/>
        <w:ind w:left="0"/>
        <w:jc w:val="left"/>
        <w:outlineLvl w:val="2"/>
      </w:pPr>
      <w:bookmarkStart w:name="heading_95" w:id="95"/>
      <w:r>
        <w:rPr>
          <w:rFonts w:eastAsia="等线" w:ascii="Arial" w:cs="Arial" w:hAnsi="Arial"/>
          <w:b w:val="true"/>
          <w:sz w:val="30"/>
        </w:rPr>
        <w:t>Relevant MAIA documents</w:t>
      </w:r>
      <w:bookmarkEnd w:id="95"/>
    </w:p>
    <w:p>
      <w:pPr>
        <w:numPr>
          <w:numId w:val="83"/>
        </w:numPr>
        <w:spacing w:before="120" w:after="120" w:line="288" w:lineRule="auto"/>
        <w:ind w:left="0"/>
        <w:jc w:val="left"/>
      </w:pPr>
      <w:r>
        <w:rPr>
          <w:rFonts w:eastAsia="等线" w:ascii="Arial" w:cs="Arial" w:hAnsi="Arial"/>
          <w:sz w:val="22"/>
        </w:rPr>
        <w:t>Sales Order.</w:t>
      </w:r>
    </w:p>
    <w:p>
      <w:pPr>
        <w:numPr>
          <w:numId w:val="84"/>
        </w:numPr>
        <w:spacing w:before="120" w:after="120" w:line="288" w:lineRule="auto"/>
        <w:ind w:left="0"/>
        <w:jc w:val="left"/>
      </w:pPr>
      <w:r>
        <w:rPr>
          <w:rFonts w:eastAsia="等线" w:ascii="Arial" w:cs="Arial" w:hAnsi="Arial"/>
          <w:sz w:val="22"/>
        </w:rPr>
        <w:t>Pick List.</w:t>
      </w:r>
    </w:p>
    <w:p>
      <w:pPr>
        <w:numPr>
          <w:numId w:val="85"/>
        </w:numPr>
        <w:spacing w:before="120" w:after="120" w:line="288" w:lineRule="auto"/>
        <w:ind w:left="0"/>
        <w:jc w:val="left"/>
      </w:pPr>
      <w:r>
        <w:rPr>
          <w:rFonts w:eastAsia="等线" w:ascii="Arial" w:cs="Arial" w:hAnsi="Arial"/>
          <w:sz w:val="22"/>
        </w:rPr>
        <w:t>Delivery Note.</w:t>
      </w:r>
    </w:p>
    <w:p>
      <w:pPr>
        <w:numPr>
          <w:numId w:val="86"/>
        </w:numPr>
        <w:spacing w:before="120" w:after="120" w:line="288" w:lineRule="auto"/>
        <w:ind w:left="0"/>
        <w:jc w:val="left"/>
      </w:pPr>
      <w:r>
        <w:rPr>
          <w:rFonts w:eastAsia="等线" w:ascii="Arial" w:cs="Arial" w:hAnsi="Arial"/>
          <w:sz w:val="22"/>
        </w:rPr>
        <w:t>Item.</w:t>
      </w:r>
    </w:p>
    <w:p>
      <w:pPr>
        <w:pStyle w:val="3"/>
        <w:spacing w:before="300" w:after="120" w:line="288" w:lineRule="auto"/>
        <w:ind w:left="0"/>
        <w:jc w:val="left"/>
        <w:outlineLvl w:val="2"/>
      </w:pPr>
      <w:bookmarkStart w:name="heading_96" w:id="96"/>
      <w:r>
        <w:rPr>
          <w:rFonts w:eastAsia="等线" w:ascii="Arial" w:cs="Arial" w:hAnsi="Arial"/>
          <w:b w:val="true"/>
          <w:sz w:val="30"/>
        </w:rPr>
        <w:t>Can</w:t>
      </w:r>
      <w:bookmarkEnd w:id="96"/>
    </w:p>
    <w:p>
      <w:pPr>
        <w:pStyle w:val="4"/>
        <w:spacing w:before="260" w:after="120" w:line="288" w:lineRule="auto"/>
        <w:ind w:left="0"/>
        <w:jc w:val="left"/>
        <w:outlineLvl w:val="3"/>
      </w:pPr>
      <w:bookmarkStart w:name="heading_97" w:id="97"/>
      <w:r>
        <w:rPr>
          <w:rFonts w:eastAsia="Consolas" w:ascii="Consolas" w:cs="Consolas" w:hAnsi="Consolas"/>
          <w:b w:val="true"/>
          <w:sz w:val="28"/>
          <w:shd w:fill="EFF0F1"/>
        </w:rPr>
        <w:t>LAI-01</w:t>
      </w:r>
      <w:r>
        <w:rPr>
          <w:rFonts w:eastAsia="等线" w:ascii="Arial" w:cs="Arial" w:hAnsi="Arial"/>
          <w:b w:val="true"/>
          <w:sz w:val="28"/>
        </w:rPr>
        <w:t xml:space="preserve"> — Receive each submitted Sales Order</w:t>
      </w:r>
      <w:bookmarkEnd w:id="97"/>
    </w:p>
    <w:p>
      <w:pPr>
        <w:spacing w:before="120" w:after="120" w:line="288" w:lineRule="auto"/>
        <w:ind w:left="0"/>
        <w:jc w:val="left"/>
      </w:pPr>
      <w:r>
        <w:rPr>
          <w:rFonts w:eastAsia="等线" w:ascii="Arial" w:cs="Arial" w:hAnsi="Arial"/>
          <w:sz w:val="22"/>
        </w:rPr>
        <w:t>Lai must receive every submitted Sales Order with the Order PDF.</w:t>
      </w:r>
    </w:p>
    <w:p>
      <w:pPr>
        <w:spacing w:before="120" w:after="120" w:line="288" w:lineRule="auto"/>
        <w:ind w:left="0"/>
        <w:jc w:val="left"/>
      </w:pPr>
      <w:r>
        <w:rPr>
          <w:rFonts w:eastAsia="等线" w:ascii="Arial" w:cs="Arial" w:hAnsi="Arial"/>
          <w:sz w:val="22"/>
        </w:rPr>
        <w:t>Macro Frozen specifically requested notification on every occurrence because warehouse orders had been missed.</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Sales Order</w:t>
        <w:br/>
      </w:r>
      <w:r>
        <w:rPr>
          <w:rFonts w:eastAsia="等线" w:ascii="Arial" w:cs="Arial" w:hAnsi="Arial"/>
          <w:b w:val="true"/>
          <w:sz w:val="22"/>
        </w:rPr>
        <w:t>Source:</w:t>
      </w:r>
      <w:r>
        <w:rPr>
          <w:rFonts w:eastAsia="等线" w:ascii="Arial" w:cs="Arial" w:hAnsi="Arial"/>
          <w:sz w:val="22"/>
        </w:rPr>
        <w:t xml:space="preserve"> Scope Lock v3 — SL-12; client instruction preserved as “yes, spam Lai”</w:t>
      </w:r>
    </w:p>
    <w:p>
      <w:pPr>
        <w:pStyle w:val="4"/>
        <w:spacing w:before="260" w:after="120" w:line="288" w:lineRule="auto"/>
        <w:ind w:left="0"/>
        <w:jc w:val="left"/>
        <w:outlineLvl w:val="3"/>
      </w:pPr>
      <w:bookmarkStart w:name="heading_98" w:id="98"/>
      <w:r>
        <w:rPr>
          <w:rFonts w:eastAsia="Consolas" w:ascii="Consolas" w:cs="Consolas" w:hAnsi="Consolas"/>
          <w:b w:val="true"/>
          <w:sz w:val="28"/>
          <w:shd w:fill="EFF0F1"/>
        </w:rPr>
        <w:t>LAI-02</w:t>
      </w:r>
      <w:r>
        <w:rPr>
          <w:rFonts w:eastAsia="等线" w:ascii="Arial" w:cs="Arial" w:hAnsi="Arial"/>
          <w:b w:val="true"/>
          <w:sz w:val="28"/>
        </w:rPr>
        <w:t xml:space="preserve"> — Create the draft Delivery Note</w:t>
      </w:r>
      <w:bookmarkEnd w:id="98"/>
    </w:p>
    <w:p>
      <w:pPr>
        <w:spacing w:before="120" w:after="120" w:line="288" w:lineRule="auto"/>
        <w:ind w:left="0"/>
        <w:jc w:val="left"/>
      </w:pPr>
      <w:r>
        <w:rPr>
          <w:rFonts w:eastAsia="等线" w:ascii="Arial" w:cs="Arial" w:hAnsi="Arial"/>
          <w:sz w:val="22"/>
        </w:rPr>
        <w:t>Lai can create the draft Delivery Note that is sent to Grace.</w:t>
      </w:r>
    </w:p>
    <w:p>
      <w:pPr>
        <w:spacing w:before="120" w:after="120" w:line="288" w:lineRule="auto"/>
        <w:ind w:left="0"/>
        <w:jc w:val="left"/>
      </w:pPr>
      <w:r>
        <w:rPr>
          <w:rFonts w:eastAsia="等线" w:ascii="Arial" w:cs="Arial" w:hAnsi="Arial"/>
          <w:sz w:val="22"/>
        </w:rPr>
        <w:t>This is the named handoff in the locked warehouse-to-Finance notification flow.</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Delivery Note</w:t>
        <w:br/>
      </w:r>
      <w:r>
        <w:rPr>
          <w:rFonts w:eastAsia="等线" w:ascii="Arial" w:cs="Arial" w:hAnsi="Arial"/>
          <w:b w:val="true"/>
          <w:sz w:val="22"/>
        </w:rPr>
        <w:t>Source:</w:t>
      </w:r>
      <w:r>
        <w:rPr>
          <w:rFonts w:eastAsia="等线" w:ascii="Arial" w:cs="Arial" w:hAnsi="Arial"/>
          <w:sz w:val="22"/>
        </w:rPr>
        <w:t xml:space="preserve"> Scope Lock v3 — SL-12</w:t>
      </w:r>
    </w:p>
    <w:p>
      <w:pPr>
        <w:pStyle w:val="4"/>
        <w:spacing w:before="260" w:after="120" w:line="288" w:lineRule="auto"/>
        <w:ind w:left="0"/>
        <w:jc w:val="left"/>
        <w:outlineLvl w:val="3"/>
      </w:pPr>
      <w:bookmarkStart w:name="heading_99" w:id="99"/>
      <w:r>
        <w:rPr>
          <w:rFonts w:eastAsia="Consolas" w:ascii="Consolas" w:cs="Consolas" w:hAnsi="Consolas"/>
          <w:b w:val="true"/>
          <w:sz w:val="28"/>
          <w:shd w:fill="EFF0F1"/>
        </w:rPr>
        <w:t>LAI-03</w:t>
      </w:r>
      <w:r>
        <w:rPr>
          <w:rFonts w:eastAsia="等线" w:ascii="Arial" w:cs="Arial" w:hAnsi="Arial"/>
          <w:b w:val="true"/>
          <w:sz w:val="28"/>
        </w:rPr>
        <w:t xml:space="preserve"> — Submit or confirm the Pick List</w:t>
      </w:r>
      <w:bookmarkEnd w:id="99"/>
    </w:p>
    <w:p>
      <w:pPr>
        <w:spacing w:before="120" w:after="120" w:line="288" w:lineRule="auto"/>
        <w:ind w:left="0"/>
        <w:jc w:val="left"/>
      </w:pPr>
      <w:r>
        <w:rPr>
          <w:rFonts w:eastAsia="等线" w:ascii="Arial" w:cs="Arial" w:hAnsi="Arial"/>
          <w:sz w:val="22"/>
        </w:rPr>
        <w:t>Lai can submit or confirm the Pick List after warehouse quantities have been captured.</w:t>
      </w:r>
    </w:p>
    <w:p>
      <w:pPr>
        <w:spacing w:before="120" w:after="120" w:line="288" w:lineRule="auto"/>
        <w:ind w:left="0"/>
        <w:jc w:val="left"/>
      </w:pPr>
      <w:r>
        <w:rPr>
          <w:rFonts w:eastAsia="等线" w:ascii="Arial" w:cs="Arial" w:hAnsi="Arial"/>
          <w:sz w:val="22"/>
        </w:rPr>
        <w:t>This permission is derived from the locked notification event that sends the confirmed Pick List to Grace; the detailed fresh-weight process remains not locked.</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Pick List</w:t>
        <w:br/>
      </w:r>
      <w:r>
        <w:rPr>
          <w:rFonts w:eastAsia="等线" w:ascii="Arial" w:cs="Arial" w:hAnsi="Arial"/>
          <w:b w:val="true"/>
          <w:sz w:val="22"/>
        </w:rPr>
        <w:t>Source:</w:t>
      </w:r>
      <w:r>
        <w:rPr>
          <w:rFonts w:eastAsia="等线" w:ascii="Arial" w:cs="Arial" w:hAnsi="Arial"/>
          <w:sz w:val="22"/>
        </w:rPr>
        <w:t xml:space="preserve"> Derived from Scope Lock v3 — SL-12; detailed method remains AS-01</w:t>
      </w:r>
    </w:p>
    <w:p>
      <w:pPr>
        <w:pStyle w:val="3"/>
        <w:spacing w:before="300" w:after="120" w:line="288" w:lineRule="auto"/>
        <w:ind w:left="0"/>
        <w:jc w:val="left"/>
        <w:outlineLvl w:val="2"/>
      </w:pPr>
      <w:bookmarkStart w:name="heading_100" w:id="100"/>
      <w:r>
        <w:rPr>
          <w:rFonts w:eastAsia="等线" w:ascii="Arial" w:cs="Arial" w:hAnsi="Arial"/>
          <w:b w:val="true"/>
          <w:sz w:val="30"/>
        </w:rPr>
        <w:t>Cannot</w:t>
      </w:r>
      <w:bookmarkEnd w:id="100"/>
    </w:p>
    <w:p>
      <w:pPr>
        <w:pStyle w:val="4"/>
        <w:spacing w:before="260" w:after="120" w:line="288" w:lineRule="auto"/>
        <w:ind w:left="0"/>
        <w:jc w:val="left"/>
        <w:outlineLvl w:val="3"/>
      </w:pPr>
      <w:bookmarkStart w:name="heading_101" w:id="101"/>
      <w:r>
        <w:rPr>
          <w:rFonts w:eastAsia="Consolas" w:ascii="Consolas" w:cs="Consolas" w:hAnsi="Consolas"/>
          <w:b w:val="true"/>
          <w:sz w:val="28"/>
          <w:shd w:fill="EFF0F1"/>
        </w:rPr>
        <w:t>LAI-04</w:t>
      </w:r>
      <w:r>
        <w:rPr>
          <w:rFonts w:eastAsia="等线" w:ascii="Arial" w:cs="Arial" w:hAnsi="Arial"/>
          <w:b w:val="true"/>
          <w:sz w:val="28"/>
        </w:rPr>
        <w:t xml:space="preserve"> — No Purchasing tab on Item Detail</w:t>
      </w:r>
      <w:bookmarkEnd w:id="101"/>
    </w:p>
    <w:p>
      <w:pPr>
        <w:spacing w:before="120" w:after="120" w:line="288" w:lineRule="auto"/>
        <w:ind w:left="0"/>
        <w:jc w:val="left"/>
      </w:pPr>
      <w:r>
        <w:rPr>
          <w:rFonts w:eastAsia="等线" w:ascii="Arial" w:cs="Arial" w:hAnsi="Arial"/>
          <w:sz w:val="22"/>
        </w:rPr>
        <w:t>Lai and other warehouse users cannot see the Purchasing tab on the Item record.</w:t>
      </w:r>
    </w:p>
    <w:p>
      <w:pPr>
        <w:spacing w:before="120" w:after="120" w:line="288" w:lineRule="auto"/>
        <w:ind w:left="0"/>
        <w:jc w:val="left"/>
      </w:pPr>
      <w:r>
        <w:rPr>
          <w:rFonts w:eastAsia="等线" w:ascii="Arial" w:cs="Arial" w:hAnsi="Arial"/>
          <w:sz w:val="22"/>
        </w:rPr>
        <w:t>This prevents warehouse users from seeing purchasing information that is not needed for their job.</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Item</w:t>
        <w:br/>
      </w:r>
      <w:r>
        <w:rPr>
          <w:rFonts w:eastAsia="等线" w:ascii="Arial" w:cs="Arial" w:hAnsi="Arial"/>
          <w:b w:val="true"/>
          <w:sz w:val="22"/>
        </w:rPr>
        <w:t>Source:</w:t>
      </w:r>
      <w:r>
        <w:rPr>
          <w:rFonts w:eastAsia="等线" w:ascii="Arial" w:cs="Arial" w:hAnsi="Arial"/>
          <w:sz w:val="22"/>
        </w:rPr>
        <w:t xml:space="preserve"> Scope Lock v3 — SL-04 warehouse/purchasing visibility note</w:t>
      </w:r>
    </w:p>
    <w:p>
      <w:pPr>
        <w:pStyle w:val="3"/>
        <w:spacing w:before="300" w:after="120" w:line="288" w:lineRule="auto"/>
        <w:ind w:left="0"/>
        <w:jc w:val="left"/>
        <w:outlineLvl w:val="2"/>
      </w:pPr>
      <w:bookmarkStart w:name="heading_102" w:id="102"/>
      <w:r>
        <w:rPr>
          <w:rFonts w:eastAsia="等线" w:ascii="Arial" w:cs="Arial" w:hAnsi="Arial"/>
          <w:b w:val="true"/>
          <w:sz w:val="30"/>
        </w:rPr>
        <w:t>Unsure</w:t>
      </w:r>
      <w:bookmarkEnd w:id="102"/>
    </w:p>
    <w:p>
      <w:pPr>
        <w:pStyle w:val="4"/>
        <w:spacing w:before="260" w:after="120" w:line="288" w:lineRule="auto"/>
        <w:ind w:left="0"/>
        <w:jc w:val="left"/>
        <w:outlineLvl w:val="3"/>
      </w:pPr>
      <w:bookmarkStart w:name="heading_103" w:id="103"/>
      <w:r>
        <w:rPr>
          <w:rFonts w:eastAsia="Consolas" w:ascii="Consolas" w:cs="Consolas" w:hAnsi="Consolas"/>
          <w:b w:val="true"/>
          <w:sz w:val="28"/>
          <w:shd w:fill="EFF0F1"/>
        </w:rPr>
        <w:t>LAI-05</w:t>
      </w:r>
      <w:r>
        <w:rPr>
          <w:rFonts w:eastAsia="等线" w:ascii="Arial" w:cs="Arial" w:hAnsi="Arial"/>
          <w:b w:val="true"/>
          <w:sz w:val="28"/>
        </w:rPr>
        <w:t xml:space="preserve"> — Warehouse account model</w:t>
      </w:r>
      <w:bookmarkEnd w:id="103"/>
    </w:p>
    <w:p>
      <w:pPr>
        <w:spacing w:before="120" w:after="120" w:line="288" w:lineRule="auto"/>
        <w:ind w:left="0"/>
        <w:jc w:val="left"/>
      </w:pPr>
      <w:r>
        <w:rPr>
          <w:rFonts w:eastAsia="等线" w:ascii="Arial" w:cs="Arial" w:hAnsi="Arial"/>
          <w:sz w:val="22"/>
        </w:rPr>
        <w:t>It is unclear whether Lai and the warehouse workers use individual MAIA accounts or one shared warehouse device/account.</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Choose individual named accounts, a shared warehouse account, or a paper-only worker flow with Lai as the sole MAIA user.</w:t>
        <w:br/>
      </w:r>
      <w:r>
        <w:rPr>
          <w:rFonts w:eastAsia="等线" w:ascii="Arial" w:cs="Arial" w:hAnsi="Arial"/>
          <w:b w:val="true"/>
          <w:sz w:val="22"/>
        </w:rPr>
        <w:t>Why it matters:</w:t>
      </w:r>
      <w:r>
        <w:rPr>
          <w:rFonts w:eastAsia="等线" w:ascii="Arial" w:cs="Arial" w:hAnsi="Arial"/>
          <w:sz w:val="22"/>
        </w:rPr>
        <w:t xml:space="preserve"> The answer changes accountability, audit history and the number of production users.</w:t>
        <w:br/>
      </w:r>
      <w:r>
        <w:rPr>
          <w:rFonts w:eastAsia="等线" w:ascii="Arial" w:cs="Arial" w:hAnsi="Arial"/>
          <w:b w:val="true"/>
          <w:sz w:val="22"/>
        </w:rPr>
        <w:t>Source:</w:t>
      </w:r>
      <w:r>
        <w:rPr>
          <w:rFonts w:eastAsia="等线" w:ascii="Arial" w:cs="Arial" w:hAnsi="Arial"/>
          <w:sz w:val="22"/>
        </w:rPr>
        <w:t xml:space="preserve"> Scope Lock v3 — NS-11; VoC v3 — VOC-041</w:t>
      </w:r>
    </w:p>
    <w:p>
      <w:pPr>
        <w:pStyle w:val="4"/>
        <w:spacing w:before="260" w:after="120" w:line="288" w:lineRule="auto"/>
        <w:ind w:left="0"/>
        <w:jc w:val="left"/>
        <w:outlineLvl w:val="3"/>
      </w:pPr>
      <w:bookmarkStart w:name="heading_104" w:id="104"/>
      <w:r>
        <w:rPr>
          <w:rFonts w:eastAsia="Consolas" w:ascii="Consolas" w:cs="Consolas" w:hAnsi="Consolas"/>
          <w:b w:val="true"/>
          <w:sz w:val="28"/>
          <w:shd w:fill="EFF0F1"/>
        </w:rPr>
        <w:t>LAI-06</w:t>
      </w:r>
      <w:r>
        <w:rPr>
          <w:rFonts w:eastAsia="等线" w:ascii="Arial" w:cs="Arial" w:hAnsi="Arial"/>
          <w:b w:val="true"/>
          <w:sz w:val="28"/>
        </w:rPr>
        <w:t xml:space="preserve"> — Warehouse backup</w:t>
      </w:r>
      <w:bookmarkEnd w:id="104"/>
    </w:p>
    <w:p>
      <w:pPr>
        <w:spacing w:before="120" w:after="120" w:line="288" w:lineRule="auto"/>
        <w:ind w:left="0"/>
        <w:jc w:val="left"/>
      </w:pPr>
      <w:r>
        <w:rPr>
          <w:rFonts w:eastAsia="等线" w:ascii="Arial" w:cs="Arial" w:hAnsi="Arial"/>
          <w:sz w:val="22"/>
        </w:rPr>
        <w:t>It is unclear who creates or confirms Pick Lists and draft Delivery Notes when Lai is absent.</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Name the backup Warehouse user and grant only the required permissions.</w:t>
        <w:br/>
      </w:r>
      <w:r>
        <w:rPr>
          <w:rFonts w:eastAsia="等线" w:ascii="Arial" w:cs="Arial" w:hAnsi="Arial"/>
          <w:b w:val="true"/>
          <w:sz w:val="22"/>
        </w:rPr>
        <w:t>Why it matters:</w:t>
      </w:r>
      <w:r>
        <w:rPr>
          <w:rFonts w:eastAsia="等线" w:ascii="Arial" w:cs="Arial" w:hAnsi="Arial"/>
          <w:sz w:val="22"/>
        </w:rPr>
        <w:t xml:space="preserve"> The client confirmed that no current backup process exists.</w:t>
        <w:br/>
      </w:r>
      <w:r>
        <w:rPr>
          <w:rFonts w:eastAsia="等线" w:ascii="Arial" w:cs="Arial" w:hAnsi="Arial"/>
          <w:b w:val="true"/>
          <w:sz w:val="22"/>
        </w:rPr>
        <w:t>Source:</w:t>
      </w:r>
      <w:r>
        <w:rPr>
          <w:rFonts w:eastAsia="等线" w:ascii="Arial" w:cs="Arial" w:hAnsi="Arial"/>
          <w:sz w:val="22"/>
        </w:rPr>
        <w:t xml:space="preserve"> Scope Lock v3 — NS-10; VoC v3 — VOC-034</w:t>
      </w:r>
    </w:p>
    <w:p>
      <w:pPr>
        <w:pStyle w:val="4"/>
        <w:spacing w:before="260" w:after="120" w:line="288" w:lineRule="auto"/>
        <w:ind w:left="0"/>
        <w:jc w:val="left"/>
        <w:outlineLvl w:val="3"/>
      </w:pPr>
      <w:bookmarkStart w:name="heading_105" w:id="105"/>
      <w:r>
        <w:rPr>
          <w:rFonts w:eastAsia="Consolas" w:ascii="Consolas" w:cs="Consolas" w:hAnsi="Consolas"/>
          <w:b w:val="true"/>
          <w:sz w:val="28"/>
          <w:shd w:fill="EFF0F1"/>
        </w:rPr>
        <w:t>LAI-07</w:t>
      </w:r>
      <w:r>
        <w:rPr>
          <w:rFonts w:eastAsia="等线" w:ascii="Arial" w:cs="Arial" w:hAnsi="Arial"/>
          <w:b w:val="true"/>
          <w:sz w:val="28"/>
        </w:rPr>
        <w:t xml:space="preserve"> — Actual-quantity amendment owner</w:t>
      </w:r>
      <w:bookmarkEnd w:id="105"/>
    </w:p>
    <w:p>
      <w:pPr>
        <w:spacing w:before="120" w:after="120" w:line="288" w:lineRule="auto"/>
        <w:ind w:left="0"/>
        <w:jc w:val="left"/>
      </w:pPr>
      <w:r>
        <w:rPr>
          <w:rFonts w:eastAsia="等线" w:ascii="Arial" w:cs="Arial" w:hAnsi="Arial"/>
          <w:sz w:val="22"/>
        </w:rPr>
        <w:t>It is unclear whether Lai, Grace or another user changes the Sales Order when the actual picked quantity differs from the ordered quantity.</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Who is allowed to amend the Sales Order with the actual quantity, and who approves that amendment?</w:t>
        <w:br/>
      </w:r>
      <w:r>
        <w:rPr>
          <w:rFonts w:eastAsia="等线" w:ascii="Arial" w:cs="Arial" w:hAnsi="Arial"/>
          <w:b w:val="true"/>
          <w:sz w:val="22"/>
        </w:rPr>
        <w:t>Why it matters:</w:t>
      </w:r>
      <w:r>
        <w:rPr>
          <w:rFonts w:eastAsia="等线" w:ascii="Arial" w:cs="Arial" w:hAnsi="Arial"/>
          <w:sz w:val="22"/>
        </w:rPr>
        <w:t xml:space="preserve"> The weight-based flow cannot be configured safely without a single owner.</w:t>
        <w:br/>
      </w:r>
      <w:r>
        <w:rPr>
          <w:rFonts w:eastAsia="等线" w:ascii="Arial" w:cs="Arial" w:hAnsi="Arial"/>
          <w:b w:val="true"/>
          <w:sz w:val="22"/>
        </w:rPr>
        <w:t>Source:</w:t>
      </w:r>
      <w:r>
        <w:rPr>
          <w:rFonts w:eastAsia="等线" w:ascii="Arial" w:cs="Arial" w:hAnsi="Arial"/>
          <w:sz w:val="22"/>
        </w:rPr>
        <w:t xml:space="preserve"> VoC v3 — VOC-047; Scope Lock v3 — AS-01, not locked</w:t>
      </w:r>
    </w:p>
    <w:p>
      <w:pPr>
        <w:pStyle w:val="4"/>
        <w:spacing w:before="260" w:after="120" w:line="288" w:lineRule="auto"/>
        <w:ind w:left="0"/>
        <w:jc w:val="left"/>
        <w:outlineLvl w:val="3"/>
      </w:pPr>
      <w:bookmarkStart w:name="heading_106" w:id="106"/>
      <w:r>
        <w:rPr>
          <w:rFonts w:eastAsia="Consolas" w:ascii="Consolas" w:cs="Consolas" w:hAnsi="Consolas"/>
          <w:b w:val="true"/>
          <w:sz w:val="28"/>
          <w:shd w:fill="EFF0F1"/>
        </w:rPr>
        <w:t>LAI-08</w:t>
      </w:r>
      <w:r>
        <w:rPr>
          <w:rFonts w:eastAsia="等线" w:ascii="Arial" w:cs="Arial" w:hAnsi="Arial"/>
          <w:b w:val="true"/>
          <w:sz w:val="28"/>
        </w:rPr>
        <w:t xml:space="preserve"> — SKU replacement authority</w:t>
      </w:r>
      <w:bookmarkEnd w:id="106"/>
    </w:p>
    <w:p>
      <w:pPr>
        <w:spacing w:before="120" w:after="120" w:line="288" w:lineRule="auto"/>
        <w:ind w:left="0"/>
        <w:jc w:val="left"/>
      </w:pPr>
      <w:r>
        <w:rPr>
          <w:rFonts w:eastAsia="等线" w:ascii="Arial" w:cs="Arial" w:hAnsi="Arial"/>
          <w:sz w:val="22"/>
        </w:rPr>
        <w:t>It is unclear whether Lai can replace an unavailable item during picking and who must approve the replacement.</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Is approval required from Sales, CJ, David, Grace or the customer?</w:t>
        <w:br/>
      </w:r>
      <w:r>
        <w:rPr>
          <w:rFonts w:eastAsia="等线" w:ascii="Arial" w:cs="Arial" w:hAnsi="Arial"/>
          <w:b w:val="true"/>
          <w:sz w:val="22"/>
        </w:rPr>
        <w:t>Why it matters:</w:t>
      </w:r>
      <w:r>
        <w:rPr>
          <w:rFonts w:eastAsia="等线" w:ascii="Arial" w:cs="Arial" w:hAnsi="Arial"/>
          <w:sz w:val="22"/>
        </w:rPr>
        <w:t xml:space="preserve"> SKU replacement is agreed in principle but has no approval route.</w:t>
        <w:br/>
      </w:r>
      <w:r>
        <w:rPr>
          <w:rFonts w:eastAsia="等线" w:ascii="Arial" w:cs="Arial" w:hAnsi="Arial"/>
          <w:b w:val="true"/>
          <w:sz w:val="22"/>
        </w:rPr>
        <w:t>Source:</w:t>
      </w:r>
      <w:r>
        <w:rPr>
          <w:rFonts w:eastAsia="等线" w:ascii="Arial" w:cs="Arial" w:hAnsi="Arial"/>
          <w:sz w:val="22"/>
        </w:rPr>
        <w:t xml:space="preserve"> Scope Lock v3 — AS-10</w:t>
      </w:r>
    </w:p>
    <w:p>
      <w:pPr>
        <w:pStyle w:val="3"/>
        <w:spacing w:before="300" w:after="120" w:line="288" w:lineRule="auto"/>
        <w:ind w:left="0"/>
        <w:jc w:val="left"/>
        <w:outlineLvl w:val="2"/>
      </w:pPr>
      <w:bookmarkStart w:name="heading_107" w:id="107"/>
      <w:r>
        <w:rPr>
          <w:rFonts w:eastAsia="等线" w:ascii="Arial" w:cs="Arial" w:hAnsi="Arial"/>
          <w:b w:val="true"/>
          <w:sz w:val="30"/>
        </w:rPr>
        <w:t>Suggested</w:t>
      </w:r>
      <w:bookmarkEnd w:id="107"/>
    </w:p>
    <w:p>
      <w:pPr>
        <w:pStyle w:val="4"/>
        <w:spacing w:before="260" w:after="120" w:line="288" w:lineRule="auto"/>
        <w:ind w:left="0"/>
        <w:jc w:val="left"/>
        <w:outlineLvl w:val="3"/>
      </w:pPr>
      <w:bookmarkStart w:name="heading_108" w:id="108"/>
      <w:r>
        <w:rPr>
          <w:rFonts w:eastAsia="Consolas" w:ascii="Consolas" w:cs="Consolas" w:hAnsi="Consolas"/>
          <w:b w:val="true"/>
          <w:sz w:val="28"/>
          <w:shd w:fill="EFF0F1"/>
        </w:rPr>
        <w:t>LAI-09</w:t>
      </w:r>
      <w:r>
        <w:rPr>
          <w:rFonts w:eastAsia="等线" w:ascii="Arial" w:cs="Arial" w:hAnsi="Arial"/>
          <w:b w:val="true"/>
          <w:sz w:val="28"/>
        </w:rPr>
        <w:t xml:space="preserve"> — Preserve named warehouse actions</w:t>
      </w:r>
      <w:bookmarkEnd w:id="108"/>
    </w:p>
    <w:p>
      <w:pPr>
        <w:spacing w:before="120" w:after="120" w:line="288" w:lineRule="auto"/>
        <w:ind w:left="0"/>
        <w:jc w:val="left"/>
      </w:pPr>
      <w:r>
        <w:rPr>
          <w:rFonts w:eastAsia="等线" w:ascii="Arial" w:cs="Arial" w:hAnsi="Arial"/>
          <w:sz w:val="22"/>
        </w:rPr>
        <w:t>Consider using Lai’s individual account for Pick List confirmation and draft Delivery Note creation even if warehouse workers use paper, because the client wants to know who completed each handoff.</w:t>
      </w:r>
    </w:p>
    <w:p>
      <w:pPr>
        <w:spacing w:before="120" w:after="120" w:line="288" w:lineRule="auto"/>
        <w:ind w:left="0"/>
        <w:jc w:val="left"/>
      </w:pPr>
      <w:r>
        <w:rPr>
          <w:rFonts w:eastAsia="等线" w:ascii="Arial" w:cs="Arial" w:hAnsi="Arial"/>
          <w:b w:val="true"/>
          <w:sz w:val="22"/>
        </w:rPr>
        <w:t>This is a suggestion, not a confirmed client requirement.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09" w:id="109"/>
      <w:r>
        <w:rPr>
          <w:rFonts w:eastAsia="等线" w:ascii="Arial" w:cs="Arial" w:hAnsi="Arial"/>
          <w:b w:val="true"/>
          <w:sz w:val="32"/>
        </w:rPr>
        <w:t>Warehouse Picker / Checker</w:t>
      </w:r>
      <w:bookmarkEnd w:id="109"/>
    </w:p>
    <w:p>
      <w:pPr>
        <w:pStyle w:val="3"/>
        <w:spacing w:before="300" w:after="120" w:line="288" w:lineRule="auto"/>
        <w:ind w:left="0"/>
        <w:jc w:val="left"/>
        <w:outlineLvl w:val="2"/>
      </w:pPr>
      <w:bookmarkStart w:name="heading_110" w:id="110"/>
      <w:r>
        <w:rPr>
          <w:rFonts w:eastAsia="等线" w:ascii="Arial" w:cs="Arial" w:hAnsi="Arial"/>
          <w:b w:val="true"/>
          <w:sz w:val="30"/>
        </w:rPr>
        <w:t>Role in the client’s business</w:t>
      </w:r>
      <w:bookmarkEnd w:id="110"/>
    </w:p>
    <w:p>
      <w:pPr>
        <w:spacing w:before="120" w:after="120" w:line="288" w:lineRule="auto"/>
        <w:ind w:left="0"/>
        <w:jc w:val="left"/>
      </w:pPr>
      <w:r>
        <w:rPr>
          <w:rFonts w:eastAsia="等线" w:ascii="Arial" w:cs="Arial" w:hAnsi="Arial"/>
          <w:sz w:val="22"/>
        </w:rPr>
        <w:t>Warehouse workers physically pick, cut, weigh and check goods. Their final quantities are needed before the Delivery Note and Invoice are finalised.</w:t>
      </w:r>
    </w:p>
    <w:p>
      <w:pPr>
        <w:pStyle w:val="3"/>
        <w:spacing w:before="300" w:after="120" w:line="288" w:lineRule="auto"/>
        <w:ind w:left="0"/>
        <w:jc w:val="left"/>
        <w:outlineLvl w:val="2"/>
      </w:pPr>
      <w:bookmarkStart w:name="heading_111" w:id="111"/>
      <w:r>
        <w:rPr>
          <w:rFonts w:eastAsia="等线" w:ascii="Arial" w:cs="Arial" w:hAnsi="Arial"/>
          <w:b w:val="true"/>
          <w:sz w:val="30"/>
        </w:rPr>
        <w:t>Known users</w:t>
      </w:r>
      <w:bookmarkEnd w:id="111"/>
    </w:p>
    <w:p>
      <w:pPr>
        <w:numPr>
          <w:numId w:val="87"/>
        </w:numPr>
        <w:spacing w:before="120" w:after="120" w:line="288" w:lineRule="auto"/>
        <w:ind w:left="0"/>
        <w:jc w:val="left"/>
      </w:pPr>
      <w:r>
        <w:rPr>
          <w:rFonts w:eastAsia="等线" w:ascii="Arial" w:cs="Arial" w:hAnsi="Arial"/>
          <w:sz w:val="22"/>
        </w:rPr>
        <w:t>No named picker or checker.</w:t>
      </w:r>
    </w:p>
    <w:p>
      <w:pPr>
        <w:numPr>
          <w:numId w:val="88"/>
        </w:numPr>
        <w:spacing w:before="120" w:after="120" w:line="288" w:lineRule="auto"/>
        <w:ind w:left="0"/>
        <w:jc w:val="left"/>
      </w:pPr>
      <w:r>
        <w:rPr>
          <w:rFonts w:eastAsia="等线" w:ascii="Arial" w:cs="Arial" w:hAnsi="Arial"/>
          <w:sz w:val="22"/>
        </w:rPr>
        <w:t>User count not provided.</w:t>
      </w:r>
    </w:p>
    <w:p>
      <w:pPr>
        <w:numPr>
          <w:numId w:val="89"/>
        </w:numPr>
        <w:spacing w:before="120" w:after="120" w:line="288" w:lineRule="auto"/>
        <w:ind w:left="0"/>
        <w:jc w:val="left"/>
      </w:pPr>
      <w:r>
        <w:rPr>
          <w:rFonts w:eastAsia="等线" w:ascii="Arial" w:cs="Arial" w:hAnsi="Arial"/>
          <w:sz w:val="22"/>
        </w:rPr>
        <w:t>Account requirement not decided.</w:t>
      </w:r>
    </w:p>
    <w:p>
      <w:pPr>
        <w:pStyle w:val="3"/>
        <w:spacing w:before="300" w:after="120" w:line="288" w:lineRule="auto"/>
        <w:ind w:left="0"/>
        <w:jc w:val="left"/>
        <w:outlineLvl w:val="2"/>
      </w:pPr>
      <w:bookmarkStart w:name="heading_112" w:id="112"/>
      <w:r>
        <w:rPr>
          <w:rFonts w:eastAsia="等线" w:ascii="Arial" w:cs="Arial" w:hAnsi="Arial"/>
          <w:b w:val="true"/>
          <w:sz w:val="30"/>
        </w:rPr>
        <w:t>Relevant MAIA documents</w:t>
      </w:r>
      <w:bookmarkEnd w:id="112"/>
    </w:p>
    <w:p>
      <w:pPr>
        <w:numPr>
          <w:numId w:val="90"/>
        </w:numPr>
        <w:spacing w:before="120" w:after="120" w:line="288" w:lineRule="auto"/>
        <w:ind w:left="0"/>
        <w:jc w:val="left"/>
      </w:pPr>
      <w:r>
        <w:rPr>
          <w:rFonts w:eastAsia="等线" w:ascii="Arial" w:cs="Arial" w:hAnsi="Arial"/>
          <w:sz w:val="22"/>
        </w:rPr>
        <w:t>Pick List.</w:t>
      </w:r>
    </w:p>
    <w:p>
      <w:pPr>
        <w:numPr>
          <w:numId w:val="91"/>
        </w:numPr>
        <w:spacing w:before="120" w:after="120" w:line="288" w:lineRule="auto"/>
        <w:ind w:left="0"/>
        <w:jc w:val="left"/>
      </w:pPr>
      <w:r>
        <w:rPr>
          <w:rFonts w:eastAsia="等线" w:ascii="Arial" w:cs="Arial" w:hAnsi="Arial"/>
          <w:sz w:val="22"/>
        </w:rPr>
        <w:t>Sales Order actual quantity, only if workers interact with MAIA.</w:t>
      </w:r>
    </w:p>
    <w:p>
      <w:pPr>
        <w:pStyle w:val="3"/>
        <w:spacing w:before="300" w:after="120" w:line="288" w:lineRule="auto"/>
        <w:ind w:left="0"/>
        <w:jc w:val="left"/>
        <w:outlineLvl w:val="2"/>
      </w:pPr>
      <w:bookmarkStart w:name="heading_113" w:id="113"/>
      <w:r>
        <w:rPr>
          <w:rFonts w:eastAsia="等线" w:ascii="Arial" w:cs="Arial" w:hAnsi="Arial"/>
          <w:b w:val="true"/>
          <w:sz w:val="30"/>
        </w:rPr>
        <w:t>Can</w:t>
      </w:r>
      <w:bookmarkEnd w:id="113"/>
    </w:p>
    <w:p>
      <w:pPr>
        <w:spacing w:before="120" w:after="120" w:line="288" w:lineRule="auto"/>
        <w:ind w:left="0"/>
        <w:jc w:val="left"/>
      </w:pPr>
      <w:r>
        <w:rPr>
          <w:rFonts w:eastAsia="等线" w:ascii="Arial" w:cs="Arial" w:hAnsi="Arial"/>
          <w:sz w:val="22"/>
        </w:rPr>
        <w:t>No confirmed MAIA permission can be assigned to this role from the current locked scope.</w:t>
      </w:r>
    </w:p>
    <w:p>
      <w:pPr>
        <w:pStyle w:val="3"/>
        <w:spacing w:before="300" w:after="120" w:line="288" w:lineRule="auto"/>
        <w:ind w:left="0"/>
        <w:jc w:val="left"/>
        <w:outlineLvl w:val="2"/>
      </w:pPr>
      <w:bookmarkStart w:name="heading_114" w:id="114"/>
      <w:r>
        <w:rPr>
          <w:rFonts w:eastAsia="等线" w:ascii="Arial" w:cs="Arial" w:hAnsi="Arial"/>
          <w:b w:val="true"/>
          <w:sz w:val="30"/>
        </w:rPr>
        <w:t>Cannot</w:t>
      </w:r>
      <w:bookmarkEnd w:id="114"/>
    </w:p>
    <w:p>
      <w:pPr>
        <w:spacing w:before="120" w:after="120" w:line="288" w:lineRule="auto"/>
        <w:ind w:left="0"/>
        <w:jc w:val="left"/>
      </w:pPr>
      <w:r>
        <w:rPr>
          <w:rFonts w:eastAsia="等线" w:ascii="Arial" w:cs="Arial" w:hAnsi="Arial"/>
          <w:sz w:val="22"/>
        </w:rPr>
        <w:t>No confirmed MAIA restriction can be assigned beyond the warehouse Purchasing-tab restriction already recorded for warehouse users.</w:t>
      </w:r>
    </w:p>
    <w:p>
      <w:pPr>
        <w:pStyle w:val="3"/>
        <w:spacing w:before="300" w:after="120" w:line="288" w:lineRule="auto"/>
        <w:ind w:left="0"/>
        <w:jc w:val="left"/>
        <w:outlineLvl w:val="2"/>
      </w:pPr>
      <w:bookmarkStart w:name="heading_115" w:id="115"/>
      <w:r>
        <w:rPr>
          <w:rFonts w:eastAsia="等线" w:ascii="Arial" w:cs="Arial" w:hAnsi="Arial"/>
          <w:b w:val="true"/>
          <w:sz w:val="30"/>
        </w:rPr>
        <w:t>Unsure</w:t>
      </w:r>
      <w:bookmarkEnd w:id="115"/>
    </w:p>
    <w:p>
      <w:pPr>
        <w:pStyle w:val="4"/>
        <w:spacing w:before="260" w:after="120" w:line="288" w:lineRule="auto"/>
        <w:ind w:left="0"/>
        <w:jc w:val="left"/>
        <w:outlineLvl w:val="3"/>
      </w:pPr>
      <w:bookmarkStart w:name="heading_116" w:id="116"/>
      <w:r>
        <w:rPr>
          <w:rFonts w:eastAsia="Consolas" w:ascii="Consolas" w:cs="Consolas" w:hAnsi="Consolas"/>
          <w:b w:val="true"/>
          <w:sz w:val="28"/>
          <w:shd w:fill="EFF0F1"/>
        </w:rPr>
        <w:t>PICKER-01</w:t>
      </w:r>
      <w:r>
        <w:rPr>
          <w:rFonts w:eastAsia="等线" w:ascii="Arial" w:cs="Arial" w:hAnsi="Arial"/>
          <w:b w:val="true"/>
          <w:sz w:val="28"/>
        </w:rPr>
        <w:t xml:space="preserve"> — Whether pickers need MAIA accounts</w:t>
      </w:r>
      <w:bookmarkEnd w:id="116"/>
    </w:p>
    <w:p>
      <w:pPr>
        <w:spacing w:before="120" w:after="120" w:line="288" w:lineRule="auto"/>
        <w:ind w:left="0"/>
        <w:jc w:val="left"/>
      </w:pPr>
      <w:r>
        <w:rPr>
          <w:rFonts w:eastAsia="等线" w:ascii="Arial" w:cs="Arial" w:hAnsi="Arial"/>
          <w:sz w:val="22"/>
        </w:rPr>
        <w:t>It is unclear whether individual pickers and checkers use MAIA directly.</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Do workers enter quantities themselves, use one shared device, or write on paper for Lai to enter?</w:t>
        <w:br/>
      </w:r>
      <w:r>
        <w:rPr>
          <w:rFonts w:eastAsia="等线" w:ascii="Arial" w:cs="Arial" w:hAnsi="Arial"/>
          <w:b w:val="true"/>
          <w:sz w:val="22"/>
        </w:rPr>
        <w:t>Why it matters:</w:t>
      </w:r>
      <w:r>
        <w:rPr>
          <w:rFonts w:eastAsia="等线" w:ascii="Arial" w:cs="Arial" w:hAnsi="Arial"/>
          <w:sz w:val="22"/>
        </w:rPr>
        <w:t xml:space="preserve"> This determines production-user count and training.</w:t>
        <w:br/>
      </w:r>
      <w:r>
        <w:rPr>
          <w:rFonts w:eastAsia="等线" w:ascii="Arial" w:cs="Arial" w:hAnsi="Arial"/>
          <w:b w:val="true"/>
          <w:sz w:val="22"/>
        </w:rPr>
        <w:t>Source:</w:t>
      </w:r>
      <w:r>
        <w:rPr>
          <w:rFonts w:eastAsia="等线" w:ascii="Arial" w:cs="Arial" w:hAnsi="Arial"/>
          <w:sz w:val="22"/>
        </w:rPr>
        <w:t xml:space="preserve"> Scope Lock v3 — NS-11; VoC v3 — VOC-003, VOC-004 and VOC-041</w:t>
      </w:r>
    </w:p>
    <w:p>
      <w:pPr>
        <w:pStyle w:val="4"/>
        <w:spacing w:before="260" w:after="120" w:line="288" w:lineRule="auto"/>
        <w:ind w:left="0"/>
        <w:jc w:val="left"/>
        <w:outlineLvl w:val="3"/>
      </w:pPr>
      <w:bookmarkStart w:name="heading_117" w:id="117"/>
      <w:r>
        <w:rPr>
          <w:rFonts w:eastAsia="Consolas" w:ascii="Consolas" w:cs="Consolas" w:hAnsi="Consolas"/>
          <w:b w:val="true"/>
          <w:sz w:val="28"/>
          <w:shd w:fill="EFF0F1"/>
        </w:rPr>
        <w:t>PICKER-02</w:t>
      </w:r>
      <w:r>
        <w:rPr>
          <w:rFonts w:eastAsia="等线" w:ascii="Arial" w:cs="Arial" w:hAnsi="Arial"/>
          <w:b w:val="true"/>
          <w:sz w:val="28"/>
        </w:rPr>
        <w:t xml:space="preserve"> — Picker and checker identity</w:t>
      </w:r>
      <w:bookmarkEnd w:id="117"/>
    </w:p>
    <w:p>
      <w:pPr>
        <w:spacing w:before="120" w:after="120" w:line="288" w:lineRule="auto"/>
        <w:ind w:left="0"/>
        <w:jc w:val="left"/>
      </w:pPr>
      <w:r>
        <w:rPr>
          <w:rFonts w:eastAsia="等线" w:ascii="Arial" w:cs="Arial" w:hAnsi="Arial"/>
          <w:sz w:val="22"/>
        </w:rPr>
        <w:t>It is unclear whether MAIA must record both the person who picked and the person who checked each Pick List.</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Are both identities mandatory for every Pick List, or is Lai’s confirmation sufficient?</w:t>
        <w:br/>
      </w:r>
      <w:r>
        <w:rPr>
          <w:rFonts w:eastAsia="等线" w:ascii="Arial" w:cs="Arial" w:hAnsi="Arial"/>
          <w:b w:val="true"/>
          <w:sz w:val="22"/>
        </w:rPr>
        <w:t>Why it matters:</w:t>
      </w:r>
      <w:r>
        <w:rPr>
          <w:rFonts w:eastAsia="等线" w:ascii="Arial" w:cs="Arial" w:hAnsi="Arial"/>
          <w:sz w:val="22"/>
        </w:rPr>
        <w:t xml:space="preserve"> David’s stated concern is proving who picked and who checked when quantities are wrong.</w:t>
        <w:br/>
      </w:r>
      <w:r>
        <w:rPr>
          <w:rFonts w:eastAsia="等线" w:ascii="Arial" w:cs="Arial" w:hAnsi="Arial"/>
          <w:b w:val="true"/>
          <w:sz w:val="22"/>
        </w:rPr>
        <w:t>Source:</w:t>
      </w:r>
      <w:r>
        <w:rPr>
          <w:rFonts w:eastAsia="等线" w:ascii="Arial" w:cs="Arial" w:hAnsi="Arial"/>
          <w:sz w:val="22"/>
        </w:rPr>
        <w:t xml:space="preserve"> VoC v3 — VOC-004</w:t>
      </w:r>
    </w:p>
    <w:p>
      <w:pPr>
        <w:pStyle w:val="3"/>
        <w:spacing w:before="300" w:after="120" w:line="288" w:lineRule="auto"/>
        <w:ind w:left="0"/>
        <w:jc w:val="left"/>
        <w:outlineLvl w:val="2"/>
      </w:pPr>
      <w:bookmarkStart w:name="heading_118" w:id="118"/>
      <w:r>
        <w:rPr>
          <w:rFonts w:eastAsia="等线" w:ascii="Arial" w:cs="Arial" w:hAnsi="Arial"/>
          <w:b w:val="true"/>
          <w:sz w:val="30"/>
        </w:rPr>
        <w:t>Suggested</w:t>
      </w:r>
      <w:bookmarkEnd w:id="118"/>
    </w:p>
    <w:p>
      <w:pPr>
        <w:pStyle w:val="4"/>
        <w:spacing w:before="260" w:after="120" w:line="288" w:lineRule="auto"/>
        <w:ind w:left="0"/>
        <w:jc w:val="left"/>
        <w:outlineLvl w:val="3"/>
      </w:pPr>
      <w:bookmarkStart w:name="heading_119" w:id="119"/>
      <w:r>
        <w:rPr>
          <w:rFonts w:eastAsia="Consolas" w:ascii="Consolas" w:cs="Consolas" w:hAnsi="Consolas"/>
          <w:b w:val="true"/>
          <w:sz w:val="28"/>
          <w:shd w:fill="EFF0F1"/>
        </w:rPr>
        <w:t>PICKER-03</w:t>
      </w:r>
      <w:r>
        <w:rPr>
          <w:rFonts w:eastAsia="等线" w:ascii="Arial" w:cs="Arial" w:hAnsi="Arial"/>
          <w:b w:val="true"/>
          <w:sz w:val="28"/>
        </w:rPr>
        <w:t xml:space="preserve"> — Record picker and checker separately</w:t>
      </w:r>
      <w:bookmarkEnd w:id="119"/>
    </w:p>
    <w:p>
      <w:pPr>
        <w:spacing w:before="120" w:after="120" w:line="288" w:lineRule="auto"/>
        <w:ind w:left="0"/>
        <w:jc w:val="left"/>
      </w:pPr>
      <w:r>
        <w:rPr>
          <w:rFonts w:eastAsia="等线" w:ascii="Arial" w:cs="Arial" w:hAnsi="Arial"/>
          <w:sz w:val="22"/>
        </w:rPr>
        <w:t>Consider recording the picker and checker as separate named fields when the final Pick List is confirmed, because this directly addresses David’s accountability concern without requiring a full WMS.</w:t>
      </w:r>
    </w:p>
    <w:p>
      <w:pPr>
        <w:spacing w:before="120" w:after="120" w:line="288" w:lineRule="auto"/>
        <w:ind w:left="0"/>
        <w:jc w:val="left"/>
      </w:pPr>
      <w:r>
        <w:rPr>
          <w:rFonts w:eastAsia="等线" w:ascii="Arial" w:cs="Arial" w:hAnsi="Arial"/>
          <w:b w:val="true"/>
          <w:sz w:val="22"/>
        </w:rPr>
        <w:t>This is a suggestion, not a confirmed client requirement.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20" w:id="120"/>
      <w:r>
        <w:rPr>
          <w:rFonts w:eastAsia="等线" w:ascii="Arial" w:cs="Arial" w:hAnsi="Arial"/>
          <w:b w:val="true"/>
          <w:sz w:val="32"/>
        </w:rPr>
        <w:t>Operations / Administrative Contacts</w:t>
      </w:r>
      <w:bookmarkEnd w:id="120"/>
    </w:p>
    <w:p>
      <w:pPr>
        <w:pStyle w:val="3"/>
        <w:spacing w:before="300" w:after="120" w:line="288" w:lineRule="auto"/>
        <w:ind w:left="0"/>
        <w:jc w:val="left"/>
        <w:outlineLvl w:val="2"/>
      </w:pPr>
      <w:bookmarkStart w:name="heading_121" w:id="121"/>
      <w:r>
        <w:rPr>
          <w:rFonts w:eastAsia="等线" w:ascii="Arial" w:cs="Arial" w:hAnsi="Arial"/>
          <w:b w:val="true"/>
          <w:sz w:val="30"/>
        </w:rPr>
        <w:t>Role in the client’s business</w:t>
      </w:r>
      <w:bookmarkEnd w:id="121"/>
    </w:p>
    <w:p>
      <w:pPr>
        <w:spacing w:before="120" w:after="120" w:line="288" w:lineRule="auto"/>
        <w:ind w:left="0"/>
        <w:jc w:val="left"/>
      </w:pPr>
      <w:r>
        <w:rPr>
          <w:rFonts w:eastAsia="等线" w:ascii="Arial" w:cs="Arial" w:hAnsi="Arial"/>
          <w:sz w:val="22"/>
        </w:rPr>
        <w:t>Krystle and Sean appear as operations, coordination or setup contacts. The evidence does not establish a permanent production MAIA responsibility.</w:t>
      </w:r>
    </w:p>
    <w:p>
      <w:pPr>
        <w:pStyle w:val="3"/>
        <w:spacing w:before="300" w:after="120" w:line="288" w:lineRule="auto"/>
        <w:ind w:left="0"/>
        <w:jc w:val="left"/>
        <w:outlineLvl w:val="2"/>
      </w:pPr>
      <w:bookmarkStart w:name="heading_122" w:id="122"/>
      <w:r>
        <w:rPr>
          <w:rFonts w:eastAsia="等线" w:ascii="Arial" w:cs="Arial" w:hAnsi="Arial"/>
          <w:b w:val="true"/>
          <w:sz w:val="30"/>
        </w:rPr>
        <w:t>Known users</w:t>
      </w:r>
      <w:bookmarkEnd w:id="122"/>
    </w:p>
    <w:p>
      <w:pPr>
        <w:numPr>
          <w:numId w:val="92"/>
        </w:numPr>
        <w:spacing w:before="120" w:after="120" w:line="288" w:lineRule="auto"/>
        <w:ind w:left="0"/>
        <w:jc w:val="left"/>
      </w:pPr>
      <w:r>
        <w:rPr>
          <w:rFonts w:eastAsia="等线" w:ascii="Arial" w:cs="Arial" w:hAnsi="Arial"/>
          <w:sz w:val="22"/>
        </w:rPr>
        <w:t>Krystle Wong.</w:t>
      </w:r>
    </w:p>
    <w:p>
      <w:pPr>
        <w:numPr>
          <w:numId w:val="93"/>
        </w:numPr>
        <w:spacing w:before="120" w:after="120" w:line="288" w:lineRule="auto"/>
        <w:ind w:left="0"/>
        <w:jc w:val="left"/>
      </w:pPr>
      <w:r>
        <w:rPr>
          <w:rFonts w:eastAsia="等线" w:ascii="Arial" w:cs="Arial" w:hAnsi="Arial"/>
          <w:sz w:val="22"/>
        </w:rPr>
        <w:t>Sean Looi.</w:t>
      </w:r>
    </w:p>
    <w:p>
      <w:pPr>
        <w:numPr>
          <w:numId w:val="94"/>
        </w:numPr>
        <w:spacing w:before="120" w:after="120" w:line="288" w:lineRule="auto"/>
        <w:ind w:left="0"/>
        <w:jc w:val="left"/>
      </w:pPr>
      <w:r>
        <w:rPr>
          <w:rFonts w:eastAsia="等线" w:ascii="Arial" w:cs="Arial" w:hAnsi="Arial"/>
          <w:sz w:val="22"/>
        </w:rPr>
        <w:t>Production-user count: not confirmed.</w:t>
      </w:r>
    </w:p>
    <w:p>
      <w:pPr>
        <w:pStyle w:val="3"/>
        <w:spacing w:before="300" w:after="120" w:line="288" w:lineRule="auto"/>
        <w:ind w:left="0"/>
        <w:jc w:val="left"/>
        <w:outlineLvl w:val="2"/>
      </w:pPr>
      <w:bookmarkStart w:name="heading_123" w:id="123"/>
      <w:r>
        <w:rPr>
          <w:rFonts w:eastAsia="等线" w:ascii="Arial" w:cs="Arial" w:hAnsi="Arial"/>
          <w:b w:val="true"/>
          <w:sz w:val="30"/>
        </w:rPr>
        <w:t>Relevant MAIA documents</w:t>
      </w:r>
      <w:bookmarkEnd w:id="123"/>
    </w:p>
    <w:p>
      <w:pPr>
        <w:numPr>
          <w:numId w:val="95"/>
        </w:numPr>
        <w:spacing w:before="120" w:after="120" w:line="288" w:lineRule="auto"/>
        <w:ind w:left="0"/>
        <w:jc w:val="left"/>
      </w:pPr>
      <w:r>
        <w:rPr>
          <w:rFonts w:eastAsia="等线" w:ascii="Arial" w:cs="Arial" w:hAnsi="Arial"/>
          <w:sz w:val="22"/>
        </w:rPr>
        <w:t>Not established.</w:t>
      </w:r>
    </w:p>
    <w:p>
      <w:pPr>
        <w:pStyle w:val="3"/>
        <w:spacing w:before="300" w:after="120" w:line="288" w:lineRule="auto"/>
        <w:ind w:left="0"/>
        <w:jc w:val="left"/>
        <w:outlineLvl w:val="2"/>
      </w:pPr>
      <w:bookmarkStart w:name="heading_124" w:id="124"/>
      <w:r>
        <w:rPr>
          <w:rFonts w:eastAsia="等线" w:ascii="Arial" w:cs="Arial" w:hAnsi="Arial"/>
          <w:b w:val="true"/>
          <w:sz w:val="30"/>
        </w:rPr>
        <w:t>Can</w:t>
      </w:r>
      <w:bookmarkEnd w:id="124"/>
    </w:p>
    <w:p>
      <w:pPr>
        <w:spacing w:before="120" w:after="120" w:line="288" w:lineRule="auto"/>
        <w:ind w:left="0"/>
        <w:jc w:val="left"/>
      </w:pPr>
      <w:r>
        <w:rPr>
          <w:rFonts w:eastAsia="等线" w:ascii="Arial" w:cs="Arial" w:hAnsi="Arial"/>
          <w:sz w:val="22"/>
        </w:rPr>
        <w:t>No client-specific production permission is confirmed.</w:t>
      </w:r>
    </w:p>
    <w:p>
      <w:pPr>
        <w:pStyle w:val="3"/>
        <w:spacing w:before="300" w:after="120" w:line="288" w:lineRule="auto"/>
        <w:ind w:left="0"/>
        <w:jc w:val="left"/>
        <w:outlineLvl w:val="2"/>
      </w:pPr>
      <w:bookmarkStart w:name="heading_125" w:id="125"/>
      <w:r>
        <w:rPr>
          <w:rFonts w:eastAsia="等线" w:ascii="Arial" w:cs="Arial" w:hAnsi="Arial"/>
          <w:b w:val="true"/>
          <w:sz w:val="30"/>
        </w:rPr>
        <w:t>Cannot</w:t>
      </w:r>
      <w:bookmarkEnd w:id="125"/>
    </w:p>
    <w:p>
      <w:pPr>
        <w:spacing w:before="120" w:after="120" w:line="288" w:lineRule="auto"/>
        <w:ind w:left="0"/>
        <w:jc w:val="left"/>
      </w:pPr>
      <w:r>
        <w:rPr>
          <w:rFonts w:eastAsia="等线" w:ascii="Arial" w:cs="Arial" w:hAnsi="Arial"/>
          <w:sz w:val="22"/>
        </w:rPr>
        <w:t>No client-specific production restriction is confirmed.</w:t>
      </w:r>
    </w:p>
    <w:p>
      <w:pPr>
        <w:pStyle w:val="3"/>
        <w:spacing w:before="300" w:after="120" w:line="288" w:lineRule="auto"/>
        <w:ind w:left="0"/>
        <w:jc w:val="left"/>
        <w:outlineLvl w:val="2"/>
      </w:pPr>
      <w:bookmarkStart w:name="heading_126" w:id="126"/>
      <w:r>
        <w:rPr>
          <w:rFonts w:eastAsia="等线" w:ascii="Arial" w:cs="Arial" w:hAnsi="Arial"/>
          <w:b w:val="true"/>
          <w:sz w:val="30"/>
        </w:rPr>
        <w:t>Unsure</w:t>
      </w:r>
      <w:bookmarkEnd w:id="126"/>
    </w:p>
    <w:p>
      <w:pPr>
        <w:pStyle w:val="4"/>
        <w:spacing w:before="260" w:after="120" w:line="288" w:lineRule="auto"/>
        <w:ind w:left="0"/>
        <w:jc w:val="left"/>
        <w:outlineLvl w:val="3"/>
      </w:pPr>
      <w:bookmarkStart w:name="heading_127" w:id="127"/>
      <w:r>
        <w:rPr>
          <w:rFonts w:eastAsia="Consolas" w:ascii="Consolas" w:cs="Consolas" w:hAnsi="Consolas"/>
          <w:b w:val="true"/>
          <w:sz w:val="28"/>
          <w:shd w:fill="EFF0F1"/>
        </w:rPr>
        <w:t>OPS-01</w:t>
      </w:r>
      <w:r>
        <w:rPr>
          <w:rFonts w:eastAsia="等线" w:ascii="Arial" w:cs="Arial" w:hAnsi="Arial"/>
          <w:b w:val="true"/>
          <w:sz w:val="28"/>
        </w:rPr>
        <w:t xml:space="preserve"> — Production account requirement</w:t>
      </w:r>
      <w:bookmarkEnd w:id="127"/>
    </w:p>
    <w:p>
      <w:pPr>
        <w:spacing w:before="120" w:after="120" w:line="288" w:lineRule="auto"/>
        <w:ind w:left="0"/>
        <w:jc w:val="left"/>
      </w:pPr>
      <w:r>
        <w:rPr>
          <w:rFonts w:eastAsia="等线" w:ascii="Arial" w:cs="Arial" w:hAnsi="Arial"/>
          <w:sz w:val="22"/>
        </w:rPr>
        <w:t>It is unclear whether Krystle or Sean needs a production MAIA account and which documents either person would use.</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Confirm whether either person is an operational user rather than only an implementation contact.</w:t>
        <w:br/>
      </w:r>
      <w:r>
        <w:rPr>
          <w:rFonts w:eastAsia="等线" w:ascii="Arial" w:cs="Arial" w:hAnsi="Arial"/>
          <w:b w:val="true"/>
          <w:sz w:val="22"/>
        </w:rPr>
        <w:t>Why it matters:</w:t>
      </w:r>
      <w:r>
        <w:rPr>
          <w:rFonts w:eastAsia="等线" w:ascii="Arial" w:cs="Arial" w:hAnsi="Arial"/>
          <w:sz w:val="22"/>
        </w:rPr>
        <w:t xml:space="preserve"> Attendance and setup activity must not be converted into unnecessary production access.</w:t>
        <w:br/>
      </w:r>
      <w:r>
        <w:rPr>
          <w:rFonts w:eastAsia="等线" w:ascii="Arial" w:cs="Arial" w:hAnsi="Arial"/>
          <w:b w:val="true"/>
          <w:sz w:val="22"/>
        </w:rPr>
        <w:t>Source:</w:t>
      </w:r>
      <w:r>
        <w:rPr>
          <w:rFonts w:eastAsia="等线" w:ascii="Arial" w:cs="Arial" w:hAnsi="Arial"/>
          <w:sz w:val="22"/>
        </w:rPr>
        <w:t xml:space="preserve"> VoC v3 — Actor and Role Register; WhatsApp setup evidence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28" w:id="128"/>
      <w:r>
        <w:rPr>
          <w:rFonts w:eastAsia="等线" w:ascii="Arial" w:cs="Arial" w:hAnsi="Arial"/>
          <w:b w:val="true"/>
          <w:sz w:val="32"/>
        </w:rPr>
        <w:t>Delivery Driver — Possible Scope Change</w:t>
      </w:r>
      <w:bookmarkEnd w:id="128"/>
    </w:p>
    <w:p>
      <w:pPr>
        <w:pStyle w:val="3"/>
        <w:spacing w:before="300" w:after="120" w:line="288" w:lineRule="auto"/>
        <w:ind w:left="0"/>
        <w:jc w:val="left"/>
        <w:outlineLvl w:val="2"/>
      </w:pPr>
      <w:bookmarkStart w:name="heading_129" w:id="129"/>
      <w:r>
        <w:rPr>
          <w:rFonts w:eastAsia="等线" w:ascii="Arial" w:cs="Arial" w:hAnsi="Arial"/>
          <w:b w:val="true"/>
          <w:sz w:val="30"/>
        </w:rPr>
        <w:t>Role in the client’s business</w:t>
      </w:r>
      <w:bookmarkEnd w:id="129"/>
    </w:p>
    <w:p>
      <w:pPr>
        <w:spacing w:before="120" w:after="120" w:line="288" w:lineRule="auto"/>
        <w:ind w:left="0"/>
        <w:jc w:val="left"/>
      </w:pPr>
      <w:r>
        <w:rPr>
          <w:rFonts w:eastAsia="等线" w:ascii="Arial" w:cs="Arial" w:hAnsi="Arial"/>
          <w:sz w:val="22"/>
        </w:rPr>
        <w:t>Third-party drivers deliver goods, return signed Delivery Notes or delivery photos and may return cash. A dedicated MAIA Driver role is not locked.</w:t>
      </w:r>
    </w:p>
    <w:p>
      <w:pPr>
        <w:pStyle w:val="3"/>
        <w:spacing w:before="300" w:after="120" w:line="288" w:lineRule="auto"/>
        <w:ind w:left="0"/>
        <w:jc w:val="left"/>
        <w:outlineLvl w:val="2"/>
      </w:pPr>
      <w:bookmarkStart w:name="heading_130" w:id="130"/>
      <w:r>
        <w:rPr>
          <w:rFonts w:eastAsia="等线" w:ascii="Arial" w:cs="Arial" w:hAnsi="Arial"/>
          <w:b w:val="true"/>
          <w:sz w:val="30"/>
        </w:rPr>
        <w:t>Known users</w:t>
      </w:r>
      <w:bookmarkEnd w:id="130"/>
    </w:p>
    <w:p>
      <w:pPr>
        <w:numPr>
          <w:numId w:val="96"/>
        </w:numPr>
        <w:spacing w:before="120" w:after="120" w:line="288" w:lineRule="auto"/>
        <w:ind w:left="0"/>
        <w:jc w:val="left"/>
      </w:pPr>
      <w:r>
        <w:rPr>
          <w:rFonts w:eastAsia="等线" w:ascii="Arial" w:cs="Arial" w:hAnsi="Arial"/>
          <w:sz w:val="22"/>
        </w:rPr>
        <w:t>Drivers are third-party.</w:t>
      </w:r>
    </w:p>
    <w:p>
      <w:pPr>
        <w:numPr>
          <w:numId w:val="97"/>
        </w:numPr>
        <w:spacing w:before="120" w:after="120" w:line="288" w:lineRule="auto"/>
        <w:ind w:left="0"/>
        <w:jc w:val="left"/>
      </w:pPr>
      <w:r>
        <w:rPr>
          <w:rFonts w:eastAsia="等线" w:ascii="Arial" w:cs="Arial" w:hAnsi="Arial"/>
          <w:sz w:val="22"/>
        </w:rPr>
        <w:t>Three driver WhatsApp groups were described in the 13 Jul Grace call.</w:t>
      </w:r>
    </w:p>
    <w:p>
      <w:pPr>
        <w:numPr>
          <w:numId w:val="98"/>
        </w:numPr>
        <w:spacing w:before="120" w:after="120" w:line="288" w:lineRule="auto"/>
        <w:ind w:left="0"/>
        <w:jc w:val="left"/>
      </w:pPr>
      <w:r>
        <w:rPr>
          <w:rFonts w:eastAsia="等线" w:ascii="Arial" w:cs="Arial" w:hAnsi="Arial"/>
          <w:sz w:val="22"/>
        </w:rPr>
        <w:t>No named production user confirmed.</w:t>
      </w:r>
    </w:p>
    <w:p>
      <w:pPr>
        <w:pStyle w:val="3"/>
        <w:spacing w:before="300" w:after="120" w:line="288" w:lineRule="auto"/>
        <w:ind w:left="0"/>
        <w:jc w:val="left"/>
        <w:outlineLvl w:val="2"/>
      </w:pPr>
      <w:bookmarkStart w:name="heading_131" w:id="131"/>
      <w:r>
        <w:rPr>
          <w:rFonts w:eastAsia="等线" w:ascii="Arial" w:cs="Arial" w:hAnsi="Arial"/>
          <w:b w:val="true"/>
          <w:sz w:val="30"/>
        </w:rPr>
        <w:t>Relevant MAIA documents</w:t>
      </w:r>
      <w:bookmarkEnd w:id="131"/>
    </w:p>
    <w:p>
      <w:pPr>
        <w:numPr>
          <w:numId w:val="99"/>
        </w:numPr>
        <w:spacing w:before="120" w:after="120" w:line="288" w:lineRule="auto"/>
        <w:ind w:left="0"/>
        <w:jc w:val="left"/>
      </w:pPr>
      <w:r>
        <w:rPr>
          <w:rFonts w:eastAsia="等线" w:ascii="Arial" w:cs="Arial" w:hAnsi="Arial"/>
          <w:sz w:val="22"/>
        </w:rPr>
        <w:t>Delivery Note.</w:t>
      </w:r>
    </w:p>
    <w:p>
      <w:pPr>
        <w:numPr>
          <w:numId w:val="100"/>
        </w:numPr>
        <w:spacing w:before="120" w:after="120" w:line="288" w:lineRule="auto"/>
        <w:ind w:left="0"/>
        <w:jc w:val="left"/>
      </w:pPr>
      <w:r>
        <w:rPr>
          <w:rFonts w:eastAsia="等线" w:ascii="Arial" w:cs="Arial" w:hAnsi="Arial"/>
          <w:sz w:val="22"/>
        </w:rPr>
        <w:t>Proof of Delivery attachment.</w:t>
      </w:r>
    </w:p>
    <w:p>
      <w:pPr>
        <w:numPr>
          <w:numId w:val="101"/>
        </w:numPr>
        <w:spacing w:before="120" w:after="120" w:line="288" w:lineRule="auto"/>
        <w:ind w:left="0"/>
        <w:jc w:val="left"/>
      </w:pPr>
      <w:r>
        <w:rPr>
          <w:rFonts w:eastAsia="等线" w:ascii="Arial" w:cs="Arial" w:hAnsi="Arial"/>
          <w:sz w:val="22"/>
        </w:rPr>
        <w:t>Payment only indirectly where cash is collected.</w:t>
      </w:r>
    </w:p>
    <w:p>
      <w:pPr>
        <w:pStyle w:val="3"/>
        <w:spacing w:before="300" w:after="120" w:line="288" w:lineRule="auto"/>
        <w:ind w:left="0"/>
        <w:jc w:val="left"/>
        <w:outlineLvl w:val="2"/>
      </w:pPr>
      <w:bookmarkStart w:name="heading_132" w:id="132"/>
      <w:r>
        <w:rPr>
          <w:rFonts w:eastAsia="等线" w:ascii="Arial" w:cs="Arial" w:hAnsi="Arial"/>
          <w:b w:val="true"/>
          <w:sz w:val="30"/>
        </w:rPr>
        <w:t>Can</w:t>
      </w:r>
      <w:bookmarkEnd w:id="132"/>
    </w:p>
    <w:p>
      <w:pPr>
        <w:spacing w:before="120" w:after="120" w:line="288" w:lineRule="auto"/>
        <w:ind w:left="0"/>
        <w:jc w:val="left"/>
      </w:pPr>
      <w:r>
        <w:rPr>
          <w:rFonts w:eastAsia="等线" w:ascii="Arial" w:cs="Arial" w:hAnsi="Arial"/>
          <w:sz w:val="22"/>
        </w:rPr>
        <w:t>No Driver permission is confirmed in the current locked scope.</w:t>
      </w:r>
    </w:p>
    <w:p>
      <w:pPr>
        <w:pStyle w:val="3"/>
        <w:spacing w:before="300" w:after="120" w:line="288" w:lineRule="auto"/>
        <w:ind w:left="0"/>
        <w:jc w:val="left"/>
        <w:outlineLvl w:val="2"/>
      </w:pPr>
      <w:bookmarkStart w:name="heading_133" w:id="133"/>
      <w:r>
        <w:rPr>
          <w:rFonts w:eastAsia="等线" w:ascii="Arial" w:cs="Arial" w:hAnsi="Arial"/>
          <w:b w:val="true"/>
          <w:sz w:val="30"/>
        </w:rPr>
        <w:t>Cannot</w:t>
      </w:r>
      <w:bookmarkEnd w:id="133"/>
    </w:p>
    <w:p>
      <w:pPr>
        <w:spacing w:before="120" w:after="120" w:line="288" w:lineRule="auto"/>
        <w:ind w:left="0"/>
        <w:jc w:val="left"/>
      </w:pPr>
      <w:r>
        <w:rPr>
          <w:rFonts w:eastAsia="等线" w:ascii="Arial" w:cs="Arial" w:hAnsi="Arial"/>
          <w:sz w:val="22"/>
        </w:rPr>
        <w:t>No Driver restriction is confirmed in the current locked scope.</w:t>
      </w:r>
    </w:p>
    <w:p>
      <w:pPr>
        <w:pStyle w:val="3"/>
        <w:spacing w:before="300" w:after="120" w:line="288" w:lineRule="auto"/>
        <w:ind w:left="0"/>
        <w:jc w:val="left"/>
        <w:outlineLvl w:val="2"/>
      </w:pPr>
      <w:bookmarkStart w:name="heading_134" w:id="134"/>
      <w:r>
        <w:rPr>
          <w:rFonts w:eastAsia="等线" w:ascii="Arial" w:cs="Arial" w:hAnsi="Arial"/>
          <w:b w:val="true"/>
          <w:sz w:val="30"/>
        </w:rPr>
        <w:t>Unsure</w:t>
      </w:r>
      <w:bookmarkEnd w:id="134"/>
    </w:p>
    <w:p>
      <w:pPr>
        <w:pStyle w:val="4"/>
        <w:spacing w:before="260" w:after="120" w:line="288" w:lineRule="auto"/>
        <w:ind w:left="0"/>
        <w:jc w:val="left"/>
        <w:outlineLvl w:val="3"/>
      </w:pPr>
      <w:bookmarkStart w:name="heading_135" w:id="135"/>
      <w:r>
        <w:rPr>
          <w:rFonts w:eastAsia="Consolas" w:ascii="Consolas" w:cs="Consolas" w:hAnsi="Consolas"/>
          <w:b w:val="true"/>
          <w:sz w:val="28"/>
          <w:shd w:fill="EFF0F1"/>
        </w:rPr>
        <w:t>DRIVER-01</w:t>
      </w:r>
      <w:r>
        <w:rPr>
          <w:rFonts w:eastAsia="等线" w:ascii="Arial" w:cs="Arial" w:hAnsi="Arial"/>
          <w:b w:val="true"/>
          <w:sz w:val="28"/>
        </w:rPr>
        <w:t xml:space="preserve"> — Whether drivers receive MAIA accounts</w:t>
      </w:r>
      <w:bookmarkEnd w:id="135"/>
    </w:p>
    <w:p>
      <w:pPr>
        <w:spacing w:before="120" w:after="120" w:line="288" w:lineRule="auto"/>
        <w:ind w:left="0"/>
        <w:jc w:val="left"/>
      </w:pPr>
      <w:r>
        <w:rPr>
          <w:rFonts w:eastAsia="等线" w:ascii="Arial" w:cs="Arial" w:hAnsi="Arial"/>
          <w:sz w:val="22"/>
        </w:rPr>
        <w:t>It is unclear whether a driver receives a MAIA account or continues using the existing WhatsApp group.</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Choose Driver account, Finance-uploaded POD or no formal MAIA POD flow.</w:t>
        <w:br/>
      </w:r>
      <w:r>
        <w:rPr>
          <w:rFonts w:eastAsia="等线" w:ascii="Arial" w:cs="Arial" w:hAnsi="Arial"/>
          <w:b w:val="true"/>
          <w:sz w:val="22"/>
        </w:rPr>
        <w:t>Why it matters:</w:t>
      </w:r>
      <w:r>
        <w:rPr>
          <w:rFonts w:eastAsia="等线" w:ascii="Arial" w:cs="Arial" w:hAnsi="Arial"/>
          <w:sz w:val="22"/>
        </w:rPr>
        <w:t xml:space="preserve"> AS-12 proposes a Driver role, but NS-07 records Grace’s rejection of extra Finance upload work.</w:t>
        <w:br/>
      </w:r>
      <w:r>
        <w:rPr>
          <w:rFonts w:eastAsia="等线" w:ascii="Arial" w:cs="Arial" w:hAnsi="Arial"/>
          <w:b w:val="true"/>
          <w:sz w:val="22"/>
        </w:rPr>
        <w:t>Source:</w:t>
      </w:r>
      <w:r>
        <w:rPr>
          <w:rFonts w:eastAsia="等线" w:ascii="Arial" w:cs="Arial" w:hAnsi="Arial"/>
          <w:sz w:val="22"/>
        </w:rPr>
        <w:t xml:space="preserve"> Scope Lock v3 — AS-12 and NS-07; VoC v3 — VOC-024 and VOC-076</w:t>
      </w:r>
    </w:p>
    <w:p>
      <w:pPr>
        <w:pStyle w:val="4"/>
        <w:spacing w:before="260" w:after="120" w:line="288" w:lineRule="auto"/>
        <w:ind w:left="0"/>
        <w:jc w:val="left"/>
        <w:outlineLvl w:val="3"/>
      </w:pPr>
      <w:bookmarkStart w:name="heading_136" w:id="136"/>
      <w:r>
        <w:rPr>
          <w:rFonts w:eastAsia="Consolas" w:ascii="Consolas" w:cs="Consolas" w:hAnsi="Consolas"/>
          <w:b w:val="true"/>
          <w:sz w:val="28"/>
          <w:shd w:fill="EFF0F1"/>
        </w:rPr>
        <w:t>DRIVER-02</w:t>
      </w:r>
      <w:r>
        <w:rPr>
          <w:rFonts w:eastAsia="等线" w:ascii="Arial" w:cs="Arial" w:hAnsi="Arial"/>
          <w:b w:val="true"/>
          <w:sz w:val="28"/>
        </w:rPr>
        <w:t xml:space="preserve"> — Proposed narrow Delivery Note access</w:t>
      </w:r>
      <w:bookmarkEnd w:id="136"/>
    </w:p>
    <w:p>
      <w:pPr>
        <w:spacing w:before="120" w:after="120" w:line="288" w:lineRule="auto"/>
        <w:ind w:left="0"/>
        <w:jc w:val="left"/>
      </w:pPr>
      <w:r>
        <w:rPr>
          <w:rFonts w:eastAsia="等线" w:ascii="Arial" w:cs="Arial" w:hAnsi="Arial"/>
          <w:sz w:val="22"/>
        </w:rPr>
        <w:t>It is unclear whether a Driver can view and update only assigned Delivery Notes and upload, but not delete, Proof of Delivery.</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Confirm or reject this proposed permission set before adding drivers to the production user population.</w:t>
        <w:br/>
      </w:r>
      <w:r>
        <w:rPr>
          <w:rFonts w:eastAsia="等线" w:ascii="Arial" w:cs="Arial" w:hAnsi="Arial"/>
          <w:b w:val="true"/>
          <w:sz w:val="22"/>
        </w:rPr>
        <w:t>Why it matters:</w:t>
      </w:r>
      <w:r>
        <w:rPr>
          <w:rFonts w:eastAsia="等线" w:ascii="Arial" w:cs="Arial" w:hAnsi="Arial"/>
          <w:sz w:val="22"/>
        </w:rPr>
        <w:t xml:space="preserve"> The permission is agreed in principle only and expands scope.</w:t>
        <w:br/>
      </w:r>
      <w:r>
        <w:rPr>
          <w:rFonts w:eastAsia="等线" w:ascii="Arial" w:cs="Arial" w:hAnsi="Arial"/>
          <w:b w:val="true"/>
          <w:sz w:val="22"/>
        </w:rPr>
        <w:t>Source:</w:t>
      </w:r>
      <w:r>
        <w:rPr>
          <w:rFonts w:eastAsia="等线" w:ascii="Arial" w:cs="Arial" w:hAnsi="Arial"/>
          <w:sz w:val="22"/>
        </w:rPr>
        <w:t xml:space="preserve"> Scope Lock v3 — AS-12; Fireflies </w:t>
      </w:r>
      <w:r>
        <w:rPr>
          <w:rFonts w:eastAsia="Consolas" w:ascii="Consolas" w:cs="Consolas" w:hAnsi="Consolas"/>
          <w:sz w:val="22"/>
          <w:shd w:fill="EFF0F1"/>
        </w:rPr>
        <w:t>Macro Frozen Debrief</w:t>
      </w:r>
      <w:r>
        <w:rPr>
          <w:rFonts w:eastAsia="等线" w:ascii="Arial" w:cs="Arial" w:hAnsi="Arial"/>
          <w:sz w:val="22"/>
        </w:rPr>
        <w:t>, 29 Jul 2026</w:t>
      </w:r>
    </w:p>
    <w:p>
      <w:pPr>
        <w:pStyle w:val="3"/>
        <w:spacing w:before="300" w:after="120" w:line="288" w:lineRule="auto"/>
        <w:ind w:left="0"/>
        <w:jc w:val="left"/>
        <w:outlineLvl w:val="2"/>
      </w:pPr>
      <w:bookmarkStart w:name="heading_137" w:id="137"/>
      <w:r>
        <w:rPr>
          <w:rFonts w:eastAsia="等线" w:ascii="Arial" w:cs="Arial" w:hAnsi="Arial"/>
          <w:b w:val="true"/>
          <w:sz w:val="30"/>
        </w:rPr>
        <w:t>Suggested</w:t>
      </w:r>
      <w:bookmarkEnd w:id="137"/>
    </w:p>
    <w:p>
      <w:pPr>
        <w:pStyle w:val="4"/>
        <w:spacing w:before="260" w:after="120" w:line="288" w:lineRule="auto"/>
        <w:ind w:left="0"/>
        <w:jc w:val="left"/>
        <w:outlineLvl w:val="3"/>
      </w:pPr>
      <w:bookmarkStart w:name="heading_138" w:id="138"/>
      <w:r>
        <w:rPr>
          <w:rFonts w:eastAsia="Consolas" w:ascii="Consolas" w:cs="Consolas" w:hAnsi="Consolas"/>
          <w:b w:val="true"/>
          <w:sz w:val="28"/>
          <w:shd w:fill="EFF0F1"/>
        </w:rPr>
        <w:t>DRIVER-03</w:t>
      </w:r>
      <w:r>
        <w:rPr>
          <w:rFonts w:eastAsia="等线" w:ascii="Arial" w:cs="Arial" w:hAnsi="Arial"/>
          <w:b w:val="true"/>
          <w:sz w:val="28"/>
        </w:rPr>
        <w:t xml:space="preserve"> — Restrict any future Driver role to assigned Delivery Notes</w:t>
      </w:r>
      <w:bookmarkEnd w:id="138"/>
    </w:p>
    <w:p>
      <w:pPr>
        <w:spacing w:before="120" w:after="120" w:line="288" w:lineRule="auto"/>
        <w:ind w:left="0"/>
        <w:jc w:val="left"/>
      </w:pPr>
      <w:r>
        <w:rPr>
          <w:rFonts w:eastAsia="等线" w:ascii="Arial" w:cs="Arial" w:hAnsi="Arial"/>
          <w:sz w:val="22"/>
        </w:rPr>
        <w:t>Consider limiting any future Driver role to assigned Delivery Notes and adding POD without deletion rights, because drivers are third-party and should not see customer pricing, credit or other deliveries.</w:t>
      </w:r>
    </w:p>
    <w:p>
      <w:pPr>
        <w:spacing w:before="120" w:after="120" w:line="288" w:lineRule="auto"/>
        <w:ind w:left="0"/>
        <w:jc w:val="left"/>
      </w:pPr>
      <w:r>
        <w:rPr>
          <w:rFonts w:eastAsia="等线" w:ascii="Arial" w:cs="Arial" w:hAnsi="Arial"/>
          <w:b w:val="true"/>
          <w:sz w:val="22"/>
        </w:rPr>
        <w:t>This is a suggestion, not a confirmed client requirement.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39" w:id="139"/>
      <w:r>
        <w:rPr>
          <w:rFonts w:eastAsia="等线" w:ascii="Arial" w:cs="Arial" w:hAnsi="Arial"/>
          <w:b w:val="true"/>
          <w:sz w:val="32"/>
        </w:rPr>
        <w:t>External Bank-Reconciliation Consultant</w:t>
      </w:r>
      <w:bookmarkEnd w:id="139"/>
    </w:p>
    <w:p>
      <w:pPr>
        <w:pStyle w:val="3"/>
        <w:spacing w:before="300" w:after="120" w:line="288" w:lineRule="auto"/>
        <w:ind w:left="0"/>
        <w:jc w:val="left"/>
        <w:outlineLvl w:val="2"/>
      </w:pPr>
      <w:bookmarkStart w:name="heading_140" w:id="140"/>
      <w:r>
        <w:rPr>
          <w:rFonts w:eastAsia="等线" w:ascii="Arial" w:cs="Arial" w:hAnsi="Arial"/>
          <w:b w:val="true"/>
          <w:sz w:val="30"/>
        </w:rPr>
        <w:t>Role in the client’s business</w:t>
      </w:r>
      <w:bookmarkEnd w:id="140"/>
    </w:p>
    <w:p>
      <w:pPr>
        <w:spacing w:before="120" w:after="120" w:line="288" w:lineRule="auto"/>
        <w:ind w:left="0"/>
        <w:jc w:val="left"/>
      </w:pPr>
      <w:r>
        <w:rPr>
          <w:rFonts w:eastAsia="等线" w:ascii="Arial" w:cs="Arial" w:hAnsi="Arial"/>
          <w:sz w:val="22"/>
        </w:rPr>
        <w:t>The consultant completes final bank reconciliation outside MAIA after Macro Frozen Finance performs customer-invoice payment matching.</w:t>
      </w:r>
    </w:p>
    <w:p>
      <w:pPr>
        <w:pStyle w:val="3"/>
        <w:spacing w:before="300" w:after="120" w:line="288" w:lineRule="auto"/>
        <w:ind w:left="0"/>
        <w:jc w:val="left"/>
        <w:outlineLvl w:val="2"/>
      </w:pPr>
      <w:bookmarkStart w:name="heading_141" w:id="141"/>
      <w:r>
        <w:rPr>
          <w:rFonts w:eastAsia="等线" w:ascii="Arial" w:cs="Arial" w:hAnsi="Arial"/>
          <w:b w:val="true"/>
          <w:sz w:val="30"/>
        </w:rPr>
        <w:t>Known users</w:t>
      </w:r>
      <w:bookmarkEnd w:id="141"/>
    </w:p>
    <w:p>
      <w:pPr>
        <w:numPr>
          <w:numId w:val="102"/>
        </w:numPr>
        <w:spacing w:before="120" w:after="120" w:line="288" w:lineRule="auto"/>
        <w:ind w:left="0"/>
        <w:jc w:val="left"/>
      </w:pPr>
      <w:r>
        <w:rPr>
          <w:rFonts w:eastAsia="等线" w:ascii="Arial" w:cs="Arial" w:hAnsi="Arial"/>
          <w:sz w:val="22"/>
        </w:rPr>
        <w:t>Name not provided.</w:t>
      </w:r>
    </w:p>
    <w:p>
      <w:pPr>
        <w:numPr>
          <w:numId w:val="103"/>
        </w:numPr>
        <w:spacing w:before="120" w:after="120" w:line="288" w:lineRule="auto"/>
        <w:ind w:left="0"/>
        <w:jc w:val="left"/>
      </w:pPr>
      <w:r>
        <w:rPr>
          <w:rFonts w:eastAsia="等线" w:ascii="Arial" w:cs="Arial" w:hAnsi="Arial"/>
          <w:sz w:val="22"/>
        </w:rPr>
        <w:t>Confirmed count: one external consultant in the 4 Jun meeting notes.</w:t>
      </w:r>
    </w:p>
    <w:p>
      <w:pPr>
        <w:pStyle w:val="3"/>
        <w:spacing w:before="300" w:after="120" w:line="288" w:lineRule="auto"/>
        <w:ind w:left="0"/>
        <w:jc w:val="left"/>
        <w:outlineLvl w:val="2"/>
      </w:pPr>
      <w:bookmarkStart w:name="heading_142" w:id="142"/>
      <w:r>
        <w:rPr>
          <w:rFonts w:eastAsia="等线" w:ascii="Arial" w:cs="Arial" w:hAnsi="Arial"/>
          <w:b w:val="true"/>
          <w:sz w:val="30"/>
        </w:rPr>
        <w:t>Relevant MAIA documents</w:t>
      </w:r>
      <w:bookmarkEnd w:id="142"/>
    </w:p>
    <w:p>
      <w:pPr>
        <w:numPr>
          <w:numId w:val="104"/>
        </w:numPr>
        <w:spacing w:before="120" w:after="120" w:line="288" w:lineRule="auto"/>
        <w:ind w:left="0"/>
        <w:jc w:val="left"/>
      </w:pPr>
      <w:r>
        <w:rPr>
          <w:rFonts w:eastAsia="等线" w:ascii="Arial" w:cs="Arial" w:hAnsi="Arial"/>
          <w:sz w:val="22"/>
        </w:rPr>
        <w:t>No confirmed MAIA document.</w:t>
      </w:r>
    </w:p>
    <w:p>
      <w:pPr>
        <w:pStyle w:val="3"/>
        <w:spacing w:before="300" w:after="120" w:line="288" w:lineRule="auto"/>
        <w:ind w:left="0"/>
        <w:jc w:val="left"/>
        <w:outlineLvl w:val="2"/>
      </w:pPr>
      <w:bookmarkStart w:name="heading_143" w:id="143"/>
      <w:r>
        <w:rPr>
          <w:rFonts w:eastAsia="等线" w:ascii="Arial" w:cs="Arial" w:hAnsi="Arial"/>
          <w:b w:val="true"/>
          <w:sz w:val="30"/>
        </w:rPr>
        <w:t>Cannot</w:t>
      </w:r>
      <w:bookmarkEnd w:id="143"/>
    </w:p>
    <w:p>
      <w:pPr>
        <w:pStyle w:val="4"/>
        <w:spacing w:before="260" w:after="120" w:line="288" w:lineRule="auto"/>
        <w:ind w:left="0"/>
        <w:jc w:val="left"/>
        <w:outlineLvl w:val="3"/>
      </w:pPr>
      <w:bookmarkStart w:name="heading_144" w:id="144"/>
      <w:r>
        <w:rPr>
          <w:rFonts w:eastAsia="Consolas" w:ascii="Consolas" w:cs="Consolas" w:hAnsi="Consolas"/>
          <w:b w:val="true"/>
          <w:sz w:val="28"/>
          <w:shd w:fill="EFF0F1"/>
        </w:rPr>
        <w:t>CONSULTANT-01</w:t>
      </w:r>
      <w:r>
        <w:rPr>
          <w:rFonts w:eastAsia="等线" w:ascii="Arial" w:cs="Arial" w:hAnsi="Arial"/>
          <w:b w:val="true"/>
          <w:sz w:val="28"/>
        </w:rPr>
        <w:t xml:space="preserve"> — Final bank reconciliation remains outside MAIA</w:t>
      </w:r>
      <w:bookmarkEnd w:id="144"/>
    </w:p>
    <w:p>
      <w:pPr>
        <w:spacing w:before="120" w:after="120" w:line="288" w:lineRule="auto"/>
        <w:ind w:left="0"/>
        <w:jc w:val="left"/>
      </w:pPr>
      <w:r>
        <w:rPr>
          <w:rFonts w:eastAsia="等线" w:ascii="Arial" w:cs="Arial" w:hAnsi="Arial"/>
          <w:sz w:val="22"/>
        </w:rPr>
        <w:t>The external consultant is not a confirmed MAIA user for final bank reconciliation.</w:t>
      </w:r>
    </w:p>
    <w:p>
      <w:pPr>
        <w:spacing w:before="120" w:after="120" w:line="288" w:lineRule="auto"/>
        <w:ind w:left="0"/>
        <w:jc w:val="left"/>
      </w:pPr>
      <w:r>
        <w:rPr>
          <w:rFonts w:eastAsia="等线" w:ascii="Arial" w:cs="Arial" w:hAnsi="Arial"/>
          <w:sz w:val="22"/>
        </w:rPr>
        <w:t>The approved MAIA scope covers customer-invoice AR matching, not the consultant’s final bank reconciliation work.</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Payment / bank reconciliation</w:t>
        <w:br/>
      </w:r>
      <w:r>
        <w:rPr>
          <w:rFonts w:eastAsia="等线" w:ascii="Arial" w:cs="Arial" w:hAnsi="Arial"/>
          <w:b w:val="true"/>
          <w:sz w:val="22"/>
        </w:rPr>
        <w:t>Source:</w:t>
      </w:r>
      <w:r>
        <w:rPr>
          <w:rFonts w:eastAsia="等线" w:ascii="Arial" w:cs="Arial" w:hAnsi="Arial"/>
          <w:sz w:val="22"/>
        </w:rPr>
        <w:t xml:space="preserve"> 4 Jun 2026 Macro Frozen Meeting Notes — AR Reconciliation</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45" w:id="145"/>
      <w:r>
        <w:rPr>
          <w:rFonts w:eastAsia="等线" w:ascii="Arial" w:cs="Arial" w:hAnsi="Arial"/>
          <w:b w:val="true"/>
          <w:sz w:val="36"/>
        </w:rPr>
        <w:t>Section 3 — Notifications and Reminders</w:t>
      </w:r>
      <w:bookmarkEnd w:id="145"/>
    </w:p>
    <w:p>
      <w:pPr>
        <w:spacing w:before="120" w:after="120" w:line="288" w:lineRule="auto"/>
        <w:ind w:left="0"/>
        <w:jc w:val="left"/>
      </w:pPr>
      <w:r>
        <w:rPr>
          <w:rFonts w:eastAsia="等线" w:ascii="Arial" w:cs="Arial" w:hAnsi="Arial"/>
          <w:i w:val="true"/>
          <w:color w:val="646a73"/>
          <w:sz w:val="22"/>
        </w:rPr>
        <w:t>A notification is sent because an event occurred and another person needs to know or take action. A message shown to a user because their current action is blocked belongs under Validations and Blocking Rules.</w:t>
      </w:r>
    </w:p>
    <w:p>
      <w:pPr>
        <w:pStyle w:val="2"/>
        <w:spacing w:before="320" w:after="120" w:line="288" w:lineRule="auto"/>
        <w:ind w:left="0"/>
        <w:jc w:val="left"/>
        <w:outlineLvl w:val="1"/>
      </w:pPr>
      <w:bookmarkStart w:name="heading_146" w:id="146"/>
      <w:r>
        <w:rPr>
          <w:rFonts w:eastAsia="Consolas" w:ascii="Consolas" w:cs="Consolas" w:hAnsi="Consolas"/>
          <w:b w:val="true"/>
          <w:sz w:val="32"/>
          <w:shd w:fill="EFF0F1"/>
        </w:rPr>
        <w:t>NOTIF-01</w:t>
      </w:r>
      <w:r>
        <w:rPr>
          <w:rFonts w:eastAsia="等线" w:ascii="Arial" w:cs="Arial" w:hAnsi="Arial"/>
          <w:b w:val="true"/>
          <w:sz w:val="32"/>
        </w:rPr>
        <w:t xml:space="preserve"> — Credit exception assigned to David</w:t>
      </w:r>
      <w:bookmarkEnd w:id="146"/>
    </w:p>
    <w:p>
      <w:pPr>
        <w:pStyle w:val="3"/>
        <w:spacing w:before="300" w:after="120" w:line="288" w:lineRule="auto"/>
        <w:ind w:left="0"/>
        <w:jc w:val="left"/>
        <w:outlineLvl w:val="2"/>
      </w:pPr>
      <w:bookmarkStart w:name="heading_147" w:id="147"/>
      <w:r>
        <w:rPr>
          <w:rFonts w:eastAsia="等线" w:ascii="Arial" w:cs="Arial" w:hAnsi="Arial"/>
          <w:b w:val="true"/>
          <w:sz w:val="30"/>
        </w:rPr>
        <w:t>When it is sent</w:t>
      </w:r>
      <w:bookmarkEnd w:id="147"/>
    </w:p>
    <w:p>
      <w:pPr>
        <w:spacing w:before="120" w:after="120" w:line="288" w:lineRule="auto"/>
        <w:ind w:left="0"/>
        <w:jc w:val="left"/>
      </w:pPr>
      <w:r>
        <w:rPr>
          <w:rFonts w:eastAsia="等线" w:ascii="Arial" w:cs="Arial" w:hAnsi="Arial"/>
          <w:sz w:val="22"/>
        </w:rPr>
        <w:t>After a Sales Order or Delivery Note fails the configured credit check and the user assigns it to the credit controller.</w:t>
      </w:r>
    </w:p>
    <w:p>
      <w:pPr>
        <w:pStyle w:val="3"/>
        <w:spacing w:before="300" w:after="120" w:line="288" w:lineRule="auto"/>
        <w:ind w:left="0"/>
        <w:jc w:val="left"/>
        <w:outlineLvl w:val="2"/>
      </w:pPr>
      <w:bookmarkStart w:name="heading_148" w:id="148"/>
      <w:r>
        <w:rPr>
          <w:rFonts w:eastAsia="等线" w:ascii="Arial" w:cs="Arial" w:hAnsi="Arial"/>
          <w:b w:val="true"/>
          <w:sz w:val="30"/>
        </w:rPr>
        <w:t>Who receives it</w:t>
      </w:r>
      <w:bookmarkEnd w:id="148"/>
    </w:p>
    <w:p>
      <w:pPr>
        <w:spacing w:before="120" w:after="120" w:line="288" w:lineRule="auto"/>
        <w:ind w:left="0"/>
        <w:jc w:val="left"/>
      </w:pPr>
      <w:r>
        <w:rPr>
          <w:rFonts w:eastAsia="等线" w:ascii="Arial" w:cs="Arial" w:hAnsi="Arial"/>
          <w:sz w:val="22"/>
        </w:rPr>
        <w:t>David.</w:t>
      </w:r>
    </w:p>
    <w:p>
      <w:pPr>
        <w:pStyle w:val="3"/>
        <w:spacing w:before="300" w:after="120" w:line="288" w:lineRule="auto"/>
        <w:ind w:left="0"/>
        <w:jc w:val="left"/>
        <w:outlineLvl w:val="2"/>
      </w:pPr>
      <w:bookmarkStart w:name="heading_149" w:id="149"/>
      <w:r>
        <w:rPr>
          <w:rFonts w:eastAsia="等线" w:ascii="Arial" w:cs="Arial" w:hAnsi="Arial"/>
          <w:b w:val="true"/>
          <w:sz w:val="30"/>
        </w:rPr>
        <w:t>What they need to receive</w:t>
      </w:r>
      <w:bookmarkEnd w:id="149"/>
    </w:p>
    <w:p>
      <w:pPr>
        <w:numPr>
          <w:numId w:val="105"/>
        </w:numPr>
        <w:spacing w:before="120" w:after="120" w:line="288" w:lineRule="auto"/>
        <w:ind w:left="0"/>
        <w:jc w:val="left"/>
      </w:pPr>
      <w:r>
        <w:rPr>
          <w:rFonts w:eastAsia="等线" w:ascii="Arial" w:cs="Arial" w:hAnsi="Arial"/>
          <w:sz w:val="22"/>
        </w:rPr>
        <w:t>Sales Order or Delivery Note reference.</w:t>
      </w:r>
    </w:p>
    <w:p>
      <w:pPr>
        <w:numPr>
          <w:numId w:val="106"/>
        </w:numPr>
        <w:spacing w:before="120" w:after="120" w:line="288" w:lineRule="auto"/>
        <w:ind w:left="0"/>
        <w:jc w:val="left"/>
      </w:pPr>
      <w:r>
        <w:rPr>
          <w:rFonts w:eastAsia="等线" w:ascii="Arial" w:cs="Arial" w:hAnsi="Arial"/>
          <w:sz w:val="22"/>
        </w:rPr>
        <w:t>Customer.</w:t>
      </w:r>
    </w:p>
    <w:p>
      <w:pPr>
        <w:numPr>
          <w:numId w:val="107"/>
        </w:numPr>
        <w:spacing w:before="120" w:after="120" w:line="288" w:lineRule="auto"/>
        <w:ind w:left="0"/>
        <w:jc w:val="left"/>
      </w:pPr>
      <w:r>
        <w:rPr>
          <w:rFonts w:eastAsia="等线" w:ascii="Arial" w:cs="Arial" w:hAnsi="Arial"/>
          <w:sz w:val="22"/>
        </w:rPr>
        <w:t>Credit limit and current outstanding information used by the check.</w:t>
      </w:r>
    </w:p>
    <w:p>
      <w:pPr>
        <w:numPr>
          <w:numId w:val="108"/>
        </w:numPr>
        <w:spacing w:before="120" w:after="120" w:line="288" w:lineRule="auto"/>
        <w:ind w:left="0"/>
        <w:jc w:val="left"/>
      </w:pPr>
      <w:r>
        <w:rPr>
          <w:rFonts w:eastAsia="等线" w:ascii="Arial" w:cs="Arial" w:hAnsi="Arial"/>
          <w:sz w:val="22"/>
        </w:rPr>
        <w:t>Payment-term or overdue reason.</w:t>
      </w:r>
    </w:p>
    <w:p>
      <w:pPr>
        <w:numPr>
          <w:numId w:val="109"/>
        </w:numPr>
        <w:spacing w:before="120" w:after="120" w:line="288" w:lineRule="auto"/>
        <w:ind w:left="0"/>
        <w:jc w:val="left"/>
      </w:pPr>
      <w:r>
        <w:rPr>
          <w:rFonts w:eastAsia="等线" w:ascii="Arial" w:cs="Arial" w:hAnsi="Arial"/>
          <w:sz w:val="22"/>
        </w:rPr>
        <w:t>Requesting Salesperson.</w:t>
      </w:r>
    </w:p>
    <w:p>
      <w:pPr>
        <w:numPr>
          <w:numId w:val="110"/>
        </w:numPr>
        <w:spacing w:before="120" w:after="120" w:line="288" w:lineRule="auto"/>
        <w:ind w:left="0"/>
        <w:jc w:val="left"/>
      </w:pPr>
      <w:r>
        <w:rPr>
          <w:rFonts w:eastAsia="等线" w:ascii="Arial" w:cs="Arial" w:hAnsi="Arial"/>
          <w:sz w:val="22"/>
        </w:rPr>
        <w:t>Order value.</w:t>
      </w:r>
    </w:p>
    <w:p>
      <w:pPr>
        <w:numPr>
          <w:numId w:val="111"/>
        </w:numPr>
        <w:spacing w:before="120" w:after="120" w:line="288" w:lineRule="auto"/>
        <w:ind w:left="0"/>
        <w:jc w:val="left"/>
      </w:pPr>
      <w:r>
        <w:rPr>
          <w:rFonts w:eastAsia="等线" w:ascii="Arial" w:cs="Arial" w:hAnsi="Arial"/>
          <w:sz w:val="22"/>
        </w:rPr>
        <w:t>Link or action to approve or reject.</w:t>
      </w:r>
    </w:p>
    <w:p>
      <w:pPr>
        <w:pStyle w:val="3"/>
        <w:spacing w:before="300" w:after="120" w:line="288" w:lineRule="auto"/>
        <w:ind w:left="0"/>
        <w:jc w:val="left"/>
        <w:outlineLvl w:val="2"/>
      </w:pPr>
      <w:bookmarkStart w:name="heading_150" w:id="150"/>
      <w:r>
        <w:rPr>
          <w:rFonts w:eastAsia="等线" w:ascii="Arial" w:cs="Arial" w:hAnsi="Arial"/>
          <w:b w:val="true"/>
          <w:sz w:val="30"/>
        </w:rPr>
        <w:t>Why they need it</w:t>
      </w:r>
      <w:bookmarkEnd w:id="150"/>
    </w:p>
    <w:p>
      <w:pPr>
        <w:spacing w:before="120" w:after="120" w:line="288" w:lineRule="auto"/>
        <w:ind w:left="0"/>
        <w:jc w:val="left"/>
      </w:pPr>
      <w:r>
        <w:rPr>
          <w:rFonts w:eastAsia="等线" w:ascii="Arial" w:cs="Arial" w:hAnsi="Arial"/>
          <w:sz w:val="22"/>
        </w:rPr>
        <w:t>David is the sole final credit approver in the locked workflow.</w:t>
      </w:r>
    </w:p>
    <w:p>
      <w:pPr>
        <w:pStyle w:val="3"/>
        <w:spacing w:before="300" w:after="120" w:line="288" w:lineRule="auto"/>
        <w:ind w:left="0"/>
        <w:jc w:val="left"/>
        <w:outlineLvl w:val="2"/>
      </w:pPr>
      <w:bookmarkStart w:name="heading_151" w:id="151"/>
      <w:r>
        <w:rPr>
          <w:rFonts w:eastAsia="等线" w:ascii="Arial" w:cs="Arial" w:hAnsi="Arial"/>
          <w:b w:val="true"/>
          <w:sz w:val="30"/>
        </w:rPr>
        <w:t>What they do next</w:t>
      </w:r>
      <w:bookmarkEnd w:id="151"/>
    </w:p>
    <w:p>
      <w:pPr>
        <w:spacing w:before="120" w:after="120" w:line="288" w:lineRule="auto"/>
        <w:ind w:left="0"/>
        <w:jc w:val="left"/>
      </w:pPr>
      <w:r>
        <w:rPr>
          <w:rFonts w:eastAsia="等线" w:ascii="Arial" w:cs="Arial" w:hAnsi="Arial"/>
          <w:sz w:val="22"/>
        </w:rPr>
        <w:t>Approve, reject or submit on the Salesperson’s behalf as permitted by the final configuration.</w:t>
      </w:r>
    </w:p>
    <w:p>
      <w:pPr>
        <w:pStyle w:val="3"/>
        <w:spacing w:before="300" w:after="120" w:line="288" w:lineRule="auto"/>
        <w:ind w:left="0"/>
        <w:jc w:val="left"/>
        <w:outlineLvl w:val="2"/>
      </w:pPr>
      <w:bookmarkStart w:name="heading_152" w:id="152"/>
      <w:r>
        <w:rPr>
          <w:rFonts w:eastAsia="等线" w:ascii="Arial" w:cs="Arial" w:hAnsi="Arial"/>
          <w:b w:val="true"/>
          <w:sz w:val="30"/>
        </w:rPr>
        <w:t>Unsure</w:t>
      </w:r>
      <w:bookmarkEnd w:id="152"/>
    </w:p>
    <w:p>
      <w:pPr>
        <w:spacing w:before="120" w:after="120" w:line="288" w:lineRule="auto"/>
        <w:ind w:left="0"/>
        <w:jc w:val="left"/>
      </w:pPr>
      <w:r>
        <w:rPr>
          <w:rFonts w:eastAsia="等线" w:ascii="Arial" w:cs="Arial" w:hAnsi="Arial"/>
          <w:sz w:val="22"/>
        </w:rPr>
        <w:t>It is still unclear whether the credit check is warn-only or a complete stop, and whether Apple may approve some cases.</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Scope Lock v3 — SL-10 and NS-20</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53" w:id="153"/>
      <w:r>
        <w:rPr>
          <w:rFonts w:eastAsia="Consolas" w:ascii="Consolas" w:cs="Consolas" w:hAnsi="Consolas"/>
          <w:b w:val="true"/>
          <w:sz w:val="32"/>
          <w:shd w:fill="EFF0F1"/>
        </w:rPr>
        <w:t>NOTIF-02</w:t>
      </w:r>
      <w:r>
        <w:rPr>
          <w:rFonts w:eastAsia="等线" w:ascii="Arial" w:cs="Arial" w:hAnsi="Arial"/>
          <w:b w:val="true"/>
          <w:sz w:val="32"/>
        </w:rPr>
        <w:t xml:space="preserve"> — Credit decision returned to the Salesperson</w:t>
      </w:r>
      <w:bookmarkEnd w:id="153"/>
    </w:p>
    <w:p>
      <w:pPr>
        <w:pStyle w:val="3"/>
        <w:spacing w:before="300" w:after="120" w:line="288" w:lineRule="auto"/>
        <w:ind w:left="0"/>
        <w:jc w:val="left"/>
        <w:outlineLvl w:val="2"/>
      </w:pPr>
      <w:bookmarkStart w:name="heading_154" w:id="154"/>
      <w:r>
        <w:rPr>
          <w:rFonts w:eastAsia="等线" w:ascii="Arial" w:cs="Arial" w:hAnsi="Arial"/>
          <w:b w:val="true"/>
          <w:sz w:val="30"/>
        </w:rPr>
        <w:t>When it is sent</w:t>
      </w:r>
      <w:bookmarkEnd w:id="154"/>
    </w:p>
    <w:p>
      <w:pPr>
        <w:spacing w:before="120" w:after="120" w:line="288" w:lineRule="auto"/>
        <w:ind w:left="0"/>
        <w:jc w:val="left"/>
      </w:pPr>
      <w:r>
        <w:rPr>
          <w:rFonts w:eastAsia="等线" w:ascii="Arial" w:cs="Arial" w:hAnsi="Arial"/>
          <w:sz w:val="22"/>
        </w:rPr>
        <w:t>After David approves or rejects the credit exception.</w:t>
      </w:r>
    </w:p>
    <w:p>
      <w:pPr>
        <w:pStyle w:val="3"/>
        <w:spacing w:before="300" w:after="120" w:line="288" w:lineRule="auto"/>
        <w:ind w:left="0"/>
        <w:jc w:val="left"/>
        <w:outlineLvl w:val="2"/>
      </w:pPr>
      <w:bookmarkStart w:name="heading_155" w:id="155"/>
      <w:r>
        <w:rPr>
          <w:rFonts w:eastAsia="等线" w:ascii="Arial" w:cs="Arial" w:hAnsi="Arial"/>
          <w:b w:val="true"/>
          <w:sz w:val="30"/>
        </w:rPr>
        <w:t>Who receives it</w:t>
      </w:r>
      <w:bookmarkEnd w:id="155"/>
    </w:p>
    <w:p>
      <w:pPr>
        <w:spacing w:before="120" w:after="120" w:line="288" w:lineRule="auto"/>
        <w:ind w:left="0"/>
        <w:jc w:val="left"/>
      </w:pPr>
      <w:r>
        <w:rPr>
          <w:rFonts w:eastAsia="等线" w:ascii="Arial" w:cs="Arial" w:hAnsi="Arial"/>
          <w:sz w:val="22"/>
        </w:rPr>
        <w:t>The Salesperson who submitted the Sales Order or Delivery Note.</w:t>
      </w:r>
    </w:p>
    <w:p>
      <w:pPr>
        <w:pStyle w:val="3"/>
        <w:spacing w:before="300" w:after="120" w:line="288" w:lineRule="auto"/>
        <w:ind w:left="0"/>
        <w:jc w:val="left"/>
        <w:outlineLvl w:val="2"/>
      </w:pPr>
      <w:bookmarkStart w:name="heading_156" w:id="156"/>
      <w:r>
        <w:rPr>
          <w:rFonts w:eastAsia="等线" w:ascii="Arial" w:cs="Arial" w:hAnsi="Arial"/>
          <w:b w:val="true"/>
          <w:sz w:val="30"/>
        </w:rPr>
        <w:t>What they need to receive</w:t>
      </w:r>
      <w:bookmarkEnd w:id="156"/>
    </w:p>
    <w:p>
      <w:pPr>
        <w:numPr>
          <w:numId w:val="112"/>
        </w:numPr>
        <w:spacing w:before="120" w:after="120" w:line="288" w:lineRule="auto"/>
        <w:ind w:left="0"/>
        <w:jc w:val="left"/>
      </w:pPr>
      <w:r>
        <w:rPr>
          <w:rFonts w:eastAsia="等线" w:ascii="Arial" w:cs="Arial" w:hAnsi="Arial"/>
          <w:sz w:val="22"/>
        </w:rPr>
        <w:t>Document reference.</w:t>
      </w:r>
    </w:p>
    <w:p>
      <w:pPr>
        <w:numPr>
          <w:numId w:val="113"/>
        </w:numPr>
        <w:spacing w:before="120" w:after="120" w:line="288" w:lineRule="auto"/>
        <w:ind w:left="0"/>
        <w:jc w:val="left"/>
      </w:pPr>
      <w:r>
        <w:rPr>
          <w:rFonts w:eastAsia="等线" w:ascii="Arial" w:cs="Arial" w:hAnsi="Arial"/>
          <w:sz w:val="22"/>
        </w:rPr>
        <w:t>Decision.</w:t>
      </w:r>
    </w:p>
    <w:p>
      <w:pPr>
        <w:numPr>
          <w:numId w:val="114"/>
        </w:numPr>
        <w:spacing w:before="120" w:after="120" w:line="288" w:lineRule="auto"/>
        <w:ind w:left="0"/>
        <w:jc w:val="left"/>
      </w:pPr>
      <w:r>
        <w:rPr>
          <w:rFonts w:eastAsia="等线" w:ascii="Arial" w:cs="Arial" w:hAnsi="Arial"/>
          <w:sz w:val="22"/>
        </w:rPr>
        <w:t>Approver.</w:t>
      </w:r>
    </w:p>
    <w:p>
      <w:pPr>
        <w:numPr>
          <w:numId w:val="115"/>
        </w:numPr>
        <w:spacing w:before="120" w:after="120" w:line="288" w:lineRule="auto"/>
        <w:ind w:left="0"/>
        <w:jc w:val="left"/>
      </w:pPr>
      <w:r>
        <w:rPr>
          <w:rFonts w:eastAsia="等线" w:ascii="Arial" w:cs="Arial" w:hAnsi="Arial"/>
          <w:sz w:val="22"/>
        </w:rPr>
        <w:t>Any reason recorded.</w:t>
      </w:r>
    </w:p>
    <w:p>
      <w:pPr>
        <w:numPr>
          <w:numId w:val="116"/>
        </w:numPr>
        <w:spacing w:before="120" w:after="120" w:line="288" w:lineRule="auto"/>
        <w:ind w:left="0"/>
        <w:jc w:val="left"/>
      </w:pPr>
      <w:r>
        <w:rPr>
          <w:rFonts w:eastAsia="等线" w:ascii="Arial" w:cs="Arial" w:hAnsi="Arial"/>
          <w:sz w:val="22"/>
        </w:rPr>
        <w:t>Whether the document may proceed.</w:t>
      </w:r>
    </w:p>
    <w:p>
      <w:pPr>
        <w:pStyle w:val="3"/>
        <w:spacing w:before="300" w:after="120" w:line="288" w:lineRule="auto"/>
        <w:ind w:left="0"/>
        <w:jc w:val="left"/>
        <w:outlineLvl w:val="2"/>
      </w:pPr>
      <w:bookmarkStart w:name="heading_157" w:id="157"/>
      <w:r>
        <w:rPr>
          <w:rFonts w:eastAsia="等线" w:ascii="Arial" w:cs="Arial" w:hAnsi="Arial"/>
          <w:b w:val="true"/>
          <w:sz w:val="30"/>
        </w:rPr>
        <w:t>Why they need it</w:t>
      </w:r>
      <w:bookmarkEnd w:id="157"/>
    </w:p>
    <w:p>
      <w:pPr>
        <w:spacing w:before="120" w:after="120" w:line="288" w:lineRule="auto"/>
        <w:ind w:left="0"/>
        <w:jc w:val="left"/>
      </w:pPr>
      <w:r>
        <w:rPr>
          <w:rFonts w:eastAsia="等线" w:ascii="Arial" w:cs="Arial" w:hAnsi="Arial"/>
          <w:sz w:val="22"/>
        </w:rPr>
        <w:t>The Salesperson must know whether the customer order can continue rather than seeing a silent blocked document.</w:t>
      </w:r>
    </w:p>
    <w:p>
      <w:pPr>
        <w:pStyle w:val="3"/>
        <w:spacing w:before="300" w:after="120" w:line="288" w:lineRule="auto"/>
        <w:ind w:left="0"/>
        <w:jc w:val="left"/>
        <w:outlineLvl w:val="2"/>
      </w:pPr>
      <w:bookmarkStart w:name="heading_158" w:id="158"/>
      <w:r>
        <w:rPr>
          <w:rFonts w:eastAsia="等线" w:ascii="Arial" w:cs="Arial" w:hAnsi="Arial"/>
          <w:b w:val="true"/>
          <w:sz w:val="30"/>
        </w:rPr>
        <w:t>What they do next</w:t>
      </w:r>
      <w:bookmarkEnd w:id="158"/>
    </w:p>
    <w:p>
      <w:pPr>
        <w:spacing w:before="120" w:after="120" w:line="288" w:lineRule="auto"/>
        <w:ind w:left="0"/>
        <w:jc w:val="left"/>
      </w:pPr>
      <w:r>
        <w:rPr>
          <w:rFonts w:eastAsia="等线" w:ascii="Arial" w:cs="Arial" w:hAnsi="Arial"/>
          <w:sz w:val="22"/>
        </w:rPr>
        <w:t>Continue the document or contact the customer based on the decision.</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Scope Lock v3 — SL-10; VoC v3 — VOC-061</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59" w:id="159"/>
      <w:r>
        <w:rPr>
          <w:rFonts w:eastAsia="Consolas" w:ascii="Consolas" w:cs="Consolas" w:hAnsi="Consolas"/>
          <w:b w:val="true"/>
          <w:sz w:val="32"/>
          <w:shd w:fill="EFF0F1"/>
        </w:rPr>
        <w:t>NOTIF-03</w:t>
      </w:r>
      <w:r>
        <w:rPr>
          <w:rFonts w:eastAsia="等线" w:ascii="Arial" w:cs="Arial" w:hAnsi="Arial"/>
          <w:b w:val="true"/>
          <w:sz w:val="32"/>
        </w:rPr>
        <w:t xml:space="preserve"> — Middle-tier price exception sent to CJ</w:t>
      </w:r>
      <w:bookmarkEnd w:id="159"/>
    </w:p>
    <w:p>
      <w:pPr>
        <w:pStyle w:val="3"/>
        <w:spacing w:before="300" w:after="120" w:line="288" w:lineRule="auto"/>
        <w:ind w:left="0"/>
        <w:jc w:val="left"/>
        <w:outlineLvl w:val="2"/>
      </w:pPr>
      <w:bookmarkStart w:name="heading_160" w:id="160"/>
      <w:r>
        <w:rPr>
          <w:rFonts w:eastAsia="等线" w:ascii="Arial" w:cs="Arial" w:hAnsi="Arial"/>
          <w:b w:val="true"/>
          <w:sz w:val="30"/>
        </w:rPr>
        <w:t>When it is sent</w:t>
      </w:r>
      <w:bookmarkEnd w:id="160"/>
    </w:p>
    <w:p>
      <w:pPr>
        <w:spacing w:before="120" w:after="120" w:line="288" w:lineRule="auto"/>
        <w:ind w:left="0"/>
        <w:jc w:val="left"/>
      </w:pPr>
      <w:r>
        <w:rPr>
          <w:rFonts w:eastAsia="等线" w:ascii="Arial" w:cs="Arial" w:hAnsi="Arial"/>
          <w:sz w:val="22"/>
        </w:rPr>
        <w:t>When a Salesperson enters a price below the customer/default price but at or above the minimum price.</w:t>
      </w:r>
    </w:p>
    <w:p>
      <w:pPr>
        <w:pStyle w:val="3"/>
        <w:spacing w:before="300" w:after="120" w:line="288" w:lineRule="auto"/>
        <w:ind w:left="0"/>
        <w:jc w:val="left"/>
        <w:outlineLvl w:val="2"/>
      </w:pPr>
      <w:bookmarkStart w:name="heading_161" w:id="161"/>
      <w:r>
        <w:rPr>
          <w:rFonts w:eastAsia="等线" w:ascii="Arial" w:cs="Arial" w:hAnsi="Arial"/>
          <w:b w:val="true"/>
          <w:sz w:val="30"/>
        </w:rPr>
        <w:t>Who receives it</w:t>
      </w:r>
      <w:bookmarkEnd w:id="161"/>
    </w:p>
    <w:p>
      <w:pPr>
        <w:spacing w:before="120" w:after="120" w:line="288" w:lineRule="auto"/>
        <w:ind w:left="0"/>
        <w:jc w:val="left"/>
      </w:pPr>
      <w:r>
        <w:rPr>
          <w:rFonts w:eastAsia="等线" w:ascii="Arial" w:cs="Arial" w:hAnsi="Arial"/>
          <w:sz w:val="22"/>
        </w:rPr>
        <w:t>CJ.</w:t>
      </w:r>
    </w:p>
    <w:p>
      <w:pPr>
        <w:pStyle w:val="3"/>
        <w:spacing w:before="300" w:after="120" w:line="288" w:lineRule="auto"/>
        <w:ind w:left="0"/>
        <w:jc w:val="left"/>
        <w:outlineLvl w:val="2"/>
      </w:pPr>
      <w:bookmarkStart w:name="heading_162" w:id="162"/>
      <w:r>
        <w:rPr>
          <w:rFonts w:eastAsia="等线" w:ascii="Arial" w:cs="Arial" w:hAnsi="Arial"/>
          <w:b w:val="true"/>
          <w:sz w:val="30"/>
        </w:rPr>
        <w:t>What they need to receive</w:t>
      </w:r>
      <w:bookmarkEnd w:id="162"/>
    </w:p>
    <w:p>
      <w:pPr>
        <w:numPr>
          <w:numId w:val="117"/>
        </w:numPr>
        <w:spacing w:before="120" w:after="120" w:line="288" w:lineRule="auto"/>
        <w:ind w:left="0"/>
        <w:jc w:val="left"/>
      </w:pPr>
      <w:r>
        <w:rPr>
          <w:rFonts w:eastAsia="等线" w:ascii="Arial" w:cs="Arial" w:hAnsi="Arial"/>
          <w:sz w:val="22"/>
        </w:rPr>
        <w:t>Quotation, Sales Order or Invoice reference.</w:t>
      </w:r>
    </w:p>
    <w:p>
      <w:pPr>
        <w:numPr>
          <w:numId w:val="118"/>
        </w:numPr>
        <w:spacing w:before="120" w:after="120" w:line="288" w:lineRule="auto"/>
        <w:ind w:left="0"/>
        <w:jc w:val="left"/>
      </w:pPr>
      <w:r>
        <w:rPr>
          <w:rFonts w:eastAsia="等线" w:ascii="Arial" w:cs="Arial" w:hAnsi="Arial"/>
          <w:sz w:val="22"/>
        </w:rPr>
        <w:t>Customer and item.</w:t>
      </w:r>
    </w:p>
    <w:p>
      <w:pPr>
        <w:numPr>
          <w:numId w:val="119"/>
        </w:numPr>
        <w:spacing w:before="120" w:after="120" w:line="288" w:lineRule="auto"/>
        <w:ind w:left="0"/>
        <w:jc w:val="left"/>
      </w:pPr>
      <w:r>
        <w:rPr>
          <w:rFonts w:eastAsia="等线" w:ascii="Arial" w:cs="Arial" w:hAnsi="Arial"/>
          <w:sz w:val="22"/>
        </w:rPr>
        <w:t>Customer/default price.</w:t>
      </w:r>
    </w:p>
    <w:p>
      <w:pPr>
        <w:numPr>
          <w:numId w:val="120"/>
        </w:numPr>
        <w:spacing w:before="120" w:after="120" w:line="288" w:lineRule="auto"/>
        <w:ind w:left="0"/>
        <w:jc w:val="left"/>
      </w:pPr>
      <w:r>
        <w:rPr>
          <w:rFonts w:eastAsia="等线" w:ascii="Arial" w:cs="Arial" w:hAnsi="Arial"/>
          <w:sz w:val="22"/>
        </w:rPr>
        <w:t>Proposed price.</w:t>
      </w:r>
    </w:p>
    <w:p>
      <w:pPr>
        <w:numPr>
          <w:numId w:val="121"/>
        </w:numPr>
        <w:spacing w:before="120" w:after="120" w:line="288" w:lineRule="auto"/>
        <w:ind w:left="0"/>
        <w:jc w:val="left"/>
      </w:pPr>
      <w:r>
        <w:rPr>
          <w:rFonts w:eastAsia="等线" w:ascii="Arial" w:cs="Arial" w:hAnsi="Arial"/>
          <w:sz w:val="22"/>
        </w:rPr>
        <w:t>Minimum price.</w:t>
      </w:r>
    </w:p>
    <w:p>
      <w:pPr>
        <w:numPr>
          <w:numId w:val="122"/>
        </w:numPr>
        <w:spacing w:before="120" w:after="120" w:line="288" w:lineRule="auto"/>
        <w:ind w:left="0"/>
        <w:jc w:val="left"/>
      </w:pPr>
      <w:r>
        <w:rPr>
          <w:rFonts w:eastAsia="等线" w:ascii="Arial" w:cs="Arial" w:hAnsi="Arial"/>
          <w:sz w:val="22"/>
        </w:rPr>
        <w:t>Requesting Salesperson.</w:t>
      </w:r>
    </w:p>
    <w:p>
      <w:pPr>
        <w:pStyle w:val="3"/>
        <w:spacing w:before="300" w:after="120" w:line="288" w:lineRule="auto"/>
        <w:ind w:left="0"/>
        <w:jc w:val="left"/>
        <w:outlineLvl w:val="2"/>
      </w:pPr>
      <w:bookmarkStart w:name="heading_163" w:id="163"/>
      <w:r>
        <w:rPr>
          <w:rFonts w:eastAsia="等线" w:ascii="Arial" w:cs="Arial" w:hAnsi="Arial"/>
          <w:b w:val="true"/>
          <w:sz w:val="30"/>
        </w:rPr>
        <w:t>Why they need it</w:t>
      </w:r>
      <w:bookmarkEnd w:id="163"/>
    </w:p>
    <w:p>
      <w:pPr>
        <w:spacing w:before="120" w:after="120" w:line="288" w:lineRule="auto"/>
        <w:ind w:left="0"/>
        <w:jc w:val="left"/>
      </w:pPr>
      <w:r>
        <w:rPr>
          <w:rFonts w:eastAsia="等线" w:ascii="Arial" w:cs="Arial" w:hAnsi="Arial"/>
          <w:sz w:val="22"/>
        </w:rPr>
        <w:t>CJ is the confirmed approval tier for this price band.</w:t>
      </w:r>
    </w:p>
    <w:p>
      <w:pPr>
        <w:pStyle w:val="3"/>
        <w:spacing w:before="300" w:after="120" w:line="288" w:lineRule="auto"/>
        <w:ind w:left="0"/>
        <w:jc w:val="left"/>
        <w:outlineLvl w:val="2"/>
      </w:pPr>
      <w:bookmarkStart w:name="heading_164" w:id="164"/>
      <w:r>
        <w:rPr>
          <w:rFonts w:eastAsia="等线" w:ascii="Arial" w:cs="Arial" w:hAnsi="Arial"/>
          <w:b w:val="true"/>
          <w:sz w:val="30"/>
        </w:rPr>
        <w:t>What they do next</w:t>
      </w:r>
      <w:bookmarkEnd w:id="164"/>
    </w:p>
    <w:p>
      <w:pPr>
        <w:spacing w:before="120" w:after="120" w:line="288" w:lineRule="auto"/>
        <w:ind w:left="0"/>
        <w:jc w:val="left"/>
      </w:pPr>
      <w:r>
        <w:rPr>
          <w:rFonts w:eastAsia="等线" w:ascii="Arial" w:cs="Arial" w:hAnsi="Arial"/>
          <w:sz w:val="22"/>
        </w:rPr>
        <w:t>Approve or reject the price.</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Scope Lock v3 — SL-03</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65" w:id="165"/>
      <w:r>
        <w:rPr>
          <w:rFonts w:eastAsia="Consolas" w:ascii="Consolas" w:cs="Consolas" w:hAnsi="Consolas"/>
          <w:b w:val="true"/>
          <w:sz w:val="32"/>
          <w:shd w:fill="EFF0F1"/>
        </w:rPr>
        <w:t>NOTIF-04</w:t>
      </w:r>
      <w:r>
        <w:rPr>
          <w:rFonts w:eastAsia="等线" w:ascii="Arial" w:cs="Arial" w:hAnsi="Arial"/>
          <w:b w:val="true"/>
          <w:sz w:val="32"/>
        </w:rPr>
        <w:t xml:space="preserve"> — Final price exception sent to David</w:t>
      </w:r>
      <w:bookmarkEnd w:id="165"/>
    </w:p>
    <w:p>
      <w:pPr>
        <w:pStyle w:val="3"/>
        <w:spacing w:before="300" w:after="120" w:line="288" w:lineRule="auto"/>
        <w:ind w:left="0"/>
        <w:jc w:val="left"/>
        <w:outlineLvl w:val="2"/>
      </w:pPr>
      <w:bookmarkStart w:name="heading_166" w:id="166"/>
      <w:r>
        <w:rPr>
          <w:rFonts w:eastAsia="等线" w:ascii="Arial" w:cs="Arial" w:hAnsi="Arial"/>
          <w:b w:val="true"/>
          <w:sz w:val="30"/>
        </w:rPr>
        <w:t>When it is sent</w:t>
      </w:r>
      <w:bookmarkEnd w:id="166"/>
    </w:p>
    <w:p>
      <w:pPr>
        <w:spacing w:before="120" w:after="120" w:line="288" w:lineRule="auto"/>
        <w:ind w:left="0"/>
        <w:jc w:val="left"/>
      </w:pPr>
      <w:r>
        <w:rPr>
          <w:rFonts w:eastAsia="等线" w:ascii="Arial" w:cs="Arial" w:hAnsi="Arial"/>
          <w:sz w:val="22"/>
        </w:rPr>
        <w:t>When a Salesperson attempts a price below the minimum or above the maximum and chooses to request approval.</w:t>
      </w:r>
    </w:p>
    <w:p>
      <w:pPr>
        <w:pStyle w:val="3"/>
        <w:spacing w:before="300" w:after="120" w:line="288" w:lineRule="auto"/>
        <w:ind w:left="0"/>
        <w:jc w:val="left"/>
        <w:outlineLvl w:val="2"/>
      </w:pPr>
      <w:bookmarkStart w:name="heading_167" w:id="167"/>
      <w:r>
        <w:rPr>
          <w:rFonts w:eastAsia="等线" w:ascii="Arial" w:cs="Arial" w:hAnsi="Arial"/>
          <w:b w:val="true"/>
          <w:sz w:val="30"/>
        </w:rPr>
        <w:t>Who receives it</w:t>
      </w:r>
      <w:bookmarkEnd w:id="167"/>
    </w:p>
    <w:p>
      <w:pPr>
        <w:spacing w:before="120" w:after="120" w:line="288" w:lineRule="auto"/>
        <w:ind w:left="0"/>
        <w:jc w:val="left"/>
      </w:pPr>
      <w:r>
        <w:rPr>
          <w:rFonts w:eastAsia="等线" w:ascii="Arial" w:cs="Arial" w:hAnsi="Arial"/>
          <w:sz w:val="22"/>
        </w:rPr>
        <w:t>David.</w:t>
      </w:r>
    </w:p>
    <w:p>
      <w:pPr>
        <w:pStyle w:val="3"/>
        <w:spacing w:before="300" w:after="120" w:line="288" w:lineRule="auto"/>
        <w:ind w:left="0"/>
        <w:jc w:val="left"/>
        <w:outlineLvl w:val="2"/>
      </w:pPr>
      <w:bookmarkStart w:name="heading_168" w:id="168"/>
      <w:r>
        <w:rPr>
          <w:rFonts w:eastAsia="等线" w:ascii="Arial" w:cs="Arial" w:hAnsi="Arial"/>
          <w:b w:val="true"/>
          <w:sz w:val="30"/>
        </w:rPr>
        <w:t>What they need to receive</w:t>
      </w:r>
      <w:bookmarkEnd w:id="168"/>
    </w:p>
    <w:p>
      <w:pPr>
        <w:numPr>
          <w:numId w:val="123"/>
        </w:numPr>
        <w:spacing w:before="120" w:after="120" w:line="288" w:lineRule="auto"/>
        <w:ind w:left="0"/>
        <w:jc w:val="left"/>
      </w:pPr>
      <w:r>
        <w:rPr>
          <w:rFonts w:eastAsia="等线" w:ascii="Arial" w:cs="Arial" w:hAnsi="Arial"/>
          <w:sz w:val="22"/>
        </w:rPr>
        <w:t>Quotation, Sales Order or Invoice reference.</w:t>
      </w:r>
    </w:p>
    <w:p>
      <w:pPr>
        <w:numPr>
          <w:numId w:val="124"/>
        </w:numPr>
        <w:spacing w:before="120" w:after="120" w:line="288" w:lineRule="auto"/>
        <w:ind w:left="0"/>
        <w:jc w:val="left"/>
      </w:pPr>
      <w:r>
        <w:rPr>
          <w:rFonts w:eastAsia="等线" w:ascii="Arial" w:cs="Arial" w:hAnsi="Arial"/>
          <w:sz w:val="22"/>
        </w:rPr>
        <w:t>Customer and item.</w:t>
      </w:r>
    </w:p>
    <w:p>
      <w:pPr>
        <w:numPr>
          <w:numId w:val="125"/>
        </w:numPr>
        <w:spacing w:before="120" w:after="120" w:line="288" w:lineRule="auto"/>
        <w:ind w:left="0"/>
        <w:jc w:val="left"/>
      </w:pPr>
      <w:r>
        <w:rPr>
          <w:rFonts w:eastAsia="等线" w:ascii="Arial" w:cs="Arial" w:hAnsi="Arial"/>
          <w:sz w:val="22"/>
        </w:rPr>
        <w:t>Proposed price.</w:t>
      </w:r>
    </w:p>
    <w:p>
      <w:pPr>
        <w:numPr>
          <w:numId w:val="126"/>
        </w:numPr>
        <w:spacing w:before="120" w:after="120" w:line="288" w:lineRule="auto"/>
        <w:ind w:left="0"/>
        <w:jc w:val="left"/>
      </w:pPr>
      <w:r>
        <w:rPr>
          <w:rFonts w:eastAsia="等线" w:ascii="Arial" w:cs="Arial" w:hAnsi="Arial"/>
          <w:sz w:val="22"/>
        </w:rPr>
        <w:t>Minimum and maximum price.</w:t>
      </w:r>
    </w:p>
    <w:p>
      <w:pPr>
        <w:numPr>
          <w:numId w:val="127"/>
        </w:numPr>
        <w:spacing w:before="120" w:after="120" w:line="288" w:lineRule="auto"/>
        <w:ind w:left="0"/>
        <w:jc w:val="left"/>
      </w:pPr>
      <w:r>
        <w:rPr>
          <w:rFonts w:eastAsia="等线" w:ascii="Arial" w:cs="Arial" w:hAnsi="Arial"/>
          <w:sz w:val="22"/>
        </w:rPr>
        <w:t>Customer/default price.</w:t>
      </w:r>
    </w:p>
    <w:p>
      <w:pPr>
        <w:numPr>
          <w:numId w:val="128"/>
        </w:numPr>
        <w:spacing w:before="120" w:after="120" w:line="288" w:lineRule="auto"/>
        <w:ind w:left="0"/>
        <w:jc w:val="left"/>
      </w:pPr>
      <w:r>
        <w:rPr>
          <w:rFonts w:eastAsia="等线" w:ascii="Arial" w:cs="Arial" w:hAnsi="Arial"/>
          <w:sz w:val="22"/>
        </w:rPr>
        <w:t>Requesting Salesperson.</w:t>
      </w:r>
    </w:p>
    <w:p>
      <w:pPr>
        <w:pStyle w:val="3"/>
        <w:spacing w:before="300" w:after="120" w:line="288" w:lineRule="auto"/>
        <w:ind w:left="0"/>
        <w:jc w:val="left"/>
        <w:outlineLvl w:val="2"/>
      </w:pPr>
      <w:bookmarkStart w:name="heading_169" w:id="169"/>
      <w:r>
        <w:rPr>
          <w:rFonts w:eastAsia="等线" w:ascii="Arial" w:cs="Arial" w:hAnsi="Arial"/>
          <w:b w:val="true"/>
          <w:sz w:val="30"/>
        </w:rPr>
        <w:t>Why they need it</w:t>
      </w:r>
      <w:bookmarkEnd w:id="169"/>
    </w:p>
    <w:p>
      <w:pPr>
        <w:spacing w:before="120" w:after="120" w:line="288" w:lineRule="auto"/>
        <w:ind w:left="0"/>
        <w:jc w:val="left"/>
      </w:pPr>
      <w:r>
        <w:rPr>
          <w:rFonts w:eastAsia="等线" w:ascii="Arial" w:cs="Arial" w:hAnsi="Arial"/>
          <w:sz w:val="22"/>
        </w:rPr>
        <w:t>David is the named price controller for exceptions outside the allowed range.</w:t>
      </w:r>
    </w:p>
    <w:p>
      <w:pPr>
        <w:pStyle w:val="3"/>
        <w:spacing w:before="300" w:after="120" w:line="288" w:lineRule="auto"/>
        <w:ind w:left="0"/>
        <w:jc w:val="left"/>
        <w:outlineLvl w:val="2"/>
      </w:pPr>
      <w:bookmarkStart w:name="heading_170" w:id="170"/>
      <w:r>
        <w:rPr>
          <w:rFonts w:eastAsia="等线" w:ascii="Arial" w:cs="Arial" w:hAnsi="Arial"/>
          <w:b w:val="true"/>
          <w:sz w:val="30"/>
        </w:rPr>
        <w:t>What they do next</w:t>
      </w:r>
      <w:bookmarkEnd w:id="170"/>
    </w:p>
    <w:p>
      <w:pPr>
        <w:spacing w:before="120" w:after="120" w:line="288" w:lineRule="auto"/>
        <w:ind w:left="0"/>
        <w:jc w:val="left"/>
      </w:pPr>
      <w:r>
        <w:rPr>
          <w:rFonts w:eastAsia="等线" w:ascii="Arial" w:cs="Arial" w:hAnsi="Arial"/>
          <w:sz w:val="22"/>
        </w:rPr>
        <w:t>Approve, reject or enter the authorised price.</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Scope Lock v3 — SL-11</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71" w:id="171"/>
      <w:r>
        <w:rPr>
          <w:rFonts w:eastAsia="Consolas" w:ascii="Consolas" w:cs="Consolas" w:hAnsi="Consolas"/>
          <w:b w:val="true"/>
          <w:sz w:val="32"/>
          <w:shd w:fill="EFF0F1"/>
        </w:rPr>
        <w:t>NOTIF-05</w:t>
      </w:r>
      <w:r>
        <w:rPr>
          <w:rFonts w:eastAsia="等线" w:ascii="Arial" w:cs="Arial" w:hAnsi="Arial"/>
          <w:b w:val="true"/>
          <w:sz w:val="32"/>
        </w:rPr>
        <w:t xml:space="preserve"> — Price decision returned to the Salesperson</w:t>
      </w:r>
      <w:bookmarkEnd w:id="171"/>
    </w:p>
    <w:p>
      <w:pPr>
        <w:pStyle w:val="3"/>
        <w:spacing w:before="300" w:after="120" w:line="288" w:lineRule="auto"/>
        <w:ind w:left="0"/>
        <w:jc w:val="left"/>
        <w:outlineLvl w:val="2"/>
      </w:pPr>
      <w:bookmarkStart w:name="heading_172" w:id="172"/>
      <w:r>
        <w:rPr>
          <w:rFonts w:eastAsia="等线" w:ascii="Arial" w:cs="Arial" w:hAnsi="Arial"/>
          <w:b w:val="true"/>
          <w:sz w:val="30"/>
        </w:rPr>
        <w:t>When it is sent</w:t>
      </w:r>
      <w:bookmarkEnd w:id="172"/>
    </w:p>
    <w:p>
      <w:pPr>
        <w:spacing w:before="120" w:after="120" w:line="288" w:lineRule="auto"/>
        <w:ind w:left="0"/>
        <w:jc w:val="left"/>
      </w:pPr>
      <w:r>
        <w:rPr>
          <w:rFonts w:eastAsia="等线" w:ascii="Arial" w:cs="Arial" w:hAnsi="Arial"/>
          <w:sz w:val="22"/>
        </w:rPr>
        <w:t>After CJ or David approves or rejects the requested price.</w:t>
      </w:r>
    </w:p>
    <w:p>
      <w:pPr>
        <w:pStyle w:val="3"/>
        <w:spacing w:before="300" w:after="120" w:line="288" w:lineRule="auto"/>
        <w:ind w:left="0"/>
        <w:jc w:val="left"/>
        <w:outlineLvl w:val="2"/>
      </w:pPr>
      <w:bookmarkStart w:name="heading_173" w:id="173"/>
      <w:r>
        <w:rPr>
          <w:rFonts w:eastAsia="等线" w:ascii="Arial" w:cs="Arial" w:hAnsi="Arial"/>
          <w:b w:val="true"/>
          <w:sz w:val="30"/>
        </w:rPr>
        <w:t>Who receives it</w:t>
      </w:r>
      <w:bookmarkEnd w:id="173"/>
    </w:p>
    <w:p>
      <w:pPr>
        <w:spacing w:before="120" w:after="120" w:line="288" w:lineRule="auto"/>
        <w:ind w:left="0"/>
        <w:jc w:val="left"/>
      </w:pPr>
      <w:r>
        <w:rPr>
          <w:rFonts w:eastAsia="等线" w:ascii="Arial" w:cs="Arial" w:hAnsi="Arial"/>
          <w:sz w:val="22"/>
        </w:rPr>
        <w:t>The requesting Salesperson.</w:t>
      </w:r>
    </w:p>
    <w:p>
      <w:pPr>
        <w:pStyle w:val="3"/>
        <w:spacing w:before="300" w:after="120" w:line="288" w:lineRule="auto"/>
        <w:ind w:left="0"/>
        <w:jc w:val="left"/>
        <w:outlineLvl w:val="2"/>
      </w:pPr>
      <w:bookmarkStart w:name="heading_174" w:id="174"/>
      <w:r>
        <w:rPr>
          <w:rFonts w:eastAsia="等线" w:ascii="Arial" w:cs="Arial" w:hAnsi="Arial"/>
          <w:b w:val="true"/>
          <w:sz w:val="30"/>
        </w:rPr>
        <w:t>What they need to receive</w:t>
      </w:r>
      <w:bookmarkEnd w:id="174"/>
    </w:p>
    <w:p>
      <w:pPr>
        <w:numPr>
          <w:numId w:val="129"/>
        </w:numPr>
        <w:spacing w:before="120" w:after="120" w:line="288" w:lineRule="auto"/>
        <w:ind w:left="0"/>
        <w:jc w:val="left"/>
      </w:pPr>
      <w:r>
        <w:rPr>
          <w:rFonts w:eastAsia="等线" w:ascii="Arial" w:cs="Arial" w:hAnsi="Arial"/>
          <w:sz w:val="22"/>
        </w:rPr>
        <w:t>Document reference.</w:t>
      </w:r>
    </w:p>
    <w:p>
      <w:pPr>
        <w:numPr>
          <w:numId w:val="130"/>
        </w:numPr>
        <w:spacing w:before="120" w:after="120" w:line="288" w:lineRule="auto"/>
        <w:ind w:left="0"/>
        <w:jc w:val="left"/>
      </w:pPr>
      <w:r>
        <w:rPr>
          <w:rFonts w:eastAsia="等线" w:ascii="Arial" w:cs="Arial" w:hAnsi="Arial"/>
          <w:sz w:val="22"/>
        </w:rPr>
        <w:t>Decision.</w:t>
      </w:r>
    </w:p>
    <w:p>
      <w:pPr>
        <w:numPr>
          <w:numId w:val="131"/>
        </w:numPr>
        <w:spacing w:before="120" w:after="120" w:line="288" w:lineRule="auto"/>
        <w:ind w:left="0"/>
        <w:jc w:val="left"/>
      </w:pPr>
      <w:r>
        <w:rPr>
          <w:rFonts w:eastAsia="等线" w:ascii="Arial" w:cs="Arial" w:hAnsi="Arial"/>
          <w:sz w:val="22"/>
        </w:rPr>
        <w:t>Approved price, if changed.</w:t>
      </w:r>
    </w:p>
    <w:p>
      <w:pPr>
        <w:numPr>
          <w:numId w:val="132"/>
        </w:numPr>
        <w:spacing w:before="120" w:after="120" w:line="288" w:lineRule="auto"/>
        <w:ind w:left="0"/>
        <w:jc w:val="left"/>
      </w:pPr>
      <w:r>
        <w:rPr>
          <w:rFonts w:eastAsia="等线" w:ascii="Arial" w:cs="Arial" w:hAnsi="Arial"/>
          <w:sz w:val="22"/>
        </w:rPr>
        <w:t>Approver.</w:t>
      </w:r>
    </w:p>
    <w:p>
      <w:pPr>
        <w:numPr>
          <w:numId w:val="133"/>
        </w:numPr>
        <w:spacing w:before="120" w:after="120" w:line="288" w:lineRule="auto"/>
        <w:ind w:left="0"/>
        <w:jc w:val="left"/>
      </w:pPr>
      <w:r>
        <w:rPr>
          <w:rFonts w:eastAsia="等线" w:ascii="Arial" w:cs="Arial" w:hAnsi="Arial"/>
          <w:sz w:val="22"/>
        </w:rPr>
        <w:t>Any reason recorded.</w:t>
      </w:r>
    </w:p>
    <w:p>
      <w:pPr>
        <w:pStyle w:val="3"/>
        <w:spacing w:before="300" w:after="120" w:line="288" w:lineRule="auto"/>
        <w:ind w:left="0"/>
        <w:jc w:val="left"/>
        <w:outlineLvl w:val="2"/>
      </w:pPr>
      <w:bookmarkStart w:name="heading_175" w:id="175"/>
      <w:r>
        <w:rPr>
          <w:rFonts w:eastAsia="等线" w:ascii="Arial" w:cs="Arial" w:hAnsi="Arial"/>
          <w:b w:val="true"/>
          <w:sz w:val="30"/>
        </w:rPr>
        <w:t>Why they need it</w:t>
      </w:r>
      <w:bookmarkEnd w:id="175"/>
    </w:p>
    <w:p>
      <w:pPr>
        <w:spacing w:before="120" w:after="120" w:line="288" w:lineRule="auto"/>
        <w:ind w:left="0"/>
        <w:jc w:val="left"/>
      </w:pPr>
      <w:r>
        <w:rPr>
          <w:rFonts w:eastAsia="等线" w:ascii="Arial" w:cs="Arial" w:hAnsi="Arial"/>
          <w:sz w:val="22"/>
        </w:rPr>
        <w:t>Sales must know whether the document can proceed and what price is authorised.</w:t>
      </w:r>
    </w:p>
    <w:p>
      <w:pPr>
        <w:pStyle w:val="3"/>
        <w:spacing w:before="300" w:after="120" w:line="288" w:lineRule="auto"/>
        <w:ind w:left="0"/>
        <w:jc w:val="left"/>
        <w:outlineLvl w:val="2"/>
      </w:pPr>
      <w:bookmarkStart w:name="heading_176" w:id="176"/>
      <w:r>
        <w:rPr>
          <w:rFonts w:eastAsia="等线" w:ascii="Arial" w:cs="Arial" w:hAnsi="Arial"/>
          <w:b w:val="true"/>
          <w:sz w:val="30"/>
        </w:rPr>
        <w:t>What they do next</w:t>
      </w:r>
      <w:bookmarkEnd w:id="176"/>
    </w:p>
    <w:p>
      <w:pPr>
        <w:spacing w:before="120" w:after="120" w:line="288" w:lineRule="auto"/>
        <w:ind w:left="0"/>
        <w:jc w:val="left"/>
      </w:pPr>
      <w:r>
        <w:rPr>
          <w:rFonts w:eastAsia="等线" w:ascii="Arial" w:cs="Arial" w:hAnsi="Arial"/>
          <w:sz w:val="22"/>
        </w:rPr>
        <w:t>Continue or correct the Quotation, Sales Order or Invoice.</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Scope Lock v3 — SL-03 and SL-11</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77" w:id="177"/>
      <w:r>
        <w:rPr>
          <w:rFonts w:eastAsia="Consolas" w:ascii="Consolas" w:cs="Consolas" w:hAnsi="Consolas"/>
          <w:b w:val="true"/>
          <w:sz w:val="32"/>
          <w:shd w:fill="EFF0F1"/>
        </w:rPr>
        <w:t>NOTIF-06</w:t>
      </w:r>
      <w:r>
        <w:rPr>
          <w:rFonts w:eastAsia="等线" w:ascii="Arial" w:cs="Arial" w:hAnsi="Arial"/>
          <w:b w:val="true"/>
          <w:sz w:val="32"/>
        </w:rPr>
        <w:t xml:space="preserve"> — Submitted Sales Order sent to Lai</w:t>
      </w:r>
      <w:bookmarkEnd w:id="177"/>
    </w:p>
    <w:p>
      <w:pPr>
        <w:pStyle w:val="3"/>
        <w:spacing w:before="300" w:after="120" w:line="288" w:lineRule="auto"/>
        <w:ind w:left="0"/>
        <w:jc w:val="left"/>
        <w:outlineLvl w:val="2"/>
      </w:pPr>
      <w:bookmarkStart w:name="heading_178" w:id="178"/>
      <w:r>
        <w:rPr>
          <w:rFonts w:eastAsia="等线" w:ascii="Arial" w:cs="Arial" w:hAnsi="Arial"/>
          <w:b w:val="true"/>
          <w:sz w:val="30"/>
        </w:rPr>
        <w:t>When it is sent</w:t>
      </w:r>
      <w:bookmarkEnd w:id="178"/>
    </w:p>
    <w:p>
      <w:pPr>
        <w:spacing w:before="120" w:after="120" w:line="288" w:lineRule="auto"/>
        <w:ind w:left="0"/>
        <w:jc w:val="left"/>
      </w:pPr>
      <w:r>
        <w:rPr>
          <w:rFonts w:eastAsia="等线" w:ascii="Arial" w:cs="Arial" w:hAnsi="Arial"/>
          <w:sz w:val="22"/>
        </w:rPr>
        <w:t>Every time a Sales Order is submitted successfully.</w:t>
      </w:r>
    </w:p>
    <w:p>
      <w:pPr>
        <w:pStyle w:val="3"/>
        <w:spacing w:before="300" w:after="120" w:line="288" w:lineRule="auto"/>
        <w:ind w:left="0"/>
        <w:jc w:val="left"/>
        <w:outlineLvl w:val="2"/>
      </w:pPr>
      <w:bookmarkStart w:name="heading_179" w:id="179"/>
      <w:r>
        <w:rPr>
          <w:rFonts w:eastAsia="等线" w:ascii="Arial" w:cs="Arial" w:hAnsi="Arial"/>
          <w:b w:val="true"/>
          <w:sz w:val="30"/>
        </w:rPr>
        <w:t>Who receives it</w:t>
      </w:r>
      <w:bookmarkEnd w:id="179"/>
    </w:p>
    <w:p>
      <w:pPr>
        <w:spacing w:before="120" w:after="120" w:line="288" w:lineRule="auto"/>
        <w:ind w:left="0"/>
        <w:jc w:val="left"/>
      </w:pPr>
      <w:r>
        <w:rPr>
          <w:rFonts w:eastAsia="等线" w:ascii="Arial" w:cs="Arial" w:hAnsi="Arial"/>
          <w:sz w:val="22"/>
        </w:rPr>
        <w:t>Lai.</w:t>
      </w:r>
    </w:p>
    <w:p>
      <w:pPr>
        <w:pStyle w:val="3"/>
        <w:spacing w:before="300" w:after="120" w:line="288" w:lineRule="auto"/>
        <w:ind w:left="0"/>
        <w:jc w:val="left"/>
        <w:outlineLvl w:val="2"/>
      </w:pPr>
      <w:bookmarkStart w:name="heading_180" w:id="180"/>
      <w:r>
        <w:rPr>
          <w:rFonts w:eastAsia="等线" w:ascii="Arial" w:cs="Arial" w:hAnsi="Arial"/>
          <w:b w:val="true"/>
          <w:sz w:val="30"/>
        </w:rPr>
        <w:t>What they need to receive</w:t>
      </w:r>
      <w:bookmarkEnd w:id="180"/>
    </w:p>
    <w:p>
      <w:pPr>
        <w:numPr>
          <w:numId w:val="134"/>
        </w:numPr>
        <w:spacing w:before="120" w:after="120" w:line="288" w:lineRule="auto"/>
        <w:ind w:left="0"/>
        <w:jc w:val="left"/>
      </w:pPr>
      <w:r>
        <w:rPr>
          <w:rFonts w:eastAsia="等线" w:ascii="Arial" w:cs="Arial" w:hAnsi="Arial"/>
          <w:sz w:val="22"/>
        </w:rPr>
        <w:t>Sales Order reference.</w:t>
      </w:r>
    </w:p>
    <w:p>
      <w:pPr>
        <w:numPr>
          <w:numId w:val="135"/>
        </w:numPr>
        <w:spacing w:before="120" w:after="120" w:line="288" w:lineRule="auto"/>
        <w:ind w:left="0"/>
        <w:jc w:val="left"/>
      </w:pPr>
      <w:r>
        <w:rPr>
          <w:rFonts w:eastAsia="等线" w:ascii="Arial" w:cs="Arial" w:hAnsi="Arial"/>
          <w:sz w:val="22"/>
        </w:rPr>
        <w:t>Customer.</w:t>
      </w:r>
    </w:p>
    <w:p>
      <w:pPr>
        <w:numPr>
          <w:numId w:val="136"/>
        </w:numPr>
        <w:spacing w:before="120" w:after="120" w:line="288" w:lineRule="auto"/>
        <w:ind w:left="0"/>
        <w:jc w:val="left"/>
      </w:pPr>
      <w:r>
        <w:rPr>
          <w:rFonts w:eastAsia="等线" w:ascii="Arial" w:cs="Arial" w:hAnsi="Arial"/>
          <w:sz w:val="22"/>
        </w:rPr>
        <w:t>Delivery date.</w:t>
      </w:r>
    </w:p>
    <w:p>
      <w:pPr>
        <w:numPr>
          <w:numId w:val="137"/>
        </w:numPr>
        <w:spacing w:before="120" w:after="120" w:line="288" w:lineRule="auto"/>
        <w:ind w:left="0"/>
        <w:jc w:val="left"/>
      </w:pPr>
      <w:r>
        <w:rPr>
          <w:rFonts w:eastAsia="等线" w:ascii="Arial" w:cs="Arial" w:hAnsi="Arial"/>
          <w:sz w:val="22"/>
        </w:rPr>
        <w:t>Items and quantities.</w:t>
      </w:r>
    </w:p>
    <w:p>
      <w:pPr>
        <w:numPr>
          <w:numId w:val="138"/>
        </w:numPr>
        <w:spacing w:before="120" w:after="120" w:line="288" w:lineRule="auto"/>
        <w:ind w:left="0"/>
        <w:jc w:val="left"/>
      </w:pPr>
      <w:r>
        <w:rPr>
          <w:rFonts w:eastAsia="等线" w:ascii="Arial" w:cs="Arial" w:hAnsi="Arial"/>
          <w:sz w:val="22"/>
        </w:rPr>
        <w:t>Order PDF.</w:t>
      </w:r>
    </w:p>
    <w:p>
      <w:pPr>
        <w:numPr>
          <w:numId w:val="139"/>
        </w:numPr>
        <w:spacing w:before="120" w:after="120" w:line="288" w:lineRule="auto"/>
        <w:ind w:left="0"/>
        <w:jc w:val="left"/>
      </w:pPr>
      <w:r>
        <w:rPr>
          <w:rFonts w:eastAsia="等线" w:ascii="Arial" w:cs="Arial" w:hAnsi="Arial"/>
          <w:sz w:val="22"/>
        </w:rPr>
        <w:t>Submitting Salesperson.</w:t>
      </w:r>
    </w:p>
    <w:p>
      <w:pPr>
        <w:pStyle w:val="3"/>
        <w:spacing w:before="300" w:after="120" w:line="288" w:lineRule="auto"/>
        <w:ind w:left="0"/>
        <w:jc w:val="left"/>
        <w:outlineLvl w:val="2"/>
      </w:pPr>
      <w:bookmarkStart w:name="heading_181" w:id="181"/>
      <w:r>
        <w:rPr>
          <w:rFonts w:eastAsia="等线" w:ascii="Arial" w:cs="Arial" w:hAnsi="Arial"/>
          <w:b w:val="true"/>
          <w:sz w:val="30"/>
        </w:rPr>
        <w:t>Why they need it</w:t>
      </w:r>
      <w:bookmarkEnd w:id="181"/>
    </w:p>
    <w:p>
      <w:pPr>
        <w:spacing w:before="120" w:after="120" w:line="288" w:lineRule="auto"/>
        <w:ind w:left="0"/>
        <w:jc w:val="left"/>
      </w:pPr>
      <w:r>
        <w:rPr>
          <w:rFonts w:eastAsia="等线" w:ascii="Arial" w:cs="Arial" w:hAnsi="Arial"/>
          <w:sz w:val="22"/>
        </w:rPr>
        <w:t>Lai must include all submitted orders in warehouse planning; the client identified missed orders as an operating failure.</w:t>
      </w:r>
    </w:p>
    <w:p>
      <w:pPr>
        <w:pStyle w:val="3"/>
        <w:spacing w:before="300" w:after="120" w:line="288" w:lineRule="auto"/>
        <w:ind w:left="0"/>
        <w:jc w:val="left"/>
        <w:outlineLvl w:val="2"/>
      </w:pPr>
      <w:bookmarkStart w:name="heading_182" w:id="182"/>
      <w:r>
        <w:rPr>
          <w:rFonts w:eastAsia="等线" w:ascii="Arial" w:cs="Arial" w:hAnsi="Arial"/>
          <w:b w:val="true"/>
          <w:sz w:val="30"/>
        </w:rPr>
        <w:t>What they do next</w:t>
      </w:r>
      <w:bookmarkEnd w:id="182"/>
    </w:p>
    <w:p>
      <w:pPr>
        <w:spacing w:before="120" w:after="120" w:line="288" w:lineRule="auto"/>
        <w:ind w:left="0"/>
        <w:jc w:val="left"/>
      </w:pPr>
      <w:r>
        <w:rPr>
          <w:rFonts w:eastAsia="等线" w:ascii="Arial" w:cs="Arial" w:hAnsi="Arial"/>
          <w:sz w:val="22"/>
        </w:rPr>
        <w:t>Prepare the Pick List and warehouse plan.</w:t>
      </w:r>
    </w:p>
    <w:p>
      <w:pPr>
        <w:pStyle w:val="3"/>
        <w:spacing w:before="300" w:after="120" w:line="288" w:lineRule="auto"/>
        <w:ind w:left="0"/>
        <w:jc w:val="left"/>
        <w:outlineLvl w:val="2"/>
      </w:pPr>
      <w:bookmarkStart w:name="heading_183" w:id="183"/>
      <w:r>
        <w:rPr>
          <w:rFonts w:eastAsia="等线" w:ascii="Arial" w:cs="Arial" w:hAnsi="Arial"/>
          <w:b w:val="true"/>
          <w:sz w:val="30"/>
        </w:rPr>
        <w:t>Suggested</w:t>
      </w:r>
      <w:bookmarkEnd w:id="183"/>
    </w:p>
    <w:p>
      <w:pPr>
        <w:spacing w:before="120" w:after="120" w:line="288" w:lineRule="auto"/>
        <w:ind w:left="0"/>
        <w:jc w:val="left"/>
      </w:pPr>
      <w:r>
        <w:rPr>
          <w:rFonts w:eastAsia="等线" w:ascii="Arial" w:cs="Arial" w:hAnsi="Arial"/>
          <w:sz w:val="22"/>
        </w:rPr>
        <w:t>Consider sending an escalation to the named warehouse backup only when Lai has not opened or acknowledged the notification within a client-approved period.</w:t>
      </w:r>
    </w:p>
    <w:p>
      <w:pPr>
        <w:spacing w:before="120" w:after="120" w:line="288" w:lineRule="auto"/>
        <w:ind w:left="0"/>
        <w:jc w:val="left"/>
      </w:pPr>
      <w:r>
        <w:rPr>
          <w:rFonts w:eastAsia="等线" w:ascii="Arial" w:cs="Arial" w:hAnsi="Arial"/>
          <w:b w:val="true"/>
          <w:sz w:val="22"/>
        </w:rPr>
        <w:t>This is a suggestion, not a confirmed client requirement.</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Scope Lock v3 — SL-12</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84" w:id="184"/>
      <w:r>
        <w:rPr>
          <w:rFonts w:eastAsia="Consolas" w:ascii="Consolas" w:cs="Consolas" w:hAnsi="Consolas"/>
          <w:b w:val="true"/>
          <w:sz w:val="32"/>
          <w:shd w:fill="EFF0F1"/>
        </w:rPr>
        <w:t>NOTIF-07</w:t>
      </w:r>
      <w:r>
        <w:rPr>
          <w:rFonts w:eastAsia="等线" w:ascii="Arial" w:cs="Arial" w:hAnsi="Arial"/>
          <w:b w:val="true"/>
          <w:sz w:val="32"/>
        </w:rPr>
        <w:t xml:space="preserve"> — Draft Delivery Note sent to Grace</w:t>
      </w:r>
      <w:bookmarkEnd w:id="184"/>
    </w:p>
    <w:p>
      <w:pPr>
        <w:pStyle w:val="3"/>
        <w:spacing w:before="300" w:after="120" w:line="288" w:lineRule="auto"/>
        <w:ind w:left="0"/>
        <w:jc w:val="left"/>
        <w:outlineLvl w:val="2"/>
      </w:pPr>
      <w:bookmarkStart w:name="heading_185" w:id="185"/>
      <w:r>
        <w:rPr>
          <w:rFonts w:eastAsia="等线" w:ascii="Arial" w:cs="Arial" w:hAnsi="Arial"/>
          <w:b w:val="true"/>
          <w:sz w:val="30"/>
        </w:rPr>
        <w:t>When it is sent</w:t>
      </w:r>
      <w:bookmarkEnd w:id="185"/>
    </w:p>
    <w:p>
      <w:pPr>
        <w:spacing w:before="120" w:after="120" w:line="288" w:lineRule="auto"/>
        <w:ind w:left="0"/>
        <w:jc w:val="left"/>
      </w:pPr>
      <w:r>
        <w:rPr>
          <w:rFonts w:eastAsia="等线" w:ascii="Arial" w:cs="Arial" w:hAnsi="Arial"/>
          <w:sz w:val="22"/>
        </w:rPr>
        <w:t>Every time Lai creates a draft Delivery Note.</w:t>
      </w:r>
    </w:p>
    <w:p>
      <w:pPr>
        <w:pStyle w:val="3"/>
        <w:spacing w:before="300" w:after="120" w:line="288" w:lineRule="auto"/>
        <w:ind w:left="0"/>
        <w:jc w:val="left"/>
        <w:outlineLvl w:val="2"/>
      </w:pPr>
      <w:bookmarkStart w:name="heading_186" w:id="186"/>
      <w:r>
        <w:rPr>
          <w:rFonts w:eastAsia="等线" w:ascii="Arial" w:cs="Arial" w:hAnsi="Arial"/>
          <w:b w:val="true"/>
          <w:sz w:val="30"/>
        </w:rPr>
        <w:t>Who receives it</w:t>
      </w:r>
      <w:bookmarkEnd w:id="186"/>
    </w:p>
    <w:p>
      <w:pPr>
        <w:spacing w:before="120" w:after="120" w:line="288" w:lineRule="auto"/>
        <w:ind w:left="0"/>
        <w:jc w:val="left"/>
      </w:pPr>
      <w:r>
        <w:rPr>
          <w:rFonts w:eastAsia="等线" w:ascii="Arial" w:cs="Arial" w:hAnsi="Arial"/>
          <w:sz w:val="22"/>
        </w:rPr>
        <w:t>Grace.</w:t>
      </w:r>
    </w:p>
    <w:p>
      <w:pPr>
        <w:pStyle w:val="3"/>
        <w:spacing w:before="300" w:after="120" w:line="288" w:lineRule="auto"/>
        <w:ind w:left="0"/>
        <w:jc w:val="left"/>
        <w:outlineLvl w:val="2"/>
      </w:pPr>
      <w:bookmarkStart w:name="heading_187" w:id="187"/>
      <w:r>
        <w:rPr>
          <w:rFonts w:eastAsia="等线" w:ascii="Arial" w:cs="Arial" w:hAnsi="Arial"/>
          <w:b w:val="true"/>
          <w:sz w:val="30"/>
        </w:rPr>
        <w:t>What they need to receive</w:t>
      </w:r>
      <w:bookmarkEnd w:id="187"/>
    </w:p>
    <w:p>
      <w:pPr>
        <w:numPr>
          <w:numId w:val="140"/>
        </w:numPr>
        <w:spacing w:before="120" w:after="120" w:line="288" w:lineRule="auto"/>
        <w:ind w:left="0"/>
        <w:jc w:val="left"/>
      </w:pPr>
      <w:r>
        <w:rPr>
          <w:rFonts w:eastAsia="等线" w:ascii="Arial" w:cs="Arial" w:hAnsi="Arial"/>
          <w:sz w:val="22"/>
        </w:rPr>
        <w:t>Delivery Note reference.</w:t>
      </w:r>
    </w:p>
    <w:p>
      <w:pPr>
        <w:numPr>
          <w:numId w:val="141"/>
        </w:numPr>
        <w:spacing w:before="120" w:after="120" w:line="288" w:lineRule="auto"/>
        <w:ind w:left="0"/>
        <w:jc w:val="left"/>
      </w:pPr>
      <w:r>
        <w:rPr>
          <w:rFonts w:eastAsia="等线" w:ascii="Arial" w:cs="Arial" w:hAnsi="Arial"/>
          <w:sz w:val="22"/>
        </w:rPr>
        <w:t>Customer.</w:t>
      </w:r>
    </w:p>
    <w:p>
      <w:pPr>
        <w:numPr>
          <w:numId w:val="142"/>
        </w:numPr>
        <w:spacing w:before="120" w:after="120" w:line="288" w:lineRule="auto"/>
        <w:ind w:left="0"/>
        <w:jc w:val="left"/>
      </w:pPr>
      <w:r>
        <w:rPr>
          <w:rFonts w:eastAsia="等线" w:ascii="Arial" w:cs="Arial" w:hAnsi="Arial"/>
          <w:sz w:val="22"/>
        </w:rPr>
        <w:t>Related Sales Order.</w:t>
      </w:r>
    </w:p>
    <w:p>
      <w:pPr>
        <w:numPr>
          <w:numId w:val="143"/>
        </w:numPr>
        <w:spacing w:before="120" w:after="120" w:line="288" w:lineRule="auto"/>
        <w:ind w:left="0"/>
        <w:jc w:val="left"/>
      </w:pPr>
      <w:r>
        <w:rPr>
          <w:rFonts w:eastAsia="等线" w:ascii="Arial" w:cs="Arial" w:hAnsi="Arial"/>
          <w:sz w:val="22"/>
        </w:rPr>
        <w:t>Final quantities.</w:t>
      </w:r>
    </w:p>
    <w:p>
      <w:pPr>
        <w:numPr>
          <w:numId w:val="144"/>
        </w:numPr>
        <w:spacing w:before="120" w:after="120" w:line="288" w:lineRule="auto"/>
        <w:ind w:left="0"/>
        <w:jc w:val="left"/>
      </w:pPr>
      <w:r>
        <w:rPr>
          <w:rFonts w:eastAsia="等线" w:ascii="Arial" w:cs="Arial" w:hAnsi="Arial"/>
          <w:sz w:val="22"/>
        </w:rPr>
        <w:t>Delivery Note PDF.</w:t>
      </w:r>
    </w:p>
    <w:p>
      <w:pPr>
        <w:numPr>
          <w:numId w:val="145"/>
        </w:numPr>
        <w:spacing w:before="120" w:after="120" w:line="288" w:lineRule="auto"/>
        <w:ind w:left="0"/>
        <w:jc w:val="left"/>
      </w:pPr>
      <w:r>
        <w:rPr>
          <w:rFonts w:eastAsia="等线" w:ascii="Arial" w:cs="Arial" w:hAnsi="Arial"/>
          <w:sz w:val="22"/>
        </w:rPr>
        <w:t>Creator.</w:t>
      </w:r>
    </w:p>
    <w:p>
      <w:pPr>
        <w:pStyle w:val="3"/>
        <w:spacing w:before="300" w:after="120" w:line="288" w:lineRule="auto"/>
        <w:ind w:left="0"/>
        <w:jc w:val="left"/>
        <w:outlineLvl w:val="2"/>
      </w:pPr>
      <w:bookmarkStart w:name="heading_188" w:id="188"/>
      <w:r>
        <w:rPr>
          <w:rFonts w:eastAsia="等线" w:ascii="Arial" w:cs="Arial" w:hAnsi="Arial"/>
          <w:b w:val="true"/>
          <w:sz w:val="30"/>
        </w:rPr>
        <w:t>Why they need it</w:t>
      </w:r>
      <w:bookmarkEnd w:id="188"/>
    </w:p>
    <w:p>
      <w:pPr>
        <w:spacing w:before="120" w:after="120" w:line="288" w:lineRule="auto"/>
        <w:ind w:left="0"/>
        <w:jc w:val="left"/>
      </w:pPr>
      <w:r>
        <w:rPr>
          <w:rFonts w:eastAsia="等线" w:ascii="Arial" w:cs="Arial" w:hAnsi="Arial"/>
          <w:sz w:val="22"/>
        </w:rPr>
        <w:t>Grace must review the Finance handoff without manually checking a queue or WhatsApp group.</w:t>
      </w:r>
    </w:p>
    <w:p>
      <w:pPr>
        <w:pStyle w:val="3"/>
        <w:spacing w:before="300" w:after="120" w:line="288" w:lineRule="auto"/>
        <w:ind w:left="0"/>
        <w:jc w:val="left"/>
        <w:outlineLvl w:val="2"/>
      </w:pPr>
      <w:bookmarkStart w:name="heading_189" w:id="189"/>
      <w:r>
        <w:rPr>
          <w:rFonts w:eastAsia="等线" w:ascii="Arial" w:cs="Arial" w:hAnsi="Arial"/>
          <w:b w:val="true"/>
          <w:sz w:val="30"/>
        </w:rPr>
        <w:t>What they do next</w:t>
      </w:r>
      <w:bookmarkEnd w:id="189"/>
    </w:p>
    <w:p>
      <w:pPr>
        <w:spacing w:before="120" w:after="120" w:line="288" w:lineRule="auto"/>
        <w:ind w:left="0"/>
        <w:jc w:val="left"/>
      </w:pPr>
      <w:r>
        <w:rPr>
          <w:rFonts w:eastAsia="等线" w:ascii="Arial" w:cs="Arial" w:hAnsi="Arial"/>
          <w:sz w:val="22"/>
        </w:rPr>
        <w:t>Review the Delivery Note and continue the Invoice workflow.</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Scope Lock v3 — SL-12</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90" w:id="190"/>
      <w:r>
        <w:rPr>
          <w:rFonts w:eastAsia="Consolas" w:ascii="Consolas" w:cs="Consolas" w:hAnsi="Consolas"/>
          <w:b w:val="true"/>
          <w:sz w:val="32"/>
          <w:shd w:fill="EFF0F1"/>
        </w:rPr>
        <w:t>NOTIF-08</w:t>
      </w:r>
      <w:r>
        <w:rPr>
          <w:rFonts w:eastAsia="等线" w:ascii="Arial" w:cs="Arial" w:hAnsi="Arial"/>
          <w:b w:val="true"/>
          <w:sz w:val="32"/>
        </w:rPr>
        <w:t xml:space="preserve"> — Confirmed Pick List sent to Grace</w:t>
      </w:r>
      <w:bookmarkEnd w:id="190"/>
    </w:p>
    <w:p>
      <w:pPr>
        <w:pStyle w:val="3"/>
        <w:spacing w:before="300" w:after="120" w:line="288" w:lineRule="auto"/>
        <w:ind w:left="0"/>
        <w:jc w:val="left"/>
        <w:outlineLvl w:val="2"/>
      </w:pPr>
      <w:bookmarkStart w:name="heading_191" w:id="191"/>
      <w:r>
        <w:rPr>
          <w:rFonts w:eastAsia="等线" w:ascii="Arial" w:cs="Arial" w:hAnsi="Arial"/>
          <w:b w:val="true"/>
          <w:sz w:val="30"/>
        </w:rPr>
        <w:t>When it is sent</w:t>
      </w:r>
      <w:bookmarkEnd w:id="191"/>
    </w:p>
    <w:p>
      <w:pPr>
        <w:spacing w:before="120" w:after="120" w:line="288" w:lineRule="auto"/>
        <w:ind w:left="0"/>
        <w:jc w:val="left"/>
      </w:pPr>
      <w:r>
        <w:rPr>
          <w:rFonts w:eastAsia="等线" w:ascii="Arial" w:cs="Arial" w:hAnsi="Arial"/>
          <w:sz w:val="22"/>
        </w:rPr>
        <w:t>When the Pick List is submitted or confirmed.</w:t>
      </w:r>
    </w:p>
    <w:p>
      <w:pPr>
        <w:pStyle w:val="3"/>
        <w:spacing w:before="300" w:after="120" w:line="288" w:lineRule="auto"/>
        <w:ind w:left="0"/>
        <w:jc w:val="left"/>
        <w:outlineLvl w:val="2"/>
      </w:pPr>
      <w:bookmarkStart w:name="heading_192" w:id="192"/>
      <w:r>
        <w:rPr>
          <w:rFonts w:eastAsia="等线" w:ascii="Arial" w:cs="Arial" w:hAnsi="Arial"/>
          <w:b w:val="true"/>
          <w:sz w:val="30"/>
        </w:rPr>
        <w:t>Who receives it</w:t>
      </w:r>
      <w:bookmarkEnd w:id="192"/>
    </w:p>
    <w:p>
      <w:pPr>
        <w:spacing w:before="120" w:after="120" w:line="288" w:lineRule="auto"/>
        <w:ind w:left="0"/>
        <w:jc w:val="left"/>
      </w:pPr>
      <w:r>
        <w:rPr>
          <w:rFonts w:eastAsia="等线" w:ascii="Arial" w:cs="Arial" w:hAnsi="Arial"/>
          <w:sz w:val="22"/>
        </w:rPr>
        <w:t>Grace.</w:t>
      </w:r>
    </w:p>
    <w:p>
      <w:pPr>
        <w:pStyle w:val="3"/>
        <w:spacing w:before="300" w:after="120" w:line="288" w:lineRule="auto"/>
        <w:ind w:left="0"/>
        <w:jc w:val="left"/>
        <w:outlineLvl w:val="2"/>
      </w:pPr>
      <w:bookmarkStart w:name="heading_193" w:id="193"/>
      <w:r>
        <w:rPr>
          <w:rFonts w:eastAsia="等线" w:ascii="Arial" w:cs="Arial" w:hAnsi="Arial"/>
          <w:b w:val="true"/>
          <w:sz w:val="30"/>
        </w:rPr>
        <w:t>What they need to receive</w:t>
      </w:r>
      <w:bookmarkEnd w:id="193"/>
    </w:p>
    <w:p>
      <w:pPr>
        <w:numPr>
          <w:numId w:val="146"/>
        </w:numPr>
        <w:spacing w:before="120" w:after="120" w:line="288" w:lineRule="auto"/>
        <w:ind w:left="0"/>
        <w:jc w:val="left"/>
      </w:pPr>
      <w:r>
        <w:rPr>
          <w:rFonts w:eastAsia="等线" w:ascii="Arial" w:cs="Arial" w:hAnsi="Arial"/>
          <w:sz w:val="22"/>
        </w:rPr>
        <w:t>Pick List reference.</w:t>
      </w:r>
    </w:p>
    <w:p>
      <w:pPr>
        <w:numPr>
          <w:numId w:val="147"/>
        </w:numPr>
        <w:spacing w:before="120" w:after="120" w:line="288" w:lineRule="auto"/>
        <w:ind w:left="0"/>
        <w:jc w:val="left"/>
      </w:pPr>
      <w:r>
        <w:rPr>
          <w:rFonts w:eastAsia="等线" w:ascii="Arial" w:cs="Arial" w:hAnsi="Arial"/>
          <w:sz w:val="22"/>
        </w:rPr>
        <w:t>Related Sales Orders.</w:t>
      </w:r>
    </w:p>
    <w:p>
      <w:pPr>
        <w:numPr>
          <w:numId w:val="148"/>
        </w:numPr>
        <w:spacing w:before="120" w:after="120" w:line="288" w:lineRule="auto"/>
        <w:ind w:left="0"/>
        <w:jc w:val="left"/>
      </w:pPr>
      <w:r>
        <w:rPr>
          <w:rFonts w:eastAsia="等线" w:ascii="Arial" w:cs="Arial" w:hAnsi="Arial"/>
          <w:sz w:val="22"/>
        </w:rPr>
        <w:t>Customer.</w:t>
      </w:r>
    </w:p>
    <w:p>
      <w:pPr>
        <w:numPr>
          <w:numId w:val="149"/>
        </w:numPr>
        <w:spacing w:before="120" w:after="120" w:line="288" w:lineRule="auto"/>
        <w:ind w:left="0"/>
        <w:jc w:val="left"/>
      </w:pPr>
      <w:r>
        <w:rPr>
          <w:rFonts w:eastAsia="等线" w:ascii="Arial" w:cs="Arial" w:hAnsi="Arial"/>
          <w:sz w:val="22"/>
        </w:rPr>
        <w:t>Actual quantities.</w:t>
      </w:r>
    </w:p>
    <w:p>
      <w:pPr>
        <w:numPr>
          <w:numId w:val="150"/>
        </w:numPr>
        <w:spacing w:before="120" w:after="120" w:line="288" w:lineRule="auto"/>
        <w:ind w:left="0"/>
        <w:jc w:val="left"/>
      </w:pPr>
      <w:r>
        <w:rPr>
          <w:rFonts w:eastAsia="等线" w:ascii="Arial" w:cs="Arial" w:hAnsi="Arial"/>
          <w:sz w:val="22"/>
        </w:rPr>
        <w:t>Any shortage or variance.</w:t>
      </w:r>
    </w:p>
    <w:p>
      <w:pPr>
        <w:numPr>
          <w:numId w:val="151"/>
        </w:numPr>
        <w:spacing w:before="120" w:after="120" w:line="288" w:lineRule="auto"/>
        <w:ind w:left="0"/>
        <w:jc w:val="left"/>
      </w:pPr>
      <w:r>
        <w:rPr>
          <w:rFonts w:eastAsia="等线" w:ascii="Arial" w:cs="Arial" w:hAnsi="Arial"/>
          <w:sz w:val="22"/>
        </w:rPr>
        <w:t>Person who confirmed the Pick List.</w:t>
      </w:r>
    </w:p>
    <w:p>
      <w:pPr>
        <w:pStyle w:val="3"/>
        <w:spacing w:before="300" w:after="120" w:line="288" w:lineRule="auto"/>
        <w:ind w:left="0"/>
        <w:jc w:val="left"/>
        <w:outlineLvl w:val="2"/>
      </w:pPr>
      <w:bookmarkStart w:name="heading_194" w:id="194"/>
      <w:r>
        <w:rPr>
          <w:rFonts w:eastAsia="等线" w:ascii="Arial" w:cs="Arial" w:hAnsi="Arial"/>
          <w:b w:val="true"/>
          <w:sz w:val="30"/>
        </w:rPr>
        <w:t>Why they need it</w:t>
      </w:r>
      <w:bookmarkEnd w:id="194"/>
    </w:p>
    <w:p>
      <w:pPr>
        <w:spacing w:before="120" w:after="120" w:line="288" w:lineRule="auto"/>
        <w:ind w:left="0"/>
        <w:jc w:val="left"/>
      </w:pPr>
      <w:r>
        <w:rPr>
          <w:rFonts w:eastAsia="等线" w:ascii="Arial" w:cs="Arial" w:hAnsi="Arial"/>
          <w:sz w:val="22"/>
        </w:rPr>
        <w:t>Finance needs confirmation that the physical quantities are ready for Delivery Note and Invoice work.</w:t>
      </w:r>
    </w:p>
    <w:p>
      <w:pPr>
        <w:pStyle w:val="3"/>
        <w:spacing w:before="300" w:after="120" w:line="288" w:lineRule="auto"/>
        <w:ind w:left="0"/>
        <w:jc w:val="left"/>
        <w:outlineLvl w:val="2"/>
      </w:pPr>
      <w:bookmarkStart w:name="heading_195" w:id="195"/>
      <w:r>
        <w:rPr>
          <w:rFonts w:eastAsia="等线" w:ascii="Arial" w:cs="Arial" w:hAnsi="Arial"/>
          <w:b w:val="true"/>
          <w:sz w:val="30"/>
        </w:rPr>
        <w:t>What they do next</w:t>
      </w:r>
      <w:bookmarkEnd w:id="195"/>
    </w:p>
    <w:p>
      <w:pPr>
        <w:spacing w:before="120" w:after="120" w:line="288" w:lineRule="auto"/>
        <w:ind w:left="0"/>
        <w:jc w:val="left"/>
      </w:pPr>
      <w:r>
        <w:rPr>
          <w:rFonts w:eastAsia="等线" w:ascii="Arial" w:cs="Arial" w:hAnsi="Arial"/>
          <w:sz w:val="22"/>
        </w:rPr>
        <w:t>Review the final quantities and request or review the next document.</w:t>
      </w:r>
    </w:p>
    <w:p>
      <w:pPr>
        <w:pStyle w:val="3"/>
        <w:spacing w:before="300" w:after="120" w:line="288" w:lineRule="auto"/>
        <w:ind w:left="0"/>
        <w:jc w:val="left"/>
        <w:outlineLvl w:val="2"/>
      </w:pPr>
      <w:bookmarkStart w:name="heading_196" w:id="196"/>
      <w:r>
        <w:rPr>
          <w:rFonts w:eastAsia="等线" w:ascii="Arial" w:cs="Arial" w:hAnsi="Arial"/>
          <w:b w:val="true"/>
          <w:sz w:val="30"/>
        </w:rPr>
        <w:t>Unsure</w:t>
      </w:r>
      <w:bookmarkEnd w:id="196"/>
    </w:p>
    <w:p>
      <w:pPr>
        <w:spacing w:before="120" w:after="120" w:line="288" w:lineRule="auto"/>
        <w:ind w:left="0"/>
        <w:jc w:val="left"/>
      </w:pPr>
      <w:r>
        <w:rPr>
          <w:rFonts w:eastAsia="等线" w:ascii="Arial" w:cs="Arial" w:hAnsi="Arial"/>
          <w:sz w:val="22"/>
        </w:rPr>
        <w:t>SL-12 says “notify Grace on demand” but its acceptance criteria also say all three events fire on every occurrence.</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Must this notification fire automatically for every confirmed Pick List, or only when Lai selects a notify action?</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Scope Lock v3 — SL-12</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97" w:id="197"/>
      <w:r>
        <w:rPr>
          <w:rFonts w:eastAsia="Consolas" w:ascii="Consolas" w:cs="Consolas" w:hAnsi="Consolas"/>
          <w:b w:val="true"/>
          <w:sz w:val="32"/>
          <w:shd w:fill="EFF0F1"/>
        </w:rPr>
        <w:t>NOTIF-09</w:t>
      </w:r>
      <w:r>
        <w:rPr>
          <w:rFonts w:eastAsia="等线" w:ascii="Arial" w:cs="Arial" w:hAnsi="Arial"/>
          <w:b w:val="true"/>
          <w:sz w:val="32"/>
        </w:rPr>
        <w:t xml:space="preserve"> — Overdue Invoice notification</w:t>
      </w:r>
      <w:bookmarkEnd w:id="197"/>
    </w:p>
    <w:p>
      <w:pPr>
        <w:pStyle w:val="3"/>
        <w:spacing w:before="300" w:after="120" w:line="288" w:lineRule="auto"/>
        <w:ind w:left="0"/>
        <w:jc w:val="left"/>
        <w:outlineLvl w:val="2"/>
      </w:pPr>
      <w:bookmarkStart w:name="heading_198" w:id="198"/>
      <w:r>
        <w:rPr>
          <w:rFonts w:eastAsia="等线" w:ascii="Arial" w:cs="Arial" w:hAnsi="Arial"/>
          <w:b w:val="true"/>
          <w:sz w:val="30"/>
        </w:rPr>
        <w:t>When it is sent</w:t>
      </w:r>
      <w:bookmarkEnd w:id="198"/>
    </w:p>
    <w:p>
      <w:pPr>
        <w:spacing w:before="120" w:after="120" w:line="288" w:lineRule="auto"/>
        <w:ind w:left="0"/>
        <w:jc w:val="left"/>
      </w:pPr>
      <w:r>
        <w:rPr>
          <w:rFonts w:eastAsia="等线" w:ascii="Arial" w:cs="Arial" w:hAnsi="Arial"/>
          <w:sz w:val="22"/>
        </w:rPr>
        <w:t>When an Invoice becomes overdue under the client’s agreed payment terms.</w:t>
      </w:r>
    </w:p>
    <w:p>
      <w:pPr>
        <w:pStyle w:val="3"/>
        <w:spacing w:before="300" w:after="120" w:line="288" w:lineRule="auto"/>
        <w:ind w:left="0"/>
        <w:jc w:val="left"/>
        <w:outlineLvl w:val="2"/>
      </w:pPr>
      <w:bookmarkStart w:name="heading_199" w:id="199"/>
      <w:r>
        <w:rPr>
          <w:rFonts w:eastAsia="等线" w:ascii="Arial" w:cs="Arial" w:hAnsi="Arial"/>
          <w:b w:val="true"/>
          <w:sz w:val="30"/>
        </w:rPr>
        <w:t>Who receives it</w:t>
      </w:r>
      <w:bookmarkEnd w:id="199"/>
    </w:p>
    <w:p>
      <w:pPr>
        <w:numPr>
          <w:numId w:val="152"/>
        </w:numPr>
        <w:spacing w:before="120" w:after="120" w:line="288" w:lineRule="auto"/>
        <w:ind w:left="0"/>
        <w:jc w:val="left"/>
      </w:pPr>
      <w:r>
        <w:rPr>
          <w:rFonts w:eastAsia="等线" w:ascii="Arial" w:cs="Arial" w:hAnsi="Arial"/>
          <w:sz w:val="22"/>
        </w:rPr>
        <w:t>Finance.</w:t>
      </w:r>
    </w:p>
    <w:p>
      <w:pPr>
        <w:numPr>
          <w:numId w:val="153"/>
        </w:numPr>
        <w:spacing w:before="120" w:after="120" w:line="288" w:lineRule="auto"/>
        <w:ind w:left="0"/>
        <w:jc w:val="left"/>
      </w:pPr>
      <w:r>
        <w:rPr>
          <w:rFonts w:eastAsia="等线" w:ascii="Arial" w:cs="Arial" w:hAnsi="Arial"/>
          <w:sz w:val="22"/>
        </w:rPr>
        <w:t>The Salesperson assigned to that Customer.</w:t>
      </w:r>
    </w:p>
    <w:p>
      <w:pPr>
        <w:numPr>
          <w:numId w:val="154"/>
        </w:numPr>
        <w:spacing w:before="120" w:after="120" w:line="288" w:lineRule="auto"/>
        <w:ind w:left="0"/>
        <w:jc w:val="left"/>
      </w:pPr>
      <w:r>
        <w:rPr>
          <w:rFonts w:eastAsia="等线" w:ascii="Arial" w:cs="Arial" w:hAnsi="Arial"/>
          <w:sz w:val="22"/>
        </w:rPr>
        <w:t>CJ for the sales team.</w:t>
      </w:r>
    </w:p>
    <w:p>
      <w:pPr>
        <w:numPr>
          <w:numId w:val="155"/>
        </w:numPr>
        <w:spacing w:before="120" w:after="120" w:line="288" w:lineRule="auto"/>
        <w:ind w:left="0"/>
        <w:jc w:val="left"/>
      </w:pPr>
      <w:r>
        <w:rPr>
          <w:rFonts w:eastAsia="等线" w:ascii="Arial" w:cs="Arial" w:hAnsi="Arial"/>
          <w:sz w:val="22"/>
        </w:rPr>
        <w:t>David.</w:t>
      </w:r>
    </w:p>
    <w:p>
      <w:pPr>
        <w:pStyle w:val="3"/>
        <w:spacing w:before="300" w:after="120" w:line="288" w:lineRule="auto"/>
        <w:ind w:left="0"/>
        <w:jc w:val="left"/>
        <w:outlineLvl w:val="2"/>
      </w:pPr>
      <w:bookmarkStart w:name="heading_200" w:id="200"/>
      <w:r>
        <w:rPr>
          <w:rFonts w:eastAsia="等线" w:ascii="Arial" w:cs="Arial" w:hAnsi="Arial"/>
          <w:b w:val="true"/>
          <w:sz w:val="30"/>
        </w:rPr>
        <w:t>What they need to receive</w:t>
      </w:r>
      <w:bookmarkEnd w:id="200"/>
    </w:p>
    <w:p>
      <w:pPr>
        <w:numPr>
          <w:numId w:val="156"/>
        </w:numPr>
        <w:spacing w:before="120" w:after="120" w:line="288" w:lineRule="auto"/>
        <w:ind w:left="0"/>
        <w:jc w:val="left"/>
      </w:pPr>
      <w:r>
        <w:rPr>
          <w:rFonts w:eastAsia="等线" w:ascii="Arial" w:cs="Arial" w:hAnsi="Arial"/>
          <w:sz w:val="22"/>
        </w:rPr>
        <w:t>Customer.</w:t>
      </w:r>
    </w:p>
    <w:p>
      <w:pPr>
        <w:numPr>
          <w:numId w:val="157"/>
        </w:numPr>
        <w:spacing w:before="120" w:after="120" w:line="288" w:lineRule="auto"/>
        <w:ind w:left="0"/>
        <w:jc w:val="left"/>
      </w:pPr>
      <w:r>
        <w:rPr>
          <w:rFonts w:eastAsia="等线" w:ascii="Arial" w:cs="Arial" w:hAnsi="Arial"/>
          <w:sz w:val="22"/>
        </w:rPr>
        <w:t>Invoice reference.</w:t>
      </w:r>
    </w:p>
    <w:p>
      <w:pPr>
        <w:numPr>
          <w:numId w:val="158"/>
        </w:numPr>
        <w:spacing w:before="120" w:after="120" w:line="288" w:lineRule="auto"/>
        <w:ind w:left="0"/>
        <w:jc w:val="left"/>
      </w:pPr>
      <w:r>
        <w:rPr>
          <w:rFonts w:eastAsia="等线" w:ascii="Arial" w:cs="Arial" w:hAnsi="Arial"/>
          <w:sz w:val="22"/>
        </w:rPr>
        <w:t>Due date.</w:t>
      </w:r>
    </w:p>
    <w:p>
      <w:pPr>
        <w:numPr>
          <w:numId w:val="159"/>
        </w:numPr>
        <w:spacing w:before="120" w:after="120" w:line="288" w:lineRule="auto"/>
        <w:ind w:left="0"/>
        <w:jc w:val="left"/>
      </w:pPr>
      <w:r>
        <w:rPr>
          <w:rFonts w:eastAsia="等线" w:ascii="Arial" w:cs="Arial" w:hAnsi="Arial"/>
          <w:sz w:val="22"/>
        </w:rPr>
        <w:t>Outstanding amount.</w:t>
      </w:r>
    </w:p>
    <w:p>
      <w:pPr>
        <w:numPr>
          <w:numId w:val="160"/>
        </w:numPr>
        <w:spacing w:before="120" w:after="120" w:line="288" w:lineRule="auto"/>
        <w:ind w:left="0"/>
        <w:jc w:val="left"/>
      </w:pPr>
      <w:r>
        <w:rPr>
          <w:rFonts w:eastAsia="等线" w:ascii="Arial" w:cs="Arial" w:hAnsi="Arial"/>
          <w:sz w:val="22"/>
        </w:rPr>
        <w:t>Assigned Salesperson.</w:t>
      </w:r>
    </w:p>
    <w:p>
      <w:pPr>
        <w:numPr>
          <w:numId w:val="161"/>
        </w:numPr>
        <w:spacing w:before="120" w:after="120" w:line="288" w:lineRule="auto"/>
        <w:ind w:left="0"/>
        <w:jc w:val="left"/>
      </w:pPr>
      <w:r>
        <w:rPr>
          <w:rFonts w:eastAsia="等线" w:ascii="Arial" w:cs="Arial" w:hAnsi="Arial"/>
          <w:sz w:val="22"/>
        </w:rPr>
        <w:t>Days overdue.</w:t>
      </w:r>
    </w:p>
    <w:p>
      <w:pPr>
        <w:pStyle w:val="3"/>
        <w:spacing w:before="300" w:after="120" w:line="288" w:lineRule="auto"/>
        <w:ind w:left="0"/>
        <w:jc w:val="left"/>
        <w:outlineLvl w:val="2"/>
      </w:pPr>
      <w:bookmarkStart w:name="heading_201" w:id="201"/>
      <w:r>
        <w:rPr>
          <w:rFonts w:eastAsia="等线" w:ascii="Arial" w:cs="Arial" w:hAnsi="Arial"/>
          <w:b w:val="true"/>
          <w:sz w:val="30"/>
        </w:rPr>
        <w:t>Why they need it</w:t>
      </w:r>
      <w:bookmarkEnd w:id="201"/>
    </w:p>
    <w:p>
      <w:pPr>
        <w:spacing w:before="120" w:after="120" w:line="288" w:lineRule="auto"/>
        <w:ind w:left="0"/>
        <w:jc w:val="left"/>
      </w:pPr>
      <w:r>
        <w:rPr>
          <w:rFonts w:eastAsia="等线" w:ascii="Arial" w:cs="Arial" w:hAnsi="Arial"/>
          <w:sz w:val="22"/>
        </w:rPr>
        <w:t>Macro Frozen’s chase sequence is Finance → Sales → David, and each Salesperson should see only their own customers while CJ sees the team position.</w:t>
      </w:r>
    </w:p>
    <w:p>
      <w:pPr>
        <w:pStyle w:val="3"/>
        <w:spacing w:before="300" w:after="120" w:line="288" w:lineRule="auto"/>
        <w:ind w:left="0"/>
        <w:jc w:val="left"/>
        <w:outlineLvl w:val="2"/>
      </w:pPr>
      <w:bookmarkStart w:name="heading_202" w:id="202"/>
      <w:r>
        <w:rPr>
          <w:rFonts w:eastAsia="等线" w:ascii="Arial" w:cs="Arial" w:hAnsi="Arial"/>
          <w:b w:val="true"/>
          <w:sz w:val="30"/>
        </w:rPr>
        <w:t>What they do next</w:t>
      </w:r>
      <w:bookmarkEnd w:id="202"/>
    </w:p>
    <w:p>
      <w:pPr>
        <w:spacing w:before="120" w:after="120" w:line="288" w:lineRule="auto"/>
        <w:ind w:left="0"/>
        <w:jc w:val="left"/>
      </w:pPr>
      <w:r>
        <w:rPr>
          <w:rFonts w:eastAsia="等线" w:ascii="Arial" w:cs="Arial" w:hAnsi="Arial"/>
          <w:sz w:val="22"/>
        </w:rPr>
        <w:t>Finance checks the Payment position; Sales contacts the Customer; David escalates if required.</w:t>
      </w:r>
    </w:p>
    <w:p>
      <w:pPr>
        <w:pStyle w:val="3"/>
        <w:spacing w:before="300" w:after="120" w:line="288" w:lineRule="auto"/>
        <w:ind w:left="0"/>
        <w:jc w:val="left"/>
        <w:outlineLvl w:val="2"/>
      </w:pPr>
      <w:bookmarkStart w:name="heading_203" w:id="203"/>
      <w:r>
        <w:rPr>
          <w:rFonts w:eastAsia="等线" w:ascii="Arial" w:cs="Arial" w:hAnsi="Arial"/>
          <w:b w:val="true"/>
          <w:sz w:val="30"/>
        </w:rPr>
        <w:t>Unsure</w:t>
      </w:r>
      <w:bookmarkEnd w:id="203"/>
    </w:p>
    <w:p>
      <w:pPr>
        <w:spacing w:before="120" w:after="120" w:line="288" w:lineRule="auto"/>
        <w:ind w:left="0"/>
        <w:jc w:val="left"/>
      </w:pPr>
      <w:r>
        <w:rPr>
          <w:rFonts w:eastAsia="等线" w:ascii="Arial" w:cs="Arial" w:hAnsi="Arial"/>
          <w:sz w:val="22"/>
        </w:rPr>
        <w:t>The exact reminder cadence and repeat/escalation timing are not stated.</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Send once when overdue, repeat on a schedule, or escalate by age band?</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VoC v3 — VOC-020; Fireflies </w:t>
      </w:r>
      <w:r>
        <w:rPr>
          <w:rFonts w:eastAsia="Consolas" w:ascii="Consolas" w:cs="Consolas" w:hAnsi="Consolas"/>
          <w:sz w:val="22"/>
          <w:shd w:fill="EFF0F1"/>
        </w:rPr>
        <w:t>Macrofrozen Client Scope Lock Clarification</w:t>
      </w:r>
      <w:r>
        <w:rPr>
          <w:rFonts w:eastAsia="等线" w:ascii="Arial" w:cs="Arial" w:hAnsi="Arial"/>
          <w:sz w:val="22"/>
        </w:rPr>
        <w:t>, 13 Jul 2026; Scope Lock v3 — NS-06 resolved</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04" w:id="204"/>
      <w:r>
        <w:rPr>
          <w:rFonts w:eastAsia="Consolas" w:ascii="Consolas" w:cs="Consolas" w:hAnsi="Consolas"/>
          <w:b w:val="true"/>
          <w:sz w:val="32"/>
          <w:shd w:fill="EFF0F1"/>
        </w:rPr>
        <w:t>NOTIF-10</w:t>
      </w:r>
      <w:r>
        <w:rPr>
          <w:rFonts w:eastAsia="等线" w:ascii="Arial" w:cs="Arial" w:hAnsi="Arial"/>
          <w:b w:val="true"/>
          <w:sz w:val="32"/>
        </w:rPr>
        <w:t xml:space="preserve"> — Near-expiry or aging-stock notification</w:t>
      </w:r>
      <w:bookmarkEnd w:id="204"/>
    </w:p>
    <w:p>
      <w:pPr>
        <w:pStyle w:val="3"/>
        <w:spacing w:before="300" w:after="120" w:line="288" w:lineRule="auto"/>
        <w:ind w:left="0"/>
        <w:jc w:val="left"/>
        <w:outlineLvl w:val="2"/>
      </w:pPr>
      <w:bookmarkStart w:name="heading_205" w:id="205"/>
      <w:r>
        <w:rPr>
          <w:rFonts w:eastAsia="等线" w:ascii="Arial" w:cs="Arial" w:hAnsi="Arial"/>
          <w:b w:val="true"/>
          <w:sz w:val="30"/>
        </w:rPr>
        <w:t>When it is sent</w:t>
      </w:r>
      <w:bookmarkEnd w:id="205"/>
    </w:p>
    <w:p>
      <w:pPr>
        <w:spacing w:before="120" w:after="120" w:line="288" w:lineRule="auto"/>
        <w:ind w:left="0"/>
        <w:jc w:val="left"/>
      </w:pPr>
      <w:r>
        <w:rPr>
          <w:rFonts w:eastAsia="等线" w:ascii="Arial" w:cs="Arial" w:hAnsi="Arial"/>
          <w:sz w:val="22"/>
        </w:rPr>
        <w:t>When stock meets the client-approved near-expiry or aging threshold.</w:t>
      </w:r>
    </w:p>
    <w:p>
      <w:pPr>
        <w:pStyle w:val="3"/>
        <w:spacing w:before="300" w:after="120" w:line="288" w:lineRule="auto"/>
        <w:ind w:left="0"/>
        <w:jc w:val="left"/>
        <w:outlineLvl w:val="2"/>
      </w:pPr>
      <w:bookmarkStart w:name="heading_206" w:id="206"/>
      <w:r>
        <w:rPr>
          <w:rFonts w:eastAsia="等线" w:ascii="Arial" w:cs="Arial" w:hAnsi="Arial"/>
          <w:b w:val="true"/>
          <w:sz w:val="30"/>
        </w:rPr>
        <w:t>Who receives it</w:t>
      </w:r>
      <w:bookmarkEnd w:id="206"/>
    </w:p>
    <w:p>
      <w:pPr>
        <w:numPr>
          <w:numId w:val="162"/>
        </w:numPr>
        <w:spacing w:before="120" w:after="120" w:line="288" w:lineRule="auto"/>
        <w:ind w:left="0"/>
        <w:jc w:val="left"/>
      </w:pPr>
      <w:r>
        <w:rPr>
          <w:rFonts w:eastAsia="等线" w:ascii="Arial" w:cs="Arial" w:hAnsi="Arial"/>
          <w:sz w:val="22"/>
        </w:rPr>
        <w:t>David.</w:t>
      </w:r>
    </w:p>
    <w:p>
      <w:pPr>
        <w:numPr>
          <w:numId w:val="163"/>
        </w:numPr>
        <w:spacing w:before="120" w:after="120" w:line="288" w:lineRule="auto"/>
        <w:ind w:left="0"/>
        <w:jc w:val="left"/>
      </w:pPr>
      <w:r>
        <w:rPr>
          <w:rFonts w:eastAsia="等线" w:ascii="Arial" w:cs="Arial" w:hAnsi="Arial"/>
          <w:sz w:val="22"/>
        </w:rPr>
        <w:t>Lai / Warehouse and Logistics Manager.</w:t>
      </w:r>
    </w:p>
    <w:p>
      <w:pPr>
        <w:spacing w:before="120" w:after="120" w:line="288" w:lineRule="auto"/>
        <w:ind w:left="0"/>
        <w:jc w:val="left"/>
      </w:pPr>
      <w:r>
        <w:rPr>
          <w:rFonts w:eastAsia="等线" w:ascii="Arial" w:cs="Arial" w:hAnsi="Arial"/>
          <w:sz w:val="22"/>
        </w:rPr>
        <w:t>Sales recipients are undecided.</w:t>
      </w:r>
    </w:p>
    <w:p>
      <w:pPr>
        <w:pStyle w:val="3"/>
        <w:spacing w:before="300" w:after="120" w:line="288" w:lineRule="auto"/>
        <w:ind w:left="0"/>
        <w:jc w:val="left"/>
        <w:outlineLvl w:val="2"/>
      </w:pPr>
      <w:bookmarkStart w:name="heading_207" w:id="207"/>
      <w:r>
        <w:rPr>
          <w:rFonts w:eastAsia="等线" w:ascii="Arial" w:cs="Arial" w:hAnsi="Arial"/>
          <w:b w:val="true"/>
          <w:sz w:val="30"/>
        </w:rPr>
        <w:t>What they need to receive</w:t>
      </w:r>
      <w:bookmarkEnd w:id="207"/>
    </w:p>
    <w:p>
      <w:pPr>
        <w:numPr>
          <w:numId w:val="164"/>
        </w:numPr>
        <w:spacing w:before="120" w:after="120" w:line="288" w:lineRule="auto"/>
        <w:ind w:left="0"/>
        <w:jc w:val="left"/>
      </w:pPr>
      <w:r>
        <w:rPr>
          <w:rFonts w:eastAsia="等线" w:ascii="Arial" w:cs="Arial" w:hAnsi="Arial"/>
          <w:sz w:val="22"/>
        </w:rPr>
        <w:t>Item.</w:t>
      </w:r>
    </w:p>
    <w:p>
      <w:pPr>
        <w:numPr>
          <w:numId w:val="165"/>
        </w:numPr>
        <w:spacing w:before="120" w:after="120" w:line="288" w:lineRule="auto"/>
        <w:ind w:left="0"/>
        <w:jc w:val="left"/>
      </w:pPr>
      <w:r>
        <w:rPr>
          <w:rFonts w:eastAsia="等线" w:ascii="Arial" w:cs="Arial" w:hAnsi="Arial"/>
          <w:sz w:val="22"/>
        </w:rPr>
        <w:t>Quantity.</w:t>
      </w:r>
    </w:p>
    <w:p>
      <w:pPr>
        <w:numPr>
          <w:numId w:val="166"/>
        </w:numPr>
        <w:spacing w:before="120" w:after="120" w:line="288" w:lineRule="auto"/>
        <w:ind w:left="0"/>
        <w:jc w:val="left"/>
      </w:pPr>
      <w:r>
        <w:rPr>
          <w:rFonts w:eastAsia="等线" w:ascii="Arial" w:cs="Arial" w:hAnsi="Arial"/>
          <w:sz w:val="22"/>
        </w:rPr>
        <w:t>Warehouse.</w:t>
      </w:r>
    </w:p>
    <w:p>
      <w:pPr>
        <w:numPr>
          <w:numId w:val="167"/>
        </w:numPr>
        <w:spacing w:before="120" w:after="120" w:line="288" w:lineRule="auto"/>
        <w:ind w:left="0"/>
        <w:jc w:val="left"/>
      </w:pPr>
      <w:r>
        <w:rPr>
          <w:rFonts w:eastAsia="等线" w:ascii="Arial" w:cs="Arial" w:hAnsi="Arial"/>
          <w:sz w:val="22"/>
        </w:rPr>
        <w:t>Age or expiry information.</w:t>
      </w:r>
    </w:p>
    <w:p>
      <w:pPr>
        <w:numPr>
          <w:numId w:val="168"/>
        </w:numPr>
        <w:spacing w:before="120" w:after="120" w:line="288" w:lineRule="auto"/>
        <w:ind w:left="0"/>
        <w:jc w:val="left"/>
      </w:pPr>
      <w:r>
        <w:rPr>
          <w:rFonts w:eastAsia="等线" w:ascii="Arial" w:cs="Arial" w:hAnsi="Arial"/>
          <w:sz w:val="22"/>
        </w:rPr>
        <w:t>Threshold that was crossed.</w:t>
      </w:r>
    </w:p>
    <w:p>
      <w:pPr>
        <w:pStyle w:val="3"/>
        <w:spacing w:before="300" w:after="120" w:line="288" w:lineRule="auto"/>
        <w:ind w:left="0"/>
        <w:jc w:val="left"/>
        <w:outlineLvl w:val="2"/>
      </w:pPr>
      <w:bookmarkStart w:name="heading_208" w:id="208"/>
      <w:r>
        <w:rPr>
          <w:rFonts w:eastAsia="等线" w:ascii="Arial" w:cs="Arial" w:hAnsi="Arial"/>
          <w:b w:val="true"/>
          <w:sz w:val="30"/>
        </w:rPr>
        <w:t>Why they need it</w:t>
      </w:r>
      <w:bookmarkEnd w:id="208"/>
    </w:p>
    <w:p>
      <w:pPr>
        <w:spacing w:before="120" w:after="120" w:line="288" w:lineRule="auto"/>
        <w:ind w:left="0"/>
        <w:jc w:val="left"/>
      </w:pPr>
      <w:r>
        <w:rPr>
          <w:rFonts w:eastAsia="等线" w:ascii="Arial" w:cs="Arial" w:hAnsi="Arial"/>
          <w:sz w:val="22"/>
        </w:rPr>
        <w:t>David needs to decide whether to discount, offer or clear the stock, while Lai needs warehouse awareness.</w:t>
      </w:r>
    </w:p>
    <w:p>
      <w:pPr>
        <w:pStyle w:val="3"/>
        <w:spacing w:before="300" w:after="120" w:line="288" w:lineRule="auto"/>
        <w:ind w:left="0"/>
        <w:jc w:val="left"/>
        <w:outlineLvl w:val="2"/>
      </w:pPr>
      <w:bookmarkStart w:name="heading_209" w:id="209"/>
      <w:r>
        <w:rPr>
          <w:rFonts w:eastAsia="等线" w:ascii="Arial" w:cs="Arial" w:hAnsi="Arial"/>
          <w:b w:val="true"/>
          <w:sz w:val="30"/>
        </w:rPr>
        <w:t>What they do next</w:t>
      </w:r>
      <w:bookmarkEnd w:id="209"/>
    </w:p>
    <w:p>
      <w:pPr>
        <w:spacing w:before="120" w:after="120" w:line="288" w:lineRule="auto"/>
        <w:ind w:left="0"/>
        <w:jc w:val="left"/>
      </w:pPr>
      <w:r>
        <w:rPr>
          <w:rFonts w:eastAsia="等线" w:ascii="Arial" w:cs="Arial" w:hAnsi="Arial"/>
          <w:sz w:val="22"/>
        </w:rPr>
        <w:t>Review stock and decide the action.</w:t>
      </w:r>
    </w:p>
    <w:p>
      <w:pPr>
        <w:pStyle w:val="3"/>
        <w:spacing w:before="300" w:after="120" w:line="288" w:lineRule="auto"/>
        <w:ind w:left="0"/>
        <w:jc w:val="left"/>
        <w:outlineLvl w:val="2"/>
      </w:pPr>
      <w:bookmarkStart w:name="heading_210" w:id="210"/>
      <w:r>
        <w:rPr>
          <w:rFonts w:eastAsia="等线" w:ascii="Arial" w:cs="Arial" w:hAnsi="Arial"/>
          <w:b w:val="true"/>
          <w:sz w:val="30"/>
        </w:rPr>
        <w:t>Unsure</w:t>
      </w:r>
      <w:bookmarkEnd w:id="210"/>
    </w:p>
    <w:p>
      <w:pPr>
        <w:spacing w:before="120" w:after="120" w:line="288" w:lineRule="auto"/>
        <w:ind w:left="0"/>
        <w:jc w:val="left"/>
      </w:pPr>
      <w:r>
        <w:rPr>
          <w:rFonts w:eastAsia="等线" w:ascii="Arial" w:cs="Arial" w:hAnsi="Arial"/>
          <w:sz w:val="22"/>
        </w:rPr>
        <w:t>The threshold, cadence, exact data source and whether Salespeople receive the notification are not decided.</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Define the threshold, recipients, cadence and source of expiry/aging data.</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Scope Lock v3 — NS-03 and NS-09; VoC v3 — VOC-022</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11" w:id="211"/>
      <w:r>
        <w:rPr>
          <w:rFonts w:eastAsia="Consolas" w:ascii="Consolas" w:cs="Consolas" w:hAnsi="Consolas"/>
          <w:b w:val="true"/>
          <w:sz w:val="32"/>
          <w:shd w:fill="EFF0F1"/>
        </w:rPr>
        <w:t>NOTIF-11</w:t>
      </w:r>
      <w:r>
        <w:rPr>
          <w:rFonts w:eastAsia="等线" w:ascii="Arial" w:cs="Arial" w:hAnsi="Arial"/>
          <w:b w:val="true"/>
          <w:sz w:val="32"/>
        </w:rPr>
        <w:t xml:space="preserve"> — Low-stock notification</w:t>
      </w:r>
      <w:bookmarkEnd w:id="211"/>
    </w:p>
    <w:p>
      <w:pPr>
        <w:pStyle w:val="3"/>
        <w:spacing w:before="300" w:after="120" w:line="288" w:lineRule="auto"/>
        <w:ind w:left="0"/>
        <w:jc w:val="left"/>
        <w:outlineLvl w:val="2"/>
      </w:pPr>
      <w:bookmarkStart w:name="heading_212" w:id="212"/>
      <w:r>
        <w:rPr>
          <w:rFonts w:eastAsia="等线" w:ascii="Arial" w:cs="Arial" w:hAnsi="Arial"/>
          <w:b w:val="true"/>
          <w:sz w:val="30"/>
        </w:rPr>
        <w:t>When it is sent</w:t>
      </w:r>
      <w:bookmarkEnd w:id="212"/>
    </w:p>
    <w:p>
      <w:pPr>
        <w:spacing w:before="120" w:after="120" w:line="288" w:lineRule="auto"/>
        <w:ind w:left="0"/>
        <w:jc w:val="left"/>
      </w:pPr>
      <w:r>
        <w:rPr>
          <w:rFonts w:eastAsia="等线" w:ascii="Arial" w:cs="Arial" w:hAnsi="Arial"/>
          <w:sz w:val="22"/>
        </w:rPr>
        <w:t>The event is listed in the locked notification whitelist, but the exact low-stock condition is not defined.</w:t>
      </w:r>
    </w:p>
    <w:p>
      <w:pPr>
        <w:pStyle w:val="3"/>
        <w:spacing w:before="300" w:after="120" w:line="288" w:lineRule="auto"/>
        <w:ind w:left="0"/>
        <w:jc w:val="left"/>
        <w:outlineLvl w:val="2"/>
      </w:pPr>
      <w:bookmarkStart w:name="heading_213" w:id="213"/>
      <w:r>
        <w:rPr>
          <w:rFonts w:eastAsia="等线" w:ascii="Arial" w:cs="Arial" w:hAnsi="Arial"/>
          <w:b w:val="true"/>
          <w:sz w:val="30"/>
        </w:rPr>
        <w:t>Who receives it</w:t>
      </w:r>
      <w:bookmarkEnd w:id="213"/>
    </w:p>
    <w:p>
      <w:pPr>
        <w:spacing w:before="120" w:after="120" w:line="288" w:lineRule="auto"/>
        <w:ind w:left="0"/>
        <w:jc w:val="left"/>
      </w:pPr>
      <w:r>
        <w:rPr>
          <w:rFonts w:eastAsia="等线" w:ascii="Arial" w:cs="Arial" w:hAnsi="Arial"/>
          <w:sz w:val="22"/>
        </w:rPr>
        <w:t>Not confirmed.</w:t>
      </w:r>
    </w:p>
    <w:p>
      <w:pPr>
        <w:pStyle w:val="3"/>
        <w:spacing w:before="300" w:after="120" w:line="288" w:lineRule="auto"/>
        <w:ind w:left="0"/>
        <w:jc w:val="left"/>
        <w:outlineLvl w:val="2"/>
      </w:pPr>
      <w:bookmarkStart w:name="heading_214" w:id="214"/>
      <w:r>
        <w:rPr>
          <w:rFonts w:eastAsia="等线" w:ascii="Arial" w:cs="Arial" w:hAnsi="Arial"/>
          <w:b w:val="true"/>
          <w:sz w:val="30"/>
        </w:rPr>
        <w:t>What they need to receive</w:t>
      </w:r>
      <w:bookmarkEnd w:id="214"/>
    </w:p>
    <w:p>
      <w:pPr>
        <w:numPr>
          <w:numId w:val="169"/>
        </w:numPr>
        <w:spacing w:before="120" w:after="120" w:line="288" w:lineRule="auto"/>
        <w:ind w:left="0"/>
        <w:jc w:val="left"/>
      </w:pPr>
      <w:r>
        <w:rPr>
          <w:rFonts w:eastAsia="等线" w:ascii="Arial" w:cs="Arial" w:hAnsi="Arial"/>
          <w:sz w:val="22"/>
        </w:rPr>
        <w:t>Item.</w:t>
      </w:r>
    </w:p>
    <w:p>
      <w:pPr>
        <w:numPr>
          <w:numId w:val="170"/>
        </w:numPr>
        <w:spacing w:before="120" w:after="120" w:line="288" w:lineRule="auto"/>
        <w:ind w:left="0"/>
        <w:jc w:val="left"/>
      </w:pPr>
      <w:r>
        <w:rPr>
          <w:rFonts w:eastAsia="等线" w:ascii="Arial" w:cs="Arial" w:hAnsi="Arial"/>
          <w:sz w:val="22"/>
        </w:rPr>
        <w:t>Available quantity.</w:t>
      </w:r>
    </w:p>
    <w:p>
      <w:pPr>
        <w:numPr>
          <w:numId w:val="171"/>
        </w:numPr>
        <w:spacing w:before="120" w:after="120" w:line="288" w:lineRule="auto"/>
        <w:ind w:left="0"/>
        <w:jc w:val="left"/>
      </w:pPr>
      <w:r>
        <w:rPr>
          <w:rFonts w:eastAsia="等线" w:ascii="Arial" w:cs="Arial" w:hAnsi="Arial"/>
          <w:sz w:val="22"/>
        </w:rPr>
        <w:t>Warehouse.</w:t>
      </w:r>
    </w:p>
    <w:p>
      <w:pPr>
        <w:numPr>
          <w:numId w:val="172"/>
        </w:numPr>
        <w:spacing w:before="120" w:after="120" w:line="288" w:lineRule="auto"/>
        <w:ind w:left="0"/>
        <w:jc w:val="left"/>
      </w:pPr>
      <w:r>
        <w:rPr>
          <w:rFonts w:eastAsia="等线" w:ascii="Arial" w:cs="Arial" w:hAnsi="Arial"/>
          <w:sz w:val="22"/>
        </w:rPr>
        <w:t>Threshold crossed.</w:t>
      </w:r>
    </w:p>
    <w:p>
      <w:pPr>
        <w:numPr>
          <w:numId w:val="173"/>
        </w:numPr>
        <w:spacing w:before="120" w:after="120" w:line="288" w:lineRule="auto"/>
        <w:ind w:left="0"/>
        <w:jc w:val="left"/>
      </w:pPr>
      <w:r>
        <w:rPr>
          <w:rFonts w:eastAsia="等线" w:ascii="Arial" w:cs="Arial" w:hAnsi="Arial"/>
          <w:sz w:val="22"/>
        </w:rPr>
        <w:t>Outstanding Sales Order demand, if required.</w:t>
      </w:r>
    </w:p>
    <w:p>
      <w:pPr>
        <w:pStyle w:val="3"/>
        <w:spacing w:before="300" w:after="120" w:line="288" w:lineRule="auto"/>
        <w:ind w:left="0"/>
        <w:jc w:val="left"/>
        <w:outlineLvl w:val="2"/>
      </w:pPr>
      <w:bookmarkStart w:name="heading_215" w:id="215"/>
      <w:r>
        <w:rPr>
          <w:rFonts w:eastAsia="等线" w:ascii="Arial" w:cs="Arial" w:hAnsi="Arial"/>
          <w:b w:val="true"/>
          <w:sz w:val="30"/>
        </w:rPr>
        <w:t>Why they need it</w:t>
      </w:r>
      <w:bookmarkEnd w:id="215"/>
    </w:p>
    <w:p>
      <w:pPr>
        <w:spacing w:before="120" w:after="120" w:line="288" w:lineRule="auto"/>
        <w:ind w:left="0"/>
        <w:jc w:val="left"/>
      </w:pPr>
      <w:r>
        <w:rPr>
          <w:rFonts w:eastAsia="等线" w:ascii="Arial" w:cs="Arial" w:hAnsi="Arial"/>
          <w:sz w:val="22"/>
        </w:rPr>
        <w:t>The recipient needs to respond before customer orders cannot be fulfilled.</w:t>
      </w:r>
    </w:p>
    <w:p>
      <w:pPr>
        <w:pStyle w:val="3"/>
        <w:spacing w:before="300" w:after="120" w:line="288" w:lineRule="auto"/>
        <w:ind w:left="0"/>
        <w:jc w:val="left"/>
        <w:outlineLvl w:val="2"/>
      </w:pPr>
      <w:bookmarkStart w:name="heading_216" w:id="216"/>
      <w:r>
        <w:rPr>
          <w:rFonts w:eastAsia="等线" w:ascii="Arial" w:cs="Arial" w:hAnsi="Arial"/>
          <w:b w:val="true"/>
          <w:sz w:val="30"/>
        </w:rPr>
        <w:t>What they do next</w:t>
      </w:r>
      <w:bookmarkEnd w:id="216"/>
    </w:p>
    <w:p>
      <w:pPr>
        <w:spacing w:before="120" w:after="120" w:line="288" w:lineRule="auto"/>
        <w:ind w:left="0"/>
        <w:jc w:val="left"/>
      </w:pPr>
      <w:r>
        <w:rPr>
          <w:rFonts w:eastAsia="等线" w:ascii="Arial" w:cs="Arial" w:hAnsi="Arial"/>
          <w:sz w:val="22"/>
        </w:rPr>
        <w:t>Not confirmed.</w:t>
      </w:r>
    </w:p>
    <w:p>
      <w:pPr>
        <w:pStyle w:val="3"/>
        <w:spacing w:before="300" w:after="120" w:line="288" w:lineRule="auto"/>
        <w:ind w:left="0"/>
        <w:jc w:val="left"/>
        <w:outlineLvl w:val="2"/>
      </w:pPr>
      <w:bookmarkStart w:name="heading_217" w:id="217"/>
      <w:r>
        <w:rPr>
          <w:rFonts w:eastAsia="等线" w:ascii="Arial" w:cs="Arial" w:hAnsi="Arial"/>
          <w:b w:val="true"/>
          <w:sz w:val="30"/>
        </w:rPr>
        <w:t>Unsure</w:t>
      </w:r>
      <w:bookmarkEnd w:id="217"/>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What quantity rule triggers low stock, who receives it and what action follows?</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Scope Lock v3 — SL-09; no complete client configuration found</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18" w:id="218"/>
      <w:r>
        <w:rPr>
          <w:rFonts w:eastAsia="Consolas" w:ascii="Consolas" w:cs="Consolas" w:hAnsi="Consolas"/>
          <w:b w:val="true"/>
          <w:sz w:val="32"/>
          <w:shd w:fill="EFF0F1"/>
        </w:rPr>
        <w:t>NOTIF-12</w:t>
      </w:r>
      <w:r>
        <w:rPr>
          <w:rFonts w:eastAsia="等线" w:ascii="Arial" w:cs="Arial" w:hAnsi="Arial"/>
          <w:b w:val="true"/>
          <w:sz w:val="32"/>
        </w:rPr>
        <w:t xml:space="preserve"> — Daily Pick List digest</w:t>
      </w:r>
      <w:bookmarkEnd w:id="218"/>
    </w:p>
    <w:p>
      <w:pPr>
        <w:pStyle w:val="3"/>
        <w:spacing w:before="300" w:after="120" w:line="288" w:lineRule="auto"/>
        <w:ind w:left="0"/>
        <w:jc w:val="left"/>
        <w:outlineLvl w:val="2"/>
      </w:pPr>
      <w:bookmarkStart w:name="heading_219" w:id="219"/>
      <w:r>
        <w:rPr>
          <w:rFonts w:eastAsia="等线" w:ascii="Arial" w:cs="Arial" w:hAnsi="Arial"/>
          <w:b w:val="true"/>
          <w:sz w:val="30"/>
        </w:rPr>
        <w:t>When it is sent</w:t>
      </w:r>
      <w:bookmarkEnd w:id="219"/>
    </w:p>
    <w:p>
      <w:pPr>
        <w:spacing w:before="120" w:after="120" w:line="288" w:lineRule="auto"/>
        <w:ind w:left="0"/>
        <w:jc w:val="left"/>
      </w:pPr>
      <w:r>
        <w:rPr>
          <w:rFonts w:eastAsia="等线" w:ascii="Arial" w:cs="Arial" w:hAnsi="Arial"/>
          <w:sz w:val="22"/>
        </w:rPr>
        <w:t>Daily, but no time or cutoff is confirmed.</w:t>
      </w:r>
    </w:p>
    <w:p>
      <w:pPr>
        <w:pStyle w:val="3"/>
        <w:spacing w:before="300" w:after="120" w:line="288" w:lineRule="auto"/>
        <w:ind w:left="0"/>
        <w:jc w:val="left"/>
        <w:outlineLvl w:val="2"/>
      </w:pPr>
      <w:bookmarkStart w:name="heading_220" w:id="220"/>
      <w:r>
        <w:rPr>
          <w:rFonts w:eastAsia="等线" w:ascii="Arial" w:cs="Arial" w:hAnsi="Arial"/>
          <w:b w:val="true"/>
          <w:sz w:val="30"/>
        </w:rPr>
        <w:t>Who receives it</w:t>
      </w:r>
      <w:bookmarkEnd w:id="220"/>
    </w:p>
    <w:p>
      <w:pPr>
        <w:spacing w:before="120" w:after="120" w:line="288" w:lineRule="auto"/>
        <w:ind w:left="0"/>
        <w:jc w:val="left"/>
      </w:pPr>
      <w:r>
        <w:rPr>
          <w:rFonts w:eastAsia="等线" w:ascii="Arial" w:cs="Arial" w:hAnsi="Arial"/>
          <w:sz w:val="22"/>
        </w:rPr>
        <w:t>Not confirmed; Lai is the likely operational recipient but this is not directly stated.</w:t>
      </w:r>
    </w:p>
    <w:p>
      <w:pPr>
        <w:pStyle w:val="3"/>
        <w:spacing w:before="300" w:after="120" w:line="288" w:lineRule="auto"/>
        <w:ind w:left="0"/>
        <w:jc w:val="left"/>
        <w:outlineLvl w:val="2"/>
      </w:pPr>
      <w:bookmarkStart w:name="heading_221" w:id="221"/>
      <w:r>
        <w:rPr>
          <w:rFonts w:eastAsia="等线" w:ascii="Arial" w:cs="Arial" w:hAnsi="Arial"/>
          <w:b w:val="true"/>
          <w:sz w:val="30"/>
        </w:rPr>
        <w:t>What they need to receive</w:t>
      </w:r>
      <w:bookmarkEnd w:id="221"/>
    </w:p>
    <w:p>
      <w:pPr>
        <w:numPr>
          <w:numId w:val="174"/>
        </w:numPr>
        <w:spacing w:before="120" w:after="120" w:line="288" w:lineRule="auto"/>
        <w:ind w:left="0"/>
        <w:jc w:val="left"/>
      </w:pPr>
      <w:r>
        <w:rPr>
          <w:rFonts w:eastAsia="等线" w:ascii="Arial" w:cs="Arial" w:hAnsi="Arial"/>
          <w:sz w:val="22"/>
        </w:rPr>
        <w:t>Sales Orders waiting for picking.</w:t>
      </w:r>
    </w:p>
    <w:p>
      <w:pPr>
        <w:numPr>
          <w:numId w:val="175"/>
        </w:numPr>
        <w:spacing w:before="120" w:after="120" w:line="288" w:lineRule="auto"/>
        <w:ind w:left="0"/>
        <w:jc w:val="left"/>
      </w:pPr>
      <w:r>
        <w:rPr>
          <w:rFonts w:eastAsia="等线" w:ascii="Arial" w:cs="Arial" w:hAnsi="Arial"/>
          <w:sz w:val="22"/>
        </w:rPr>
        <w:t>Delivery dates.</w:t>
      </w:r>
    </w:p>
    <w:p>
      <w:pPr>
        <w:numPr>
          <w:numId w:val="176"/>
        </w:numPr>
        <w:spacing w:before="120" w:after="120" w:line="288" w:lineRule="auto"/>
        <w:ind w:left="0"/>
        <w:jc w:val="left"/>
      </w:pPr>
      <w:r>
        <w:rPr>
          <w:rFonts w:eastAsia="等线" w:ascii="Arial" w:cs="Arial" w:hAnsi="Arial"/>
          <w:sz w:val="22"/>
        </w:rPr>
        <w:t>Customer and items.</w:t>
      </w:r>
    </w:p>
    <w:p>
      <w:pPr>
        <w:numPr>
          <w:numId w:val="177"/>
        </w:numPr>
        <w:spacing w:before="120" w:after="120" w:line="288" w:lineRule="auto"/>
        <w:ind w:left="0"/>
        <w:jc w:val="left"/>
      </w:pPr>
      <w:r>
        <w:rPr>
          <w:rFonts w:eastAsia="等线" w:ascii="Arial" w:cs="Arial" w:hAnsi="Arial"/>
          <w:sz w:val="22"/>
        </w:rPr>
        <w:t>Any unconfirmed Pick Lists.</w:t>
      </w:r>
    </w:p>
    <w:p>
      <w:pPr>
        <w:pStyle w:val="3"/>
        <w:spacing w:before="300" w:after="120" w:line="288" w:lineRule="auto"/>
        <w:ind w:left="0"/>
        <w:jc w:val="left"/>
        <w:outlineLvl w:val="2"/>
      </w:pPr>
      <w:bookmarkStart w:name="heading_222" w:id="222"/>
      <w:r>
        <w:rPr>
          <w:rFonts w:eastAsia="等线" w:ascii="Arial" w:cs="Arial" w:hAnsi="Arial"/>
          <w:b w:val="true"/>
          <w:sz w:val="30"/>
        </w:rPr>
        <w:t>Why they need it</w:t>
      </w:r>
      <w:bookmarkEnd w:id="222"/>
    </w:p>
    <w:p>
      <w:pPr>
        <w:spacing w:before="120" w:after="120" w:line="288" w:lineRule="auto"/>
        <w:ind w:left="0"/>
        <w:jc w:val="left"/>
      </w:pPr>
      <w:r>
        <w:rPr>
          <w:rFonts w:eastAsia="等线" w:ascii="Arial" w:cs="Arial" w:hAnsi="Arial"/>
          <w:sz w:val="22"/>
        </w:rPr>
        <w:t>The digest would support daily warehouse planning without relying on manual queue checking.</w:t>
      </w:r>
    </w:p>
    <w:p>
      <w:pPr>
        <w:pStyle w:val="3"/>
        <w:spacing w:before="300" w:after="120" w:line="288" w:lineRule="auto"/>
        <w:ind w:left="0"/>
        <w:jc w:val="left"/>
        <w:outlineLvl w:val="2"/>
      </w:pPr>
      <w:bookmarkStart w:name="heading_223" w:id="223"/>
      <w:r>
        <w:rPr>
          <w:rFonts w:eastAsia="等线" w:ascii="Arial" w:cs="Arial" w:hAnsi="Arial"/>
          <w:b w:val="true"/>
          <w:sz w:val="30"/>
        </w:rPr>
        <w:t>What they do next</w:t>
      </w:r>
      <w:bookmarkEnd w:id="223"/>
    </w:p>
    <w:p>
      <w:pPr>
        <w:spacing w:before="120" w:after="120" w:line="288" w:lineRule="auto"/>
        <w:ind w:left="0"/>
        <w:jc w:val="left"/>
      </w:pPr>
      <w:r>
        <w:rPr>
          <w:rFonts w:eastAsia="等线" w:ascii="Arial" w:cs="Arial" w:hAnsi="Arial"/>
          <w:sz w:val="22"/>
        </w:rPr>
        <w:t>Prepare the day’s Pick Lists.</w:t>
      </w:r>
    </w:p>
    <w:p>
      <w:pPr>
        <w:pStyle w:val="3"/>
        <w:spacing w:before="300" w:after="120" w:line="288" w:lineRule="auto"/>
        <w:ind w:left="0"/>
        <w:jc w:val="left"/>
        <w:outlineLvl w:val="2"/>
      </w:pPr>
      <w:bookmarkStart w:name="heading_224" w:id="224"/>
      <w:r>
        <w:rPr>
          <w:rFonts w:eastAsia="等线" w:ascii="Arial" w:cs="Arial" w:hAnsi="Arial"/>
          <w:b w:val="true"/>
          <w:sz w:val="30"/>
        </w:rPr>
        <w:t>Unsure</w:t>
      </w:r>
      <w:bookmarkEnd w:id="224"/>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Who receives the digest, at what time and which order statuses are included?</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Scope Lock v3 — SL-09; mechanism not otherwise defined</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25" w:id="225"/>
      <w:r>
        <w:rPr>
          <w:rFonts w:eastAsia="Consolas" w:ascii="Consolas" w:cs="Consolas" w:hAnsi="Consolas"/>
          <w:b w:val="true"/>
          <w:sz w:val="32"/>
          <w:shd w:fill="EFF0F1"/>
        </w:rPr>
        <w:t>NOTIF-13</w:t>
      </w:r>
      <w:r>
        <w:rPr>
          <w:rFonts w:eastAsia="等线" w:ascii="Arial" w:cs="Arial" w:hAnsi="Arial"/>
          <w:b w:val="true"/>
          <w:sz w:val="32"/>
        </w:rPr>
        <w:t xml:space="preserve"> — Price-update reminder</w:t>
      </w:r>
      <w:bookmarkEnd w:id="225"/>
    </w:p>
    <w:p>
      <w:pPr>
        <w:pStyle w:val="3"/>
        <w:spacing w:before="300" w:after="120" w:line="288" w:lineRule="auto"/>
        <w:ind w:left="0"/>
        <w:jc w:val="left"/>
        <w:outlineLvl w:val="2"/>
      </w:pPr>
      <w:bookmarkStart w:name="heading_226" w:id="226"/>
      <w:r>
        <w:rPr>
          <w:rFonts w:eastAsia="等线" w:ascii="Arial" w:cs="Arial" w:hAnsi="Arial"/>
          <w:b w:val="true"/>
          <w:sz w:val="30"/>
        </w:rPr>
        <w:t>When it is sent</w:t>
      </w:r>
      <w:bookmarkEnd w:id="226"/>
    </w:p>
    <w:p>
      <w:pPr>
        <w:spacing w:before="120" w:after="120" w:line="288" w:lineRule="auto"/>
        <w:ind w:left="0"/>
        <w:jc w:val="left"/>
      </w:pPr>
      <w:r>
        <w:rPr>
          <w:rFonts w:eastAsia="等线" w:ascii="Arial" w:cs="Arial" w:hAnsi="Arial"/>
          <w:sz w:val="22"/>
        </w:rPr>
        <w:t>The reminder event is listed in the locked notification whitelist, but no cadence or condition is confirmed.</w:t>
      </w:r>
    </w:p>
    <w:p>
      <w:pPr>
        <w:pStyle w:val="3"/>
        <w:spacing w:before="300" w:after="120" w:line="288" w:lineRule="auto"/>
        <w:ind w:left="0"/>
        <w:jc w:val="left"/>
        <w:outlineLvl w:val="2"/>
      </w:pPr>
      <w:bookmarkStart w:name="heading_227" w:id="227"/>
      <w:r>
        <w:rPr>
          <w:rFonts w:eastAsia="等线" w:ascii="Arial" w:cs="Arial" w:hAnsi="Arial"/>
          <w:b w:val="true"/>
          <w:sz w:val="30"/>
        </w:rPr>
        <w:t>Who receives it</w:t>
      </w:r>
      <w:bookmarkEnd w:id="227"/>
    </w:p>
    <w:p>
      <w:pPr>
        <w:spacing w:before="120" w:after="120" w:line="288" w:lineRule="auto"/>
        <w:ind w:left="0"/>
        <w:jc w:val="left"/>
      </w:pPr>
      <w:r>
        <w:rPr>
          <w:rFonts w:eastAsia="等线" w:ascii="Arial" w:cs="Arial" w:hAnsi="Arial"/>
          <w:sz w:val="22"/>
        </w:rPr>
        <w:t>David is the likely price controller, but the recipient is not explicitly stated for this reminder.</w:t>
      </w:r>
    </w:p>
    <w:p>
      <w:pPr>
        <w:pStyle w:val="3"/>
        <w:spacing w:before="300" w:after="120" w:line="288" w:lineRule="auto"/>
        <w:ind w:left="0"/>
        <w:jc w:val="left"/>
        <w:outlineLvl w:val="2"/>
      </w:pPr>
      <w:bookmarkStart w:name="heading_228" w:id="228"/>
      <w:r>
        <w:rPr>
          <w:rFonts w:eastAsia="等线" w:ascii="Arial" w:cs="Arial" w:hAnsi="Arial"/>
          <w:b w:val="true"/>
          <w:sz w:val="30"/>
        </w:rPr>
        <w:t>What they need to receive</w:t>
      </w:r>
      <w:bookmarkEnd w:id="228"/>
    </w:p>
    <w:p>
      <w:pPr>
        <w:numPr>
          <w:numId w:val="178"/>
        </w:numPr>
        <w:spacing w:before="120" w:after="120" w:line="288" w:lineRule="auto"/>
        <w:ind w:left="0"/>
        <w:jc w:val="left"/>
      </w:pPr>
      <w:r>
        <w:rPr>
          <w:rFonts w:eastAsia="等线" w:ascii="Arial" w:cs="Arial" w:hAnsi="Arial"/>
          <w:sz w:val="22"/>
        </w:rPr>
        <w:t>Date of last price update.</w:t>
      </w:r>
    </w:p>
    <w:p>
      <w:pPr>
        <w:numPr>
          <w:numId w:val="179"/>
        </w:numPr>
        <w:spacing w:before="120" w:after="120" w:line="288" w:lineRule="auto"/>
        <w:ind w:left="0"/>
        <w:jc w:val="left"/>
      </w:pPr>
      <w:r>
        <w:rPr>
          <w:rFonts w:eastAsia="等线" w:ascii="Arial" w:cs="Arial" w:hAnsi="Arial"/>
          <w:sz w:val="22"/>
        </w:rPr>
        <w:t>Items or price lists requiring review, if applicable.</w:t>
      </w:r>
    </w:p>
    <w:p>
      <w:pPr>
        <w:pStyle w:val="3"/>
        <w:spacing w:before="300" w:after="120" w:line="288" w:lineRule="auto"/>
        <w:ind w:left="0"/>
        <w:jc w:val="left"/>
        <w:outlineLvl w:val="2"/>
      </w:pPr>
      <w:bookmarkStart w:name="heading_229" w:id="229"/>
      <w:r>
        <w:rPr>
          <w:rFonts w:eastAsia="等线" w:ascii="Arial" w:cs="Arial" w:hAnsi="Arial"/>
          <w:b w:val="true"/>
          <w:sz w:val="30"/>
        </w:rPr>
        <w:t>Why they need it</w:t>
      </w:r>
      <w:bookmarkEnd w:id="229"/>
    </w:p>
    <w:p>
      <w:pPr>
        <w:spacing w:before="120" w:after="120" w:line="288" w:lineRule="auto"/>
        <w:ind w:left="0"/>
        <w:jc w:val="left"/>
      </w:pPr>
      <w:r>
        <w:rPr>
          <w:rFonts w:eastAsia="等线" w:ascii="Arial" w:cs="Arial" w:hAnsi="Arial"/>
          <w:sz w:val="22"/>
        </w:rPr>
        <w:t>Macro Frozen changes prices according to the market and needs the MAIA price source to remain current.</w:t>
      </w:r>
    </w:p>
    <w:p>
      <w:pPr>
        <w:pStyle w:val="3"/>
        <w:spacing w:before="300" w:after="120" w:line="288" w:lineRule="auto"/>
        <w:ind w:left="0"/>
        <w:jc w:val="left"/>
        <w:outlineLvl w:val="2"/>
      </w:pPr>
      <w:bookmarkStart w:name="heading_230" w:id="230"/>
      <w:r>
        <w:rPr>
          <w:rFonts w:eastAsia="等线" w:ascii="Arial" w:cs="Arial" w:hAnsi="Arial"/>
          <w:b w:val="true"/>
          <w:sz w:val="30"/>
        </w:rPr>
        <w:t>What they do next</w:t>
      </w:r>
      <w:bookmarkEnd w:id="230"/>
    </w:p>
    <w:p>
      <w:pPr>
        <w:spacing w:before="120" w:after="120" w:line="288" w:lineRule="auto"/>
        <w:ind w:left="0"/>
        <w:jc w:val="left"/>
      </w:pPr>
      <w:r>
        <w:rPr>
          <w:rFonts w:eastAsia="等线" w:ascii="Arial" w:cs="Arial" w:hAnsi="Arial"/>
          <w:sz w:val="22"/>
        </w:rPr>
        <w:t>Review and upload new prices where required.</w:t>
      </w:r>
    </w:p>
    <w:p>
      <w:pPr>
        <w:pStyle w:val="3"/>
        <w:spacing w:before="300" w:after="120" w:line="288" w:lineRule="auto"/>
        <w:ind w:left="0"/>
        <w:jc w:val="left"/>
        <w:outlineLvl w:val="2"/>
      </w:pPr>
      <w:bookmarkStart w:name="heading_231" w:id="231"/>
      <w:r>
        <w:rPr>
          <w:rFonts w:eastAsia="等线" w:ascii="Arial" w:cs="Arial" w:hAnsi="Arial"/>
          <w:b w:val="true"/>
          <w:sz w:val="30"/>
        </w:rPr>
        <w:t>Unsure</w:t>
      </w:r>
      <w:bookmarkEnd w:id="231"/>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Is the reminder calendar-based, triggered by price age, or manually scheduled, and should David be the only recipient?</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Scope Lock v3 — SL-09; VoC v3 — VOC-011</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32" w:id="232"/>
      <w:r>
        <w:rPr>
          <w:rFonts w:eastAsia="Consolas" w:ascii="Consolas" w:cs="Consolas" w:hAnsi="Consolas"/>
          <w:b w:val="true"/>
          <w:sz w:val="32"/>
          <w:shd w:fill="EFF0F1"/>
        </w:rPr>
        <w:t>NOTIF-14</w:t>
      </w:r>
      <w:r>
        <w:rPr>
          <w:rFonts w:eastAsia="等线" w:ascii="Arial" w:cs="Arial" w:hAnsi="Arial"/>
          <w:b w:val="true"/>
          <w:sz w:val="32"/>
        </w:rPr>
        <w:t xml:space="preserve"> — Sunday sales reports — possible scope change</w:t>
      </w:r>
      <w:bookmarkEnd w:id="232"/>
    </w:p>
    <w:p>
      <w:pPr>
        <w:pStyle w:val="3"/>
        <w:spacing w:before="300" w:after="120" w:line="288" w:lineRule="auto"/>
        <w:ind w:left="0"/>
        <w:jc w:val="left"/>
        <w:outlineLvl w:val="2"/>
      </w:pPr>
      <w:bookmarkStart w:name="heading_233" w:id="233"/>
      <w:r>
        <w:rPr>
          <w:rFonts w:eastAsia="等线" w:ascii="Arial" w:cs="Arial" w:hAnsi="Arial"/>
          <w:b w:val="true"/>
          <w:sz w:val="30"/>
        </w:rPr>
        <w:t>When it is sent</w:t>
      </w:r>
      <w:bookmarkEnd w:id="233"/>
    </w:p>
    <w:p>
      <w:pPr>
        <w:spacing w:before="120" w:after="120" w:line="288" w:lineRule="auto"/>
        <w:ind w:left="0"/>
        <w:jc w:val="left"/>
      </w:pPr>
      <w:r>
        <w:rPr>
          <w:rFonts w:eastAsia="等线" w:ascii="Arial" w:cs="Arial" w:hAnsi="Arial"/>
          <w:sz w:val="22"/>
        </w:rPr>
        <w:t>A set of reports was discussed for Sunday at 08:00.</w:t>
      </w:r>
    </w:p>
    <w:p>
      <w:pPr>
        <w:pStyle w:val="3"/>
        <w:spacing w:before="300" w:after="120" w:line="288" w:lineRule="auto"/>
        <w:ind w:left="0"/>
        <w:jc w:val="left"/>
        <w:outlineLvl w:val="2"/>
      </w:pPr>
      <w:bookmarkStart w:name="heading_234" w:id="234"/>
      <w:r>
        <w:rPr>
          <w:rFonts w:eastAsia="等线" w:ascii="Arial" w:cs="Arial" w:hAnsi="Arial"/>
          <w:b w:val="true"/>
          <w:sz w:val="30"/>
        </w:rPr>
        <w:t>Who receives it</w:t>
      </w:r>
      <w:bookmarkEnd w:id="234"/>
    </w:p>
    <w:p>
      <w:pPr>
        <w:spacing w:before="120" w:after="120" w:line="288" w:lineRule="auto"/>
        <w:ind w:left="0"/>
        <w:jc w:val="left"/>
      </w:pPr>
      <w:r>
        <w:rPr>
          <w:rFonts w:eastAsia="等线" w:ascii="Arial" w:cs="Arial" w:hAnsi="Arial"/>
          <w:sz w:val="22"/>
        </w:rPr>
        <w:t>Not fully confirmed.</w:t>
      </w:r>
    </w:p>
    <w:p>
      <w:pPr>
        <w:pStyle w:val="3"/>
        <w:spacing w:before="300" w:after="120" w:line="288" w:lineRule="auto"/>
        <w:ind w:left="0"/>
        <w:jc w:val="left"/>
        <w:outlineLvl w:val="2"/>
      </w:pPr>
      <w:bookmarkStart w:name="heading_235" w:id="235"/>
      <w:r>
        <w:rPr>
          <w:rFonts w:eastAsia="等线" w:ascii="Arial" w:cs="Arial" w:hAnsi="Arial"/>
          <w:b w:val="true"/>
          <w:sz w:val="30"/>
        </w:rPr>
        <w:t>What they need to receive</w:t>
      </w:r>
      <w:bookmarkEnd w:id="235"/>
    </w:p>
    <w:p>
      <w:pPr>
        <w:spacing w:before="120" w:after="120" w:line="288" w:lineRule="auto"/>
        <w:ind w:left="0"/>
        <w:jc w:val="left"/>
      </w:pPr>
      <w:r>
        <w:rPr>
          <w:rFonts w:eastAsia="等线" w:ascii="Arial" w:cs="Arial" w:hAnsi="Arial"/>
          <w:sz w:val="22"/>
        </w:rPr>
        <w:t>The exact six report outputs discussed in the July evidence, if this path is selected.</w:t>
      </w:r>
    </w:p>
    <w:p>
      <w:pPr>
        <w:pStyle w:val="3"/>
        <w:spacing w:before="300" w:after="120" w:line="288" w:lineRule="auto"/>
        <w:ind w:left="0"/>
        <w:jc w:val="left"/>
        <w:outlineLvl w:val="2"/>
      </w:pPr>
      <w:bookmarkStart w:name="heading_236" w:id="236"/>
      <w:r>
        <w:rPr>
          <w:rFonts w:eastAsia="等线" w:ascii="Arial" w:cs="Arial" w:hAnsi="Arial"/>
          <w:b w:val="true"/>
          <w:sz w:val="30"/>
        </w:rPr>
        <w:t>Why they need it</w:t>
      </w:r>
      <w:bookmarkEnd w:id="236"/>
    </w:p>
    <w:p>
      <w:pPr>
        <w:spacing w:before="120" w:after="120" w:line="288" w:lineRule="auto"/>
        <w:ind w:left="0"/>
        <w:jc w:val="left"/>
      </w:pPr>
      <w:r>
        <w:rPr>
          <w:rFonts w:eastAsia="等线" w:ascii="Arial" w:cs="Arial" w:hAnsi="Arial"/>
          <w:sz w:val="22"/>
        </w:rPr>
        <w:t>The reports would provide recurring sales visibility.</w:t>
      </w:r>
    </w:p>
    <w:p>
      <w:pPr>
        <w:pStyle w:val="3"/>
        <w:spacing w:before="300" w:after="120" w:line="288" w:lineRule="auto"/>
        <w:ind w:left="0"/>
        <w:jc w:val="left"/>
        <w:outlineLvl w:val="2"/>
      </w:pPr>
      <w:bookmarkStart w:name="heading_237" w:id="237"/>
      <w:r>
        <w:rPr>
          <w:rFonts w:eastAsia="等线" w:ascii="Arial" w:cs="Arial" w:hAnsi="Arial"/>
          <w:b w:val="true"/>
          <w:sz w:val="30"/>
        </w:rPr>
        <w:t>What they do next</w:t>
      </w:r>
      <w:bookmarkEnd w:id="237"/>
    </w:p>
    <w:p>
      <w:pPr>
        <w:spacing w:before="120" w:after="120" w:line="288" w:lineRule="auto"/>
        <w:ind w:left="0"/>
        <w:jc w:val="left"/>
      </w:pPr>
      <w:r>
        <w:rPr>
          <w:rFonts w:eastAsia="等线" w:ascii="Arial" w:cs="Arial" w:hAnsi="Arial"/>
          <w:sz w:val="22"/>
        </w:rPr>
        <w:t>Review salesperson and overall performance.</w:t>
      </w:r>
    </w:p>
    <w:p>
      <w:pPr>
        <w:pStyle w:val="3"/>
        <w:spacing w:before="300" w:after="120" w:line="288" w:lineRule="auto"/>
        <w:ind w:left="0"/>
        <w:jc w:val="left"/>
        <w:outlineLvl w:val="2"/>
      </w:pPr>
      <w:bookmarkStart w:name="heading_238" w:id="238"/>
      <w:r>
        <w:rPr>
          <w:rFonts w:eastAsia="等线" w:ascii="Arial" w:cs="Arial" w:hAnsi="Arial"/>
          <w:b w:val="true"/>
          <w:sz w:val="30"/>
        </w:rPr>
        <w:t>Unsure</w:t>
      </w:r>
      <w:bookmarkEnd w:id="238"/>
    </w:p>
    <w:p>
      <w:pPr>
        <w:spacing w:before="120" w:after="120" w:line="288" w:lineRule="auto"/>
        <w:ind w:left="0"/>
        <w:jc w:val="left"/>
      </w:pPr>
      <w:r>
        <w:rPr>
          <w:rFonts w:eastAsia="等线" w:ascii="Arial" w:cs="Arial" w:hAnsi="Arial"/>
          <w:sz w:val="22"/>
        </w:rPr>
        <w:t>The Sunday report set overlaps with the planned per-salesperson dashboard.</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Choose scheduled Sunday reports, dashboard, or an explicitly approved combination.</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Scope Lock v3 — NS-19; VoC v3 — VOC-077</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39" w:id="239"/>
      <w:r>
        <w:rPr>
          <w:rFonts w:eastAsia="等线" w:ascii="Arial" w:cs="Arial" w:hAnsi="Arial"/>
          <w:b w:val="true"/>
          <w:sz w:val="36"/>
        </w:rPr>
        <w:t>Section 4 — Validations and Blocking Rules</w:t>
      </w:r>
      <w:bookmarkEnd w:id="239"/>
    </w:p>
    <w:p>
      <w:pPr>
        <w:pStyle w:val="2"/>
        <w:spacing w:before="320" w:after="120" w:line="288" w:lineRule="auto"/>
        <w:ind w:left="0"/>
        <w:jc w:val="left"/>
        <w:outlineLvl w:val="1"/>
      </w:pPr>
      <w:bookmarkStart w:name="heading_240" w:id="240"/>
      <w:r>
        <w:rPr>
          <w:rFonts w:eastAsia="Consolas" w:ascii="Consolas" w:cs="Consolas" w:hAnsi="Consolas"/>
          <w:b w:val="true"/>
          <w:sz w:val="32"/>
          <w:shd w:fill="EFF0F1"/>
        </w:rPr>
        <w:t>VALID-01</w:t>
      </w:r>
      <w:r>
        <w:rPr>
          <w:rFonts w:eastAsia="等线" w:ascii="Arial" w:cs="Arial" w:hAnsi="Arial"/>
          <w:b w:val="true"/>
          <w:sz w:val="32"/>
        </w:rPr>
        <w:t xml:space="preserve"> — Credit check on Sales Order and Delivery Note</w:t>
      </w:r>
      <w:bookmarkEnd w:id="240"/>
    </w:p>
    <w:p>
      <w:pPr>
        <w:pStyle w:val="3"/>
        <w:spacing w:before="300" w:after="120" w:line="288" w:lineRule="auto"/>
        <w:ind w:left="0"/>
        <w:jc w:val="left"/>
        <w:outlineLvl w:val="2"/>
      </w:pPr>
      <w:bookmarkStart w:name="heading_241" w:id="241"/>
      <w:r>
        <w:rPr>
          <w:rFonts w:eastAsia="等线" w:ascii="Arial" w:cs="Arial" w:hAnsi="Arial"/>
          <w:b w:val="true"/>
          <w:sz w:val="30"/>
        </w:rPr>
        <w:t>What the user is trying to do</w:t>
      </w:r>
      <w:bookmarkEnd w:id="241"/>
    </w:p>
    <w:p>
      <w:pPr>
        <w:spacing w:before="120" w:after="120" w:line="288" w:lineRule="auto"/>
        <w:ind w:left="0"/>
        <w:jc w:val="left"/>
      </w:pPr>
      <w:r>
        <w:rPr>
          <w:rFonts w:eastAsia="等线" w:ascii="Arial" w:cs="Arial" w:hAnsi="Arial"/>
          <w:sz w:val="22"/>
        </w:rPr>
        <w:t>A Salesperson is submitting a Sales Order, or an authorised user is submitting a Delivery Note.</w:t>
      </w:r>
    </w:p>
    <w:p>
      <w:pPr>
        <w:pStyle w:val="3"/>
        <w:spacing w:before="300" w:after="120" w:line="288" w:lineRule="auto"/>
        <w:ind w:left="0"/>
        <w:jc w:val="left"/>
        <w:outlineLvl w:val="2"/>
      </w:pPr>
      <w:bookmarkStart w:name="heading_242" w:id="242"/>
      <w:r>
        <w:rPr>
          <w:rFonts w:eastAsia="等线" w:ascii="Arial" w:cs="Arial" w:hAnsi="Arial"/>
          <w:b w:val="true"/>
          <w:sz w:val="30"/>
        </w:rPr>
        <w:t>When MAIA must intervene</w:t>
      </w:r>
      <w:bookmarkEnd w:id="242"/>
    </w:p>
    <w:p>
      <w:pPr>
        <w:spacing w:before="120" w:after="120" w:line="288" w:lineRule="auto"/>
        <w:ind w:left="0"/>
        <w:jc w:val="left"/>
      </w:pPr>
      <w:r>
        <w:rPr>
          <w:rFonts w:eastAsia="等线" w:ascii="Arial" w:cs="Arial" w:hAnsi="Arial"/>
          <w:sz w:val="22"/>
        </w:rPr>
        <w:t>When the applicable Customer credit-limit or overdue-payment rule fails.</w:t>
      </w:r>
    </w:p>
    <w:p>
      <w:pPr>
        <w:pStyle w:val="3"/>
        <w:spacing w:before="300" w:after="120" w:line="288" w:lineRule="auto"/>
        <w:ind w:left="0"/>
        <w:jc w:val="left"/>
        <w:outlineLvl w:val="2"/>
      </w:pPr>
      <w:bookmarkStart w:name="heading_243" w:id="243"/>
      <w:r>
        <w:rPr>
          <w:rFonts w:eastAsia="等线" w:ascii="Arial" w:cs="Arial" w:hAnsi="Arial"/>
          <w:b w:val="true"/>
          <w:sz w:val="30"/>
        </w:rPr>
        <w:t>What MAIA must do</w:t>
      </w:r>
      <w:bookmarkEnd w:id="243"/>
    </w:p>
    <w:p>
      <w:pPr>
        <w:spacing w:before="120" w:after="120" w:line="288" w:lineRule="auto"/>
        <w:ind w:left="0"/>
        <w:jc w:val="left"/>
      </w:pPr>
      <w:r>
        <w:rPr>
          <w:rFonts w:eastAsia="等线" w:ascii="Arial" w:cs="Arial" w:hAnsi="Arial"/>
          <w:sz w:val="22"/>
        </w:rPr>
        <w:t>MAIA must apply the configured intervention at Sales Order and Delivery Note, but not at Invoice. Whether the intervention is a warning or a complete stop is not decided.</w:t>
      </w:r>
    </w:p>
    <w:p>
      <w:pPr>
        <w:pStyle w:val="3"/>
        <w:spacing w:before="300" w:after="120" w:line="288" w:lineRule="auto"/>
        <w:ind w:left="0"/>
        <w:jc w:val="left"/>
        <w:outlineLvl w:val="2"/>
      </w:pPr>
      <w:bookmarkStart w:name="heading_244" w:id="244"/>
      <w:r>
        <w:rPr>
          <w:rFonts w:eastAsia="等线" w:ascii="Arial" w:cs="Arial" w:hAnsi="Arial"/>
          <w:b w:val="true"/>
          <w:sz w:val="30"/>
        </w:rPr>
        <w:t>What MAIA must explain to the user</w:t>
      </w:r>
      <w:bookmarkEnd w:id="244"/>
    </w:p>
    <w:p>
      <w:pPr>
        <w:numPr>
          <w:numId w:val="180"/>
        </w:numPr>
        <w:spacing w:before="120" w:after="120" w:line="288" w:lineRule="auto"/>
        <w:ind w:left="0"/>
        <w:jc w:val="left"/>
      </w:pPr>
      <w:r>
        <w:rPr>
          <w:rFonts w:eastAsia="等线" w:ascii="Arial" w:cs="Arial" w:hAnsi="Arial"/>
          <w:sz w:val="22"/>
        </w:rPr>
        <w:t>Whether the credit-limit or overdue rule failed.</w:t>
      </w:r>
    </w:p>
    <w:p>
      <w:pPr>
        <w:numPr>
          <w:numId w:val="181"/>
        </w:numPr>
        <w:spacing w:before="120" w:after="120" w:line="288" w:lineRule="auto"/>
        <w:ind w:left="0"/>
        <w:jc w:val="left"/>
      </w:pPr>
      <w:r>
        <w:rPr>
          <w:rFonts w:eastAsia="等线" w:ascii="Arial" w:cs="Arial" w:hAnsi="Arial"/>
          <w:sz w:val="22"/>
        </w:rPr>
        <w:t>Customer limit, outstanding and relevant term information.</w:t>
      </w:r>
    </w:p>
    <w:p>
      <w:pPr>
        <w:numPr>
          <w:numId w:val="182"/>
        </w:numPr>
        <w:spacing w:before="120" w:after="120" w:line="288" w:lineRule="auto"/>
        <w:ind w:left="0"/>
        <w:jc w:val="left"/>
      </w:pPr>
      <w:r>
        <w:rPr>
          <w:rFonts w:eastAsia="等线" w:ascii="Arial" w:cs="Arial" w:hAnsi="Arial"/>
          <w:sz w:val="22"/>
        </w:rPr>
        <w:t>That David is the final approver under the locked route.</w:t>
      </w:r>
    </w:p>
    <w:p>
      <w:pPr>
        <w:numPr>
          <w:numId w:val="183"/>
        </w:numPr>
        <w:spacing w:before="120" w:after="120" w:line="288" w:lineRule="auto"/>
        <w:ind w:left="0"/>
        <w:jc w:val="left"/>
      </w:pPr>
      <w:r>
        <w:rPr>
          <w:rFonts w:eastAsia="等线" w:ascii="Arial" w:cs="Arial" w:hAnsi="Arial"/>
          <w:sz w:val="22"/>
        </w:rPr>
        <w:t>How to assign the document to the credit controller.</w:t>
      </w:r>
    </w:p>
    <w:p>
      <w:pPr>
        <w:pStyle w:val="3"/>
        <w:spacing w:before="300" w:after="120" w:line="288" w:lineRule="auto"/>
        <w:ind w:left="0"/>
        <w:jc w:val="left"/>
        <w:outlineLvl w:val="2"/>
      </w:pPr>
      <w:bookmarkStart w:name="heading_245" w:id="245"/>
      <w:r>
        <w:rPr>
          <w:rFonts w:eastAsia="等线" w:ascii="Arial" w:cs="Arial" w:hAnsi="Arial"/>
          <w:b w:val="true"/>
          <w:sz w:val="30"/>
        </w:rPr>
        <w:t>Why the rule is needed</w:t>
      </w:r>
      <w:bookmarkEnd w:id="245"/>
    </w:p>
    <w:p>
      <w:pPr>
        <w:spacing w:before="120" w:after="120" w:line="288" w:lineRule="auto"/>
        <w:ind w:left="0"/>
        <w:jc w:val="left"/>
      </w:pPr>
      <w:r>
        <w:rPr>
          <w:rFonts w:eastAsia="等线" w:ascii="Arial" w:cs="Arial" w:hAnsi="Arial"/>
          <w:sz w:val="22"/>
        </w:rPr>
        <w:t>Macro Frozen wants to stop further exposure when the Customer has exceeded the agreed credit position or has not paid according to terms.</w:t>
      </w:r>
    </w:p>
    <w:p>
      <w:pPr>
        <w:pStyle w:val="3"/>
        <w:spacing w:before="300" w:after="120" w:line="288" w:lineRule="auto"/>
        <w:ind w:left="0"/>
        <w:jc w:val="left"/>
        <w:outlineLvl w:val="2"/>
      </w:pPr>
      <w:bookmarkStart w:name="heading_246" w:id="246"/>
      <w:r>
        <w:rPr>
          <w:rFonts w:eastAsia="等线" w:ascii="Arial" w:cs="Arial" w:hAnsi="Arial"/>
          <w:b w:val="true"/>
          <w:sz w:val="30"/>
        </w:rPr>
        <w:t>What happens next</w:t>
      </w:r>
      <w:bookmarkEnd w:id="246"/>
    </w:p>
    <w:p>
      <w:pPr>
        <w:spacing w:before="120" w:after="120" w:line="288" w:lineRule="auto"/>
        <w:ind w:left="0"/>
        <w:jc w:val="left"/>
      </w:pPr>
      <w:r>
        <w:rPr>
          <w:rFonts w:eastAsia="等线" w:ascii="Arial" w:cs="Arial" w:hAnsi="Arial"/>
          <w:sz w:val="22"/>
        </w:rPr>
        <w:t>The user assigns the document to David; David approves or rejects; the user receives the outcome.</w:t>
      </w:r>
    </w:p>
    <w:p>
      <w:pPr>
        <w:pStyle w:val="3"/>
        <w:spacing w:before="300" w:after="120" w:line="288" w:lineRule="auto"/>
        <w:ind w:left="0"/>
        <w:jc w:val="left"/>
        <w:outlineLvl w:val="2"/>
      </w:pPr>
      <w:bookmarkStart w:name="heading_247" w:id="247"/>
      <w:r>
        <w:rPr>
          <w:rFonts w:eastAsia="等线" w:ascii="Arial" w:cs="Arial" w:hAnsi="Arial"/>
          <w:b w:val="true"/>
          <w:sz w:val="30"/>
        </w:rPr>
        <w:t>Unsure</w:t>
      </w:r>
      <w:bookmarkEnd w:id="247"/>
    </w:p>
    <w:p>
      <w:pPr>
        <w:numPr>
          <w:numId w:val="184"/>
        </w:numPr>
        <w:spacing w:before="120" w:after="120" w:line="288" w:lineRule="auto"/>
        <w:ind w:left="0"/>
        <w:jc w:val="left"/>
      </w:pPr>
      <w:r>
        <w:rPr>
          <w:rFonts w:eastAsia="等线" w:ascii="Arial" w:cs="Arial" w:hAnsi="Arial"/>
          <w:sz w:val="22"/>
        </w:rPr>
        <w:t>Warn-only or complete stop?</w:t>
      </w:r>
    </w:p>
    <w:p>
      <w:pPr>
        <w:numPr>
          <w:numId w:val="185"/>
        </w:numPr>
        <w:spacing w:before="120" w:after="120" w:line="288" w:lineRule="auto"/>
        <w:ind w:left="0"/>
        <w:jc w:val="left"/>
      </w:pPr>
      <w:r>
        <w:rPr>
          <w:rFonts w:eastAsia="等线" w:ascii="Arial" w:cs="Arial" w:hAnsi="Arial"/>
          <w:sz w:val="22"/>
        </w:rPr>
        <w:t>What overdue tolerance applies?</w:t>
      </w:r>
    </w:p>
    <w:p>
      <w:pPr>
        <w:numPr>
          <w:numId w:val="186"/>
        </w:numPr>
        <w:spacing w:before="120" w:after="120" w:line="288" w:lineRule="auto"/>
        <w:ind w:left="0"/>
        <w:jc w:val="left"/>
      </w:pPr>
      <w:r>
        <w:rPr>
          <w:rFonts w:eastAsia="等线" w:ascii="Arial" w:cs="Arial" w:hAnsi="Arial"/>
          <w:sz w:val="22"/>
        </w:rPr>
        <w:t>Block on order value plus outstanding, or outstanding alone?</w:t>
      </w:r>
    </w:p>
    <w:p>
      <w:pPr>
        <w:numPr>
          <w:numId w:val="187"/>
        </w:numPr>
        <w:spacing w:before="120" w:after="120" w:line="288" w:lineRule="auto"/>
        <w:ind w:left="0"/>
        <w:jc w:val="left"/>
      </w:pPr>
      <w:r>
        <w:rPr>
          <w:rFonts w:eastAsia="等线" w:ascii="Arial" w:cs="Arial" w:hAnsi="Arial"/>
          <w:sz w:val="22"/>
        </w:rPr>
        <w:t>Can Apple override?</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Sales Order, Delivery Note</w:t>
        <w:br/>
      </w:r>
      <w:r>
        <w:rPr>
          <w:rFonts w:eastAsia="等线" w:ascii="Arial" w:cs="Arial" w:hAnsi="Arial"/>
          <w:b w:val="true"/>
          <w:sz w:val="22"/>
        </w:rPr>
        <w:t>Source:</w:t>
      </w:r>
      <w:r>
        <w:rPr>
          <w:rFonts w:eastAsia="等线" w:ascii="Arial" w:cs="Arial" w:hAnsi="Arial"/>
          <w:sz w:val="22"/>
        </w:rPr>
        <w:t xml:space="preserve"> Scope Lock v3 — SL-04, SL-10 and NS-20</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48" w:id="248"/>
      <w:r>
        <w:rPr>
          <w:rFonts w:eastAsia="Consolas" w:ascii="Consolas" w:cs="Consolas" w:hAnsi="Consolas"/>
          <w:b w:val="true"/>
          <w:sz w:val="32"/>
          <w:shd w:fill="EFF0F1"/>
        </w:rPr>
        <w:t>VALID-02</w:t>
      </w:r>
      <w:r>
        <w:rPr>
          <w:rFonts w:eastAsia="等线" w:ascii="Arial" w:cs="Arial" w:hAnsi="Arial"/>
          <w:b w:val="true"/>
          <w:sz w:val="32"/>
        </w:rPr>
        <w:t xml:space="preserve"> — Independent credit-control switches</w:t>
      </w:r>
      <w:bookmarkEnd w:id="248"/>
    </w:p>
    <w:p>
      <w:pPr>
        <w:pStyle w:val="3"/>
        <w:spacing w:before="300" w:after="120" w:line="288" w:lineRule="auto"/>
        <w:ind w:left="0"/>
        <w:jc w:val="left"/>
        <w:outlineLvl w:val="2"/>
      </w:pPr>
      <w:bookmarkStart w:name="heading_249" w:id="249"/>
      <w:r>
        <w:rPr>
          <w:rFonts w:eastAsia="等线" w:ascii="Arial" w:cs="Arial" w:hAnsi="Arial"/>
          <w:b w:val="true"/>
          <w:sz w:val="30"/>
        </w:rPr>
        <w:t>What the user is trying to do</w:t>
      </w:r>
      <w:bookmarkEnd w:id="249"/>
    </w:p>
    <w:p>
      <w:pPr>
        <w:spacing w:before="120" w:after="120" w:line="288" w:lineRule="auto"/>
        <w:ind w:left="0"/>
        <w:jc w:val="left"/>
      </w:pPr>
      <w:r>
        <w:rPr>
          <w:rFonts w:eastAsia="等线" w:ascii="Arial" w:cs="Arial" w:hAnsi="Arial"/>
          <w:sz w:val="22"/>
        </w:rPr>
        <w:t>An authorised Finance user is setting Customer credit controls.</w:t>
      </w:r>
    </w:p>
    <w:p>
      <w:pPr>
        <w:pStyle w:val="3"/>
        <w:spacing w:before="300" w:after="120" w:line="288" w:lineRule="auto"/>
        <w:ind w:left="0"/>
        <w:jc w:val="left"/>
        <w:outlineLvl w:val="2"/>
      </w:pPr>
      <w:bookmarkStart w:name="heading_250" w:id="250"/>
      <w:r>
        <w:rPr>
          <w:rFonts w:eastAsia="等线" w:ascii="Arial" w:cs="Arial" w:hAnsi="Arial"/>
          <w:b w:val="true"/>
          <w:sz w:val="30"/>
        </w:rPr>
        <w:t>When MAIA must intervene</w:t>
      </w:r>
      <w:bookmarkEnd w:id="250"/>
    </w:p>
    <w:p>
      <w:pPr>
        <w:spacing w:before="120" w:after="120" w:line="288" w:lineRule="auto"/>
        <w:ind w:left="0"/>
        <w:jc w:val="left"/>
      </w:pPr>
      <w:r>
        <w:rPr>
          <w:rFonts w:eastAsia="等线" w:ascii="Arial" w:cs="Arial" w:hAnsi="Arial"/>
          <w:sz w:val="22"/>
        </w:rPr>
        <w:t>When the system evaluates the Customer for a Sales Order or Delivery Note.</w:t>
      </w:r>
    </w:p>
    <w:p>
      <w:pPr>
        <w:pStyle w:val="3"/>
        <w:spacing w:before="300" w:after="120" w:line="288" w:lineRule="auto"/>
        <w:ind w:left="0"/>
        <w:jc w:val="left"/>
        <w:outlineLvl w:val="2"/>
      </w:pPr>
      <w:bookmarkStart w:name="heading_251" w:id="251"/>
      <w:r>
        <w:rPr>
          <w:rFonts w:eastAsia="等线" w:ascii="Arial" w:cs="Arial" w:hAnsi="Arial"/>
          <w:b w:val="true"/>
          <w:sz w:val="30"/>
        </w:rPr>
        <w:t>What MAIA must do</w:t>
      </w:r>
      <w:bookmarkEnd w:id="251"/>
    </w:p>
    <w:p>
      <w:pPr>
        <w:spacing w:before="120" w:after="120" w:line="288" w:lineRule="auto"/>
        <w:ind w:left="0"/>
        <w:jc w:val="left"/>
      </w:pPr>
      <w:r>
        <w:rPr>
          <w:rFonts w:eastAsia="等线" w:ascii="Arial" w:cs="Arial" w:hAnsi="Arial"/>
          <w:sz w:val="22"/>
        </w:rPr>
        <w:t>MAIA must separately respect:</w:t>
      </w:r>
    </w:p>
    <w:p>
      <w:pPr>
        <w:numPr>
          <w:numId w:val="188"/>
        </w:numPr>
        <w:spacing w:before="120" w:after="120" w:line="288" w:lineRule="auto"/>
        <w:ind w:left="0"/>
        <w:jc w:val="left"/>
      </w:pPr>
      <w:r>
        <w:rPr>
          <w:rFonts w:eastAsia="Consolas" w:ascii="Consolas" w:cs="Consolas" w:hAnsi="Consolas"/>
          <w:sz w:val="22"/>
          <w:shd w:fill="EFF0F1"/>
        </w:rPr>
        <w:t>Credit limit enforced: Yes/No</w:t>
      </w:r>
      <w:r>
        <w:rPr>
          <w:rFonts w:eastAsia="等线" w:ascii="Arial" w:cs="Arial" w:hAnsi="Arial"/>
          <w:sz w:val="22"/>
        </w:rPr>
        <w:t>.</w:t>
      </w:r>
    </w:p>
    <w:p>
      <w:pPr>
        <w:numPr>
          <w:numId w:val="189"/>
        </w:numPr>
        <w:spacing w:before="120" w:after="120" w:line="288" w:lineRule="auto"/>
        <w:ind w:left="0"/>
        <w:jc w:val="left"/>
      </w:pPr>
      <w:r>
        <w:rPr>
          <w:rFonts w:eastAsia="Consolas" w:ascii="Consolas" w:cs="Consolas" w:hAnsi="Consolas"/>
          <w:sz w:val="22"/>
          <w:shd w:fill="EFF0F1"/>
        </w:rPr>
        <w:t>Overdue block enabled: Yes/No</w:t>
      </w:r>
      <w:r>
        <w:rPr>
          <w:rFonts w:eastAsia="等线" w:ascii="Arial" w:cs="Arial" w:hAnsi="Arial"/>
          <w:sz w:val="22"/>
        </w:rPr>
        <w:t>.</w:t>
      </w:r>
    </w:p>
    <w:p>
      <w:pPr>
        <w:pStyle w:val="3"/>
        <w:spacing w:before="300" w:after="120" w:line="288" w:lineRule="auto"/>
        <w:ind w:left="0"/>
        <w:jc w:val="left"/>
        <w:outlineLvl w:val="2"/>
      </w:pPr>
      <w:bookmarkStart w:name="heading_252" w:id="252"/>
      <w:r>
        <w:rPr>
          <w:rFonts w:eastAsia="等线" w:ascii="Arial" w:cs="Arial" w:hAnsi="Arial"/>
          <w:b w:val="true"/>
          <w:sz w:val="30"/>
        </w:rPr>
        <w:t>What MAIA must explain to the user</w:t>
      </w:r>
      <w:bookmarkEnd w:id="252"/>
    </w:p>
    <w:p>
      <w:pPr>
        <w:spacing w:before="120" w:after="120" w:line="288" w:lineRule="auto"/>
        <w:ind w:left="0"/>
        <w:jc w:val="left"/>
      </w:pPr>
      <w:r>
        <w:rPr>
          <w:rFonts w:eastAsia="等线" w:ascii="Arial" w:cs="Arial" w:hAnsi="Arial"/>
          <w:sz w:val="22"/>
        </w:rPr>
        <w:t>Which control is enabled and which control caused the intervention.</w:t>
      </w:r>
    </w:p>
    <w:p>
      <w:pPr>
        <w:pStyle w:val="3"/>
        <w:spacing w:before="300" w:after="120" w:line="288" w:lineRule="auto"/>
        <w:ind w:left="0"/>
        <w:jc w:val="left"/>
        <w:outlineLvl w:val="2"/>
      </w:pPr>
      <w:bookmarkStart w:name="heading_253" w:id="253"/>
      <w:r>
        <w:rPr>
          <w:rFonts w:eastAsia="等线" w:ascii="Arial" w:cs="Arial" w:hAnsi="Arial"/>
          <w:b w:val="true"/>
          <w:sz w:val="30"/>
        </w:rPr>
        <w:t>Why the rule is needed</w:t>
      </w:r>
      <w:bookmarkEnd w:id="253"/>
    </w:p>
    <w:p>
      <w:pPr>
        <w:spacing w:before="120" w:after="120" w:line="288" w:lineRule="auto"/>
        <w:ind w:left="0"/>
        <w:jc w:val="left"/>
      </w:pPr>
      <w:r>
        <w:rPr>
          <w:rFonts w:eastAsia="等线" w:ascii="Arial" w:cs="Arial" w:hAnsi="Arial"/>
          <w:sz w:val="22"/>
        </w:rPr>
        <w:t>Macro Frozen distinguishes amount exposure from overdue-payment control.</w:t>
      </w:r>
    </w:p>
    <w:p>
      <w:pPr>
        <w:pStyle w:val="3"/>
        <w:spacing w:before="300" w:after="120" w:line="288" w:lineRule="auto"/>
        <w:ind w:left="0"/>
        <w:jc w:val="left"/>
        <w:outlineLvl w:val="2"/>
      </w:pPr>
      <w:bookmarkStart w:name="heading_254" w:id="254"/>
      <w:r>
        <w:rPr>
          <w:rFonts w:eastAsia="等线" w:ascii="Arial" w:cs="Arial" w:hAnsi="Arial"/>
          <w:b w:val="true"/>
          <w:sz w:val="30"/>
        </w:rPr>
        <w:t>What happens next</w:t>
      </w:r>
      <w:bookmarkEnd w:id="254"/>
    </w:p>
    <w:p>
      <w:pPr>
        <w:spacing w:before="120" w:after="120" w:line="288" w:lineRule="auto"/>
        <w:ind w:left="0"/>
        <w:jc w:val="left"/>
      </w:pPr>
      <w:r>
        <w:rPr>
          <w:rFonts w:eastAsia="等线" w:ascii="Arial" w:cs="Arial" w:hAnsi="Arial"/>
          <w:sz w:val="22"/>
        </w:rPr>
        <w:t>The applicable rule is checked; disabled rules do not block that Customer.</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Customer, Sales Order, Delivery Note</w:t>
        <w:br/>
      </w:r>
      <w:r>
        <w:rPr>
          <w:rFonts w:eastAsia="等线" w:ascii="Arial" w:cs="Arial" w:hAnsi="Arial"/>
          <w:b w:val="true"/>
          <w:sz w:val="22"/>
        </w:rPr>
        <w:t>Source:</w:t>
      </w:r>
      <w:r>
        <w:rPr>
          <w:rFonts w:eastAsia="等线" w:ascii="Arial" w:cs="Arial" w:hAnsi="Arial"/>
          <w:sz w:val="22"/>
        </w:rPr>
        <w:t xml:space="preserve"> Scope Lock v3 — SL-04 toggle naming note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55" w:id="255"/>
      <w:r>
        <w:rPr>
          <w:rFonts w:eastAsia="Consolas" w:ascii="Consolas" w:cs="Consolas" w:hAnsi="Consolas"/>
          <w:b w:val="true"/>
          <w:sz w:val="32"/>
          <w:shd w:fill="EFF0F1"/>
        </w:rPr>
        <w:t>VALID-03</w:t>
      </w:r>
      <w:r>
        <w:rPr>
          <w:rFonts w:eastAsia="等线" w:ascii="Arial" w:cs="Arial" w:hAnsi="Arial"/>
          <w:b w:val="true"/>
          <w:sz w:val="32"/>
        </w:rPr>
        <w:t xml:space="preserve"> — Middle price band requires CJ approval</w:t>
      </w:r>
      <w:bookmarkEnd w:id="255"/>
    </w:p>
    <w:p>
      <w:pPr>
        <w:pStyle w:val="3"/>
        <w:spacing w:before="300" w:after="120" w:line="288" w:lineRule="auto"/>
        <w:ind w:left="0"/>
        <w:jc w:val="left"/>
        <w:outlineLvl w:val="2"/>
      </w:pPr>
      <w:bookmarkStart w:name="heading_256" w:id="256"/>
      <w:r>
        <w:rPr>
          <w:rFonts w:eastAsia="等线" w:ascii="Arial" w:cs="Arial" w:hAnsi="Arial"/>
          <w:b w:val="true"/>
          <w:sz w:val="30"/>
        </w:rPr>
        <w:t>What the user is trying to do</w:t>
      </w:r>
      <w:bookmarkEnd w:id="256"/>
    </w:p>
    <w:p>
      <w:pPr>
        <w:spacing w:before="120" w:after="120" w:line="288" w:lineRule="auto"/>
        <w:ind w:left="0"/>
        <w:jc w:val="left"/>
      </w:pPr>
      <w:r>
        <w:rPr>
          <w:rFonts w:eastAsia="等线" w:ascii="Arial" w:cs="Arial" w:hAnsi="Arial"/>
          <w:sz w:val="22"/>
        </w:rPr>
        <w:t>A Salesperson is saving or submitting a Quotation, Sales Order or Invoice at a price below the customer/default price but at or above the minimum.</w:t>
      </w:r>
    </w:p>
    <w:p>
      <w:pPr>
        <w:pStyle w:val="3"/>
        <w:spacing w:before="300" w:after="120" w:line="288" w:lineRule="auto"/>
        <w:ind w:left="0"/>
        <w:jc w:val="left"/>
        <w:outlineLvl w:val="2"/>
      </w:pPr>
      <w:bookmarkStart w:name="heading_257" w:id="257"/>
      <w:r>
        <w:rPr>
          <w:rFonts w:eastAsia="等线" w:ascii="Arial" w:cs="Arial" w:hAnsi="Arial"/>
          <w:b w:val="true"/>
          <w:sz w:val="30"/>
        </w:rPr>
        <w:t>When MAIA must intervene</w:t>
      </w:r>
      <w:bookmarkEnd w:id="257"/>
    </w:p>
    <w:p>
      <w:pPr>
        <w:spacing w:before="120" w:after="120" w:line="288" w:lineRule="auto"/>
        <w:ind w:left="0"/>
        <w:jc w:val="left"/>
      </w:pPr>
      <w:r>
        <w:rPr>
          <w:rFonts w:eastAsia="等线" w:ascii="Arial" w:cs="Arial" w:hAnsi="Arial"/>
          <w:sz w:val="22"/>
        </w:rPr>
        <w:t>When the entered price falls in that middle band.</w:t>
      </w:r>
    </w:p>
    <w:p>
      <w:pPr>
        <w:pStyle w:val="3"/>
        <w:spacing w:before="300" w:after="120" w:line="288" w:lineRule="auto"/>
        <w:ind w:left="0"/>
        <w:jc w:val="left"/>
        <w:outlineLvl w:val="2"/>
      </w:pPr>
      <w:bookmarkStart w:name="heading_258" w:id="258"/>
      <w:r>
        <w:rPr>
          <w:rFonts w:eastAsia="等线" w:ascii="Arial" w:cs="Arial" w:hAnsi="Arial"/>
          <w:b w:val="true"/>
          <w:sz w:val="30"/>
        </w:rPr>
        <w:t>What MAIA must do</w:t>
      </w:r>
      <w:bookmarkEnd w:id="258"/>
    </w:p>
    <w:p>
      <w:pPr>
        <w:spacing w:before="120" w:after="120" w:line="288" w:lineRule="auto"/>
        <w:ind w:left="0"/>
        <w:jc w:val="left"/>
      </w:pPr>
      <w:r>
        <w:rPr>
          <w:rFonts w:eastAsia="等线" w:ascii="Arial" w:cs="Arial" w:hAnsi="Arial"/>
          <w:sz w:val="22"/>
        </w:rPr>
        <w:t>MAIA must hold the price for CJ’s approval rather than allowing it to proceed automatically.</w:t>
      </w:r>
    </w:p>
    <w:p>
      <w:pPr>
        <w:pStyle w:val="3"/>
        <w:spacing w:before="300" w:after="120" w:line="288" w:lineRule="auto"/>
        <w:ind w:left="0"/>
        <w:jc w:val="left"/>
        <w:outlineLvl w:val="2"/>
      </w:pPr>
      <w:bookmarkStart w:name="heading_259" w:id="259"/>
      <w:r>
        <w:rPr>
          <w:rFonts w:eastAsia="等线" w:ascii="Arial" w:cs="Arial" w:hAnsi="Arial"/>
          <w:b w:val="true"/>
          <w:sz w:val="30"/>
        </w:rPr>
        <w:t>What MAIA must explain to the user</w:t>
      </w:r>
      <w:bookmarkEnd w:id="259"/>
    </w:p>
    <w:p>
      <w:pPr>
        <w:numPr>
          <w:numId w:val="190"/>
        </w:numPr>
        <w:spacing w:before="120" w:after="120" w:line="288" w:lineRule="auto"/>
        <w:ind w:left="0"/>
        <w:jc w:val="left"/>
      </w:pPr>
      <w:r>
        <w:rPr>
          <w:rFonts w:eastAsia="等线" w:ascii="Arial" w:cs="Arial" w:hAnsi="Arial"/>
          <w:sz w:val="22"/>
        </w:rPr>
        <w:t>Customer/default price.</w:t>
      </w:r>
    </w:p>
    <w:p>
      <w:pPr>
        <w:numPr>
          <w:numId w:val="191"/>
        </w:numPr>
        <w:spacing w:before="120" w:after="120" w:line="288" w:lineRule="auto"/>
        <w:ind w:left="0"/>
        <w:jc w:val="left"/>
      </w:pPr>
      <w:r>
        <w:rPr>
          <w:rFonts w:eastAsia="等线" w:ascii="Arial" w:cs="Arial" w:hAnsi="Arial"/>
          <w:sz w:val="22"/>
        </w:rPr>
        <w:t>Proposed price.</w:t>
      </w:r>
    </w:p>
    <w:p>
      <w:pPr>
        <w:numPr>
          <w:numId w:val="192"/>
        </w:numPr>
        <w:spacing w:before="120" w:after="120" w:line="288" w:lineRule="auto"/>
        <w:ind w:left="0"/>
        <w:jc w:val="left"/>
      </w:pPr>
      <w:r>
        <w:rPr>
          <w:rFonts w:eastAsia="等线" w:ascii="Arial" w:cs="Arial" w:hAnsi="Arial"/>
          <w:sz w:val="22"/>
        </w:rPr>
        <w:t>Minimum price.</w:t>
      </w:r>
    </w:p>
    <w:p>
      <w:pPr>
        <w:numPr>
          <w:numId w:val="193"/>
        </w:numPr>
        <w:spacing w:before="120" w:after="120" w:line="288" w:lineRule="auto"/>
        <w:ind w:left="0"/>
        <w:jc w:val="left"/>
      </w:pPr>
      <w:r>
        <w:rPr>
          <w:rFonts w:eastAsia="等线" w:ascii="Arial" w:cs="Arial" w:hAnsi="Arial"/>
          <w:sz w:val="22"/>
        </w:rPr>
        <w:t>CJ as the approver.</w:t>
      </w:r>
    </w:p>
    <w:p>
      <w:pPr>
        <w:numPr>
          <w:numId w:val="194"/>
        </w:numPr>
        <w:spacing w:before="120" w:after="120" w:line="288" w:lineRule="auto"/>
        <w:ind w:left="0"/>
        <w:jc w:val="left"/>
      </w:pPr>
      <w:r>
        <w:rPr>
          <w:rFonts w:eastAsia="等线" w:ascii="Arial" w:cs="Arial" w:hAnsi="Arial"/>
          <w:sz w:val="22"/>
        </w:rPr>
        <w:t>How to send the request.</w:t>
      </w:r>
    </w:p>
    <w:p>
      <w:pPr>
        <w:pStyle w:val="3"/>
        <w:spacing w:before="300" w:after="120" w:line="288" w:lineRule="auto"/>
        <w:ind w:left="0"/>
        <w:jc w:val="left"/>
        <w:outlineLvl w:val="2"/>
      </w:pPr>
      <w:bookmarkStart w:name="heading_260" w:id="260"/>
      <w:r>
        <w:rPr>
          <w:rFonts w:eastAsia="等线" w:ascii="Arial" w:cs="Arial" w:hAnsi="Arial"/>
          <w:b w:val="true"/>
          <w:sz w:val="30"/>
        </w:rPr>
        <w:t>Why the rule is needed</w:t>
      </w:r>
      <w:bookmarkEnd w:id="260"/>
    </w:p>
    <w:p>
      <w:pPr>
        <w:spacing w:before="120" w:after="120" w:line="288" w:lineRule="auto"/>
        <w:ind w:left="0"/>
        <w:jc w:val="left"/>
      </w:pPr>
      <w:r>
        <w:rPr>
          <w:rFonts w:eastAsia="等线" w:ascii="Arial" w:cs="Arial" w:hAnsi="Arial"/>
          <w:sz w:val="22"/>
        </w:rPr>
        <w:t>Macro Frozen wants Sales flexibility above the floor while retaining Sales Manager control.</w:t>
      </w:r>
    </w:p>
    <w:p>
      <w:pPr>
        <w:pStyle w:val="3"/>
        <w:spacing w:before="300" w:after="120" w:line="288" w:lineRule="auto"/>
        <w:ind w:left="0"/>
        <w:jc w:val="left"/>
        <w:outlineLvl w:val="2"/>
      </w:pPr>
      <w:bookmarkStart w:name="heading_261" w:id="261"/>
      <w:r>
        <w:rPr>
          <w:rFonts w:eastAsia="等线" w:ascii="Arial" w:cs="Arial" w:hAnsi="Arial"/>
          <w:b w:val="true"/>
          <w:sz w:val="30"/>
        </w:rPr>
        <w:t>What happens next</w:t>
      </w:r>
      <w:bookmarkEnd w:id="261"/>
    </w:p>
    <w:p>
      <w:pPr>
        <w:spacing w:before="120" w:after="120" w:line="288" w:lineRule="auto"/>
        <w:ind w:left="0"/>
        <w:jc w:val="left"/>
      </w:pPr>
      <w:r>
        <w:rPr>
          <w:rFonts w:eastAsia="等线" w:ascii="Arial" w:cs="Arial" w:hAnsi="Arial"/>
          <w:sz w:val="22"/>
        </w:rPr>
        <w:t>CJ approves or rejects; the Salesperson receives the outcome.</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Quotation, Sales Order, Invoice</w:t>
        <w:br/>
      </w:r>
      <w:r>
        <w:rPr>
          <w:rFonts w:eastAsia="等线" w:ascii="Arial" w:cs="Arial" w:hAnsi="Arial"/>
          <w:b w:val="true"/>
          <w:sz w:val="22"/>
        </w:rPr>
        <w:t>Source:</w:t>
      </w:r>
      <w:r>
        <w:rPr>
          <w:rFonts w:eastAsia="等线" w:ascii="Arial" w:cs="Arial" w:hAnsi="Arial"/>
          <w:sz w:val="22"/>
        </w:rPr>
        <w:t xml:space="preserve"> Scope Lock v3 — SL-03</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62" w:id="262"/>
      <w:r>
        <w:rPr>
          <w:rFonts w:eastAsia="Consolas" w:ascii="Consolas" w:cs="Consolas" w:hAnsi="Consolas"/>
          <w:b w:val="true"/>
          <w:sz w:val="32"/>
          <w:shd w:fill="EFF0F1"/>
        </w:rPr>
        <w:t>VALID-04</w:t>
      </w:r>
      <w:r>
        <w:rPr>
          <w:rFonts w:eastAsia="等线" w:ascii="Arial" w:cs="Arial" w:hAnsi="Arial"/>
          <w:b w:val="true"/>
          <w:sz w:val="32"/>
        </w:rPr>
        <w:t xml:space="preserve"> — Price outside minimum or maximum</w:t>
      </w:r>
      <w:bookmarkEnd w:id="262"/>
    </w:p>
    <w:p>
      <w:pPr>
        <w:pStyle w:val="3"/>
        <w:spacing w:before="300" w:after="120" w:line="288" w:lineRule="auto"/>
        <w:ind w:left="0"/>
        <w:jc w:val="left"/>
        <w:outlineLvl w:val="2"/>
      </w:pPr>
      <w:bookmarkStart w:name="heading_263" w:id="263"/>
      <w:r>
        <w:rPr>
          <w:rFonts w:eastAsia="等线" w:ascii="Arial" w:cs="Arial" w:hAnsi="Arial"/>
          <w:b w:val="true"/>
          <w:sz w:val="30"/>
        </w:rPr>
        <w:t>What the user is trying to do</w:t>
      </w:r>
      <w:bookmarkEnd w:id="263"/>
    </w:p>
    <w:p>
      <w:pPr>
        <w:spacing w:before="120" w:after="120" w:line="288" w:lineRule="auto"/>
        <w:ind w:left="0"/>
        <w:jc w:val="left"/>
      </w:pPr>
      <w:r>
        <w:rPr>
          <w:rFonts w:eastAsia="等线" w:ascii="Arial" w:cs="Arial" w:hAnsi="Arial"/>
          <w:sz w:val="22"/>
        </w:rPr>
        <w:t>A Salesperson is setting a price below the minimum or above the maximum on a Quotation, Sales Order or Invoice.</w:t>
      </w:r>
    </w:p>
    <w:p>
      <w:pPr>
        <w:pStyle w:val="3"/>
        <w:spacing w:before="300" w:after="120" w:line="288" w:lineRule="auto"/>
        <w:ind w:left="0"/>
        <w:jc w:val="left"/>
        <w:outlineLvl w:val="2"/>
      </w:pPr>
      <w:bookmarkStart w:name="heading_264" w:id="264"/>
      <w:r>
        <w:rPr>
          <w:rFonts w:eastAsia="等线" w:ascii="Arial" w:cs="Arial" w:hAnsi="Arial"/>
          <w:b w:val="true"/>
          <w:sz w:val="30"/>
        </w:rPr>
        <w:t>When MAIA must intervene</w:t>
      </w:r>
      <w:bookmarkEnd w:id="264"/>
    </w:p>
    <w:p>
      <w:pPr>
        <w:spacing w:before="120" w:after="120" w:line="288" w:lineRule="auto"/>
        <w:ind w:left="0"/>
        <w:jc w:val="left"/>
      </w:pPr>
      <w:r>
        <w:rPr>
          <w:rFonts w:eastAsia="等线" w:ascii="Arial" w:cs="Arial" w:hAnsi="Arial"/>
          <w:sz w:val="22"/>
        </w:rPr>
        <w:t>When the price is outside the configured range.</w:t>
      </w:r>
    </w:p>
    <w:p>
      <w:pPr>
        <w:pStyle w:val="3"/>
        <w:spacing w:before="300" w:after="120" w:line="288" w:lineRule="auto"/>
        <w:ind w:left="0"/>
        <w:jc w:val="left"/>
        <w:outlineLvl w:val="2"/>
      </w:pPr>
      <w:bookmarkStart w:name="heading_265" w:id="265"/>
      <w:r>
        <w:rPr>
          <w:rFonts w:eastAsia="等线" w:ascii="Arial" w:cs="Arial" w:hAnsi="Arial"/>
          <w:b w:val="true"/>
          <w:sz w:val="30"/>
        </w:rPr>
        <w:t>What MAIA must do</w:t>
      </w:r>
      <w:bookmarkEnd w:id="265"/>
    </w:p>
    <w:p>
      <w:pPr>
        <w:spacing w:before="120" w:after="120" w:line="288" w:lineRule="auto"/>
        <w:ind w:left="0"/>
        <w:jc w:val="left"/>
      </w:pPr>
      <w:r>
        <w:rPr>
          <w:rFonts w:eastAsia="等线" w:ascii="Arial" w:cs="Arial" w:hAnsi="Arial"/>
          <w:sz w:val="22"/>
        </w:rPr>
        <w:t>MAIA must not accept the entered price. The locked behaviour states that the price returns to the minimum, a warning is shown and the user is offered a route to David.</w:t>
      </w:r>
    </w:p>
    <w:p>
      <w:pPr>
        <w:pStyle w:val="3"/>
        <w:spacing w:before="300" w:after="120" w:line="288" w:lineRule="auto"/>
        <w:ind w:left="0"/>
        <w:jc w:val="left"/>
        <w:outlineLvl w:val="2"/>
      </w:pPr>
      <w:bookmarkStart w:name="heading_266" w:id="266"/>
      <w:r>
        <w:rPr>
          <w:rFonts w:eastAsia="等线" w:ascii="Arial" w:cs="Arial" w:hAnsi="Arial"/>
          <w:b w:val="true"/>
          <w:sz w:val="30"/>
        </w:rPr>
        <w:t>What MAIA must explain to the user</w:t>
      </w:r>
      <w:bookmarkEnd w:id="266"/>
    </w:p>
    <w:p>
      <w:pPr>
        <w:numPr>
          <w:numId w:val="195"/>
        </w:numPr>
        <w:spacing w:before="120" w:after="120" w:line="288" w:lineRule="auto"/>
        <w:ind w:left="0"/>
        <w:jc w:val="left"/>
      </w:pPr>
      <w:r>
        <w:rPr>
          <w:rFonts w:eastAsia="等线" w:ascii="Arial" w:cs="Arial" w:hAnsi="Arial"/>
          <w:sz w:val="22"/>
        </w:rPr>
        <w:t>Proposed price.</w:t>
      </w:r>
    </w:p>
    <w:p>
      <w:pPr>
        <w:numPr>
          <w:numId w:val="196"/>
        </w:numPr>
        <w:spacing w:before="120" w:after="120" w:line="288" w:lineRule="auto"/>
        <w:ind w:left="0"/>
        <w:jc w:val="left"/>
      </w:pPr>
      <w:r>
        <w:rPr>
          <w:rFonts w:eastAsia="等线" w:ascii="Arial" w:cs="Arial" w:hAnsi="Arial"/>
          <w:sz w:val="22"/>
        </w:rPr>
        <w:t>Minimum and maximum price.</w:t>
      </w:r>
    </w:p>
    <w:p>
      <w:pPr>
        <w:numPr>
          <w:numId w:val="197"/>
        </w:numPr>
        <w:spacing w:before="120" w:after="120" w:line="288" w:lineRule="auto"/>
        <w:ind w:left="0"/>
        <w:jc w:val="left"/>
      </w:pPr>
      <w:r>
        <w:rPr>
          <w:rFonts w:eastAsia="等线" w:ascii="Arial" w:cs="Arial" w:hAnsi="Arial"/>
          <w:sz w:val="22"/>
        </w:rPr>
        <w:t>That David must authorise the exception.</w:t>
      </w:r>
    </w:p>
    <w:p>
      <w:pPr>
        <w:numPr>
          <w:numId w:val="198"/>
        </w:numPr>
        <w:spacing w:before="120" w:after="120" w:line="288" w:lineRule="auto"/>
        <w:ind w:left="0"/>
        <w:jc w:val="left"/>
      </w:pPr>
      <w:r>
        <w:rPr>
          <w:rFonts w:eastAsia="等线" w:ascii="Arial" w:cs="Arial" w:hAnsi="Arial"/>
          <w:sz w:val="22"/>
        </w:rPr>
        <w:t>How to request approval.</w:t>
      </w:r>
    </w:p>
    <w:p>
      <w:pPr>
        <w:pStyle w:val="3"/>
        <w:spacing w:before="300" w:after="120" w:line="288" w:lineRule="auto"/>
        <w:ind w:left="0"/>
        <w:jc w:val="left"/>
        <w:outlineLvl w:val="2"/>
      </w:pPr>
      <w:bookmarkStart w:name="heading_267" w:id="267"/>
      <w:r>
        <w:rPr>
          <w:rFonts w:eastAsia="等线" w:ascii="Arial" w:cs="Arial" w:hAnsi="Arial"/>
          <w:b w:val="true"/>
          <w:sz w:val="30"/>
        </w:rPr>
        <w:t>Why the rule is needed</w:t>
      </w:r>
      <w:bookmarkEnd w:id="267"/>
    </w:p>
    <w:p>
      <w:pPr>
        <w:spacing w:before="120" w:after="120" w:line="288" w:lineRule="auto"/>
        <w:ind w:left="0"/>
        <w:jc w:val="left"/>
      </w:pPr>
      <w:r>
        <w:rPr>
          <w:rFonts w:eastAsia="等线" w:ascii="Arial" w:cs="Arial" w:hAnsi="Arial"/>
          <w:sz w:val="22"/>
        </w:rPr>
        <w:t>David wants MAIA to prevent staff from using a stale or commercially unacceptable price.</w:t>
      </w:r>
    </w:p>
    <w:p>
      <w:pPr>
        <w:pStyle w:val="3"/>
        <w:spacing w:before="300" w:after="120" w:line="288" w:lineRule="auto"/>
        <w:ind w:left="0"/>
        <w:jc w:val="left"/>
        <w:outlineLvl w:val="2"/>
      </w:pPr>
      <w:bookmarkStart w:name="heading_268" w:id="268"/>
      <w:r>
        <w:rPr>
          <w:rFonts w:eastAsia="等线" w:ascii="Arial" w:cs="Arial" w:hAnsi="Arial"/>
          <w:b w:val="true"/>
          <w:sz w:val="30"/>
        </w:rPr>
        <w:t>What happens next</w:t>
      </w:r>
      <w:bookmarkEnd w:id="268"/>
    </w:p>
    <w:p>
      <w:pPr>
        <w:spacing w:before="120" w:after="120" w:line="288" w:lineRule="auto"/>
        <w:ind w:left="0"/>
        <w:jc w:val="left"/>
      </w:pPr>
      <w:r>
        <w:rPr>
          <w:rFonts w:eastAsia="等线" w:ascii="Arial" w:cs="Arial" w:hAnsi="Arial"/>
          <w:sz w:val="22"/>
        </w:rPr>
        <w:t>David approves or rejects; the Salesperson is notified.</w:t>
      </w:r>
    </w:p>
    <w:p>
      <w:pPr>
        <w:pStyle w:val="3"/>
        <w:spacing w:before="300" w:after="120" w:line="288" w:lineRule="auto"/>
        <w:ind w:left="0"/>
        <w:jc w:val="left"/>
        <w:outlineLvl w:val="2"/>
      </w:pPr>
      <w:bookmarkStart w:name="heading_269" w:id="269"/>
      <w:r>
        <w:rPr>
          <w:rFonts w:eastAsia="等线" w:ascii="Arial" w:cs="Arial" w:hAnsi="Arial"/>
          <w:b w:val="true"/>
          <w:sz w:val="30"/>
        </w:rPr>
        <w:t>Unsure</w:t>
      </w:r>
      <w:bookmarkEnd w:id="269"/>
    </w:p>
    <w:p>
      <w:pPr>
        <w:spacing w:before="120" w:after="120" w:line="288" w:lineRule="auto"/>
        <w:ind w:left="0"/>
        <w:jc w:val="left"/>
      </w:pPr>
      <w:r>
        <w:rPr>
          <w:rFonts w:eastAsia="等线" w:ascii="Arial" w:cs="Arial" w:hAnsi="Arial"/>
          <w:sz w:val="22"/>
        </w:rPr>
        <w:t>For an above-maximum price, confirm whether returning the value to the minimum is genuinely intended or whether it should return to the maximum.</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Quotation, Sales Order, Invoice</w:t>
        <w:br/>
      </w:r>
      <w:r>
        <w:rPr>
          <w:rFonts w:eastAsia="等线" w:ascii="Arial" w:cs="Arial" w:hAnsi="Arial"/>
          <w:b w:val="true"/>
          <w:sz w:val="22"/>
        </w:rPr>
        <w:t>Source:</w:t>
      </w:r>
      <w:r>
        <w:rPr>
          <w:rFonts w:eastAsia="等线" w:ascii="Arial" w:cs="Arial" w:hAnsi="Arial"/>
          <w:sz w:val="22"/>
        </w:rPr>
        <w:t xml:space="preserve"> Scope Lock v3 — SL-11</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70" w:id="270"/>
      <w:r>
        <w:rPr>
          <w:rFonts w:eastAsia="Consolas" w:ascii="Consolas" w:cs="Consolas" w:hAnsi="Consolas"/>
          <w:b w:val="true"/>
          <w:sz w:val="32"/>
          <w:shd w:fill="EFF0F1"/>
        </w:rPr>
        <w:t>VALID-05</w:t>
      </w:r>
      <w:r>
        <w:rPr>
          <w:rFonts w:eastAsia="等线" w:ascii="Arial" w:cs="Arial" w:hAnsi="Arial"/>
          <w:b w:val="true"/>
          <w:sz w:val="32"/>
        </w:rPr>
        <w:t xml:space="preserve"> — Customer-specific price may be fully locked</w:t>
      </w:r>
      <w:bookmarkEnd w:id="270"/>
    </w:p>
    <w:p>
      <w:pPr>
        <w:pStyle w:val="3"/>
        <w:spacing w:before="300" w:after="120" w:line="288" w:lineRule="auto"/>
        <w:ind w:left="0"/>
        <w:jc w:val="left"/>
        <w:outlineLvl w:val="2"/>
      </w:pPr>
      <w:bookmarkStart w:name="heading_271" w:id="271"/>
      <w:r>
        <w:rPr>
          <w:rFonts w:eastAsia="等线" w:ascii="Arial" w:cs="Arial" w:hAnsi="Arial"/>
          <w:b w:val="true"/>
          <w:sz w:val="30"/>
        </w:rPr>
        <w:t>What the user is trying to do</w:t>
      </w:r>
      <w:bookmarkEnd w:id="271"/>
    </w:p>
    <w:p>
      <w:pPr>
        <w:spacing w:before="120" w:after="120" w:line="288" w:lineRule="auto"/>
        <w:ind w:left="0"/>
        <w:jc w:val="left"/>
      </w:pPr>
      <w:r>
        <w:rPr>
          <w:rFonts w:eastAsia="等线" w:ascii="Arial" w:cs="Arial" w:hAnsi="Arial"/>
          <w:sz w:val="22"/>
        </w:rPr>
        <w:t>A Salesperson is changing a customer-specific price.</w:t>
      </w:r>
    </w:p>
    <w:p>
      <w:pPr>
        <w:pStyle w:val="3"/>
        <w:spacing w:before="300" w:after="120" w:line="288" w:lineRule="auto"/>
        <w:ind w:left="0"/>
        <w:jc w:val="left"/>
        <w:outlineLvl w:val="2"/>
      </w:pPr>
      <w:bookmarkStart w:name="heading_272" w:id="272"/>
      <w:r>
        <w:rPr>
          <w:rFonts w:eastAsia="等线" w:ascii="Arial" w:cs="Arial" w:hAnsi="Arial"/>
          <w:b w:val="true"/>
          <w:sz w:val="30"/>
        </w:rPr>
        <w:t>When MAIA must intervene</w:t>
      </w:r>
      <w:bookmarkEnd w:id="272"/>
    </w:p>
    <w:p>
      <w:pPr>
        <w:spacing w:before="120" w:after="120" w:line="288" w:lineRule="auto"/>
        <w:ind w:left="0"/>
        <w:jc w:val="left"/>
      </w:pPr>
      <w:r>
        <w:rPr>
          <w:rFonts w:eastAsia="等线" w:ascii="Arial" w:cs="Arial" w:hAnsi="Arial"/>
          <w:sz w:val="22"/>
        </w:rPr>
        <w:t>When that Customer’s pricing configuration is marked as fully locked.</w:t>
      </w:r>
    </w:p>
    <w:p>
      <w:pPr>
        <w:pStyle w:val="3"/>
        <w:spacing w:before="300" w:after="120" w:line="288" w:lineRule="auto"/>
        <w:ind w:left="0"/>
        <w:jc w:val="left"/>
        <w:outlineLvl w:val="2"/>
      </w:pPr>
      <w:bookmarkStart w:name="heading_273" w:id="273"/>
      <w:r>
        <w:rPr>
          <w:rFonts w:eastAsia="等线" w:ascii="Arial" w:cs="Arial" w:hAnsi="Arial"/>
          <w:b w:val="true"/>
          <w:sz w:val="30"/>
        </w:rPr>
        <w:t>What MAIA must do</w:t>
      </w:r>
      <w:bookmarkEnd w:id="273"/>
    </w:p>
    <w:p>
      <w:pPr>
        <w:spacing w:before="120" w:after="120" w:line="288" w:lineRule="auto"/>
        <w:ind w:left="0"/>
        <w:jc w:val="left"/>
      </w:pPr>
      <w:r>
        <w:rPr>
          <w:rFonts w:eastAsia="等线" w:ascii="Arial" w:cs="Arial" w:hAnsi="Arial"/>
          <w:sz w:val="22"/>
        </w:rPr>
        <w:t>MAIA must prevent the Salesperson from changing the price.</w:t>
      </w:r>
    </w:p>
    <w:p>
      <w:pPr>
        <w:pStyle w:val="3"/>
        <w:spacing w:before="300" w:after="120" w:line="288" w:lineRule="auto"/>
        <w:ind w:left="0"/>
        <w:jc w:val="left"/>
        <w:outlineLvl w:val="2"/>
      </w:pPr>
      <w:bookmarkStart w:name="heading_274" w:id="274"/>
      <w:r>
        <w:rPr>
          <w:rFonts w:eastAsia="等线" w:ascii="Arial" w:cs="Arial" w:hAnsi="Arial"/>
          <w:b w:val="true"/>
          <w:sz w:val="30"/>
        </w:rPr>
        <w:t>What MAIA must explain to the user</w:t>
      </w:r>
      <w:bookmarkEnd w:id="274"/>
    </w:p>
    <w:p>
      <w:pPr>
        <w:spacing w:before="120" w:after="120" w:line="288" w:lineRule="auto"/>
        <w:ind w:left="0"/>
        <w:jc w:val="left"/>
      </w:pPr>
      <w:r>
        <w:rPr>
          <w:rFonts w:eastAsia="等线" w:ascii="Arial" w:cs="Arial" w:hAnsi="Arial"/>
          <w:sz w:val="22"/>
        </w:rPr>
        <w:t>That the Customer uses a locked price and who may authorise a change.</w:t>
      </w:r>
    </w:p>
    <w:p>
      <w:pPr>
        <w:pStyle w:val="3"/>
        <w:spacing w:before="300" w:after="120" w:line="288" w:lineRule="auto"/>
        <w:ind w:left="0"/>
        <w:jc w:val="left"/>
        <w:outlineLvl w:val="2"/>
      </w:pPr>
      <w:bookmarkStart w:name="heading_275" w:id="275"/>
      <w:r>
        <w:rPr>
          <w:rFonts w:eastAsia="等线" w:ascii="Arial" w:cs="Arial" w:hAnsi="Arial"/>
          <w:b w:val="true"/>
          <w:sz w:val="30"/>
        </w:rPr>
        <w:t>Why the rule is needed</w:t>
      </w:r>
      <w:bookmarkEnd w:id="275"/>
    </w:p>
    <w:p>
      <w:pPr>
        <w:spacing w:before="120" w:after="120" w:line="288" w:lineRule="auto"/>
        <w:ind w:left="0"/>
        <w:jc w:val="left"/>
      </w:pPr>
      <w:r>
        <w:rPr>
          <w:rFonts w:eastAsia="等线" w:ascii="Arial" w:cs="Arial" w:hAnsi="Arial"/>
          <w:sz w:val="22"/>
        </w:rPr>
        <w:t>Some Macro Frozen customers have fixed prices that Sales should not alter.</w:t>
      </w:r>
    </w:p>
    <w:p>
      <w:pPr>
        <w:pStyle w:val="3"/>
        <w:spacing w:before="300" w:after="120" w:line="288" w:lineRule="auto"/>
        <w:ind w:left="0"/>
        <w:jc w:val="left"/>
        <w:outlineLvl w:val="2"/>
      </w:pPr>
      <w:bookmarkStart w:name="heading_276" w:id="276"/>
      <w:r>
        <w:rPr>
          <w:rFonts w:eastAsia="等线" w:ascii="Arial" w:cs="Arial" w:hAnsi="Arial"/>
          <w:b w:val="true"/>
          <w:sz w:val="30"/>
        </w:rPr>
        <w:t>What happens next</w:t>
      </w:r>
      <w:bookmarkEnd w:id="276"/>
    </w:p>
    <w:p>
      <w:pPr>
        <w:spacing w:before="120" w:after="120" w:line="288" w:lineRule="auto"/>
        <w:ind w:left="0"/>
        <w:jc w:val="left"/>
      </w:pPr>
      <w:r>
        <w:rPr>
          <w:rFonts w:eastAsia="等线" w:ascii="Arial" w:cs="Arial" w:hAnsi="Arial"/>
          <w:sz w:val="22"/>
        </w:rPr>
        <w:t>The user uses the locked price or contacts the authorised price controller.</w:t>
      </w:r>
    </w:p>
    <w:p>
      <w:pPr>
        <w:pStyle w:val="3"/>
        <w:spacing w:before="300" w:after="120" w:line="288" w:lineRule="auto"/>
        <w:ind w:left="0"/>
        <w:jc w:val="left"/>
        <w:outlineLvl w:val="2"/>
      </w:pPr>
      <w:bookmarkStart w:name="heading_277" w:id="277"/>
      <w:r>
        <w:rPr>
          <w:rFonts w:eastAsia="等线" w:ascii="Arial" w:cs="Arial" w:hAnsi="Arial"/>
          <w:b w:val="true"/>
          <w:sz w:val="30"/>
        </w:rPr>
        <w:t>Unsure</w:t>
      </w:r>
      <w:bookmarkEnd w:id="277"/>
    </w:p>
    <w:p>
      <w:pPr>
        <w:spacing w:before="120" w:after="120" w:line="288" w:lineRule="auto"/>
        <w:ind w:left="0"/>
        <w:jc w:val="left"/>
      </w:pPr>
      <w:r>
        <w:rPr>
          <w:rFonts w:eastAsia="等线" w:ascii="Arial" w:cs="Arial" w:hAnsi="Arial"/>
          <w:sz w:val="22"/>
        </w:rPr>
        <w:t>The customers or rule used to apply the full lock are not identified.</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Customer, Product price, Quotation, Sales Order, Invoice</w:t>
        <w:br/>
      </w:r>
      <w:r>
        <w:rPr>
          <w:rFonts w:eastAsia="等线" w:ascii="Arial" w:cs="Arial" w:hAnsi="Arial"/>
          <w:b w:val="true"/>
          <w:sz w:val="22"/>
        </w:rPr>
        <w:t>Source:</w:t>
      </w:r>
      <w:r>
        <w:rPr>
          <w:rFonts w:eastAsia="等线" w:ascii="Arial" w:cs="Arial" w:hAnsi="Arial"/>
          <w:sz w:val="22"/>
        </w:rPr>
        <w:t xml:space="preserve"> Scope Lock v3 — SL-03 and SL-11; VoC v3 — VOC-013</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78" w:id="278"/>
      <w:r>
        <w:rPr>
          <w:rFonts w:eastAsia="Consolas" w:ascii="Consolas" w:cs="Consolas" w:hAnsi="Consolas"/>
          <w:b w:val="true"/>
          <w:sz w:val="32"/>
          <w:shd w:fill="EFF0F1"/>
        </w:rPr>
        <w:t>VALID-06</w:t>
      </w:r>
      <w:r>
        <w:rPr>
          <w:rFonts w:eastAsia="等线" w:ascii="Arial" w:cs="Arial" w:hAnsi="Arial"/>
          <w:b w:val="true"/>
          <w:sz w:val="32"/>
        </w:rPr>
        <w:t xml:space="preserve"> — Salesperson customer access restriction</w:t>
      </w:r>
      <w:bookmarkEnd w:id="278"/>
    </w:p>
    <w:p>
      <w:pPr>
        <w:pStyle w:val="3"/>
        <w:spacing w:before="300" w:after="120" w:line="288" w:lineRule="auto"/>
        <w:ind w:left="0"/>
        <w:jc w:val="left"/>
        <w:outlineLvl w:val="2"/>
      </w:pPr>
      <w:bookmarkStart w:name="heading_279" w:id="279"/>
      <w:r>
        <w:rPr>
          <w:rFonts w:eastAsia="等线" w:ascii="Arial" w:cs="Arial" w:hAnsi="Arial"/>
          <w:b w:val="true"/>
          <w:sz w:val="30"/>
        </w:rPr>
        <w:t>What the user is trying to do</w:t>
      </w:r>
      <w:bookmarkEnd w:id="279"/>
    </w:p>
    <w:p>
      <w:pPr>
        <w:spacing w:before="120" w:after="120" w:line="288" w:lineRule="auto"/>
        <w:ind w:left="0"/>
        <w:jc w:val="left"/>
      </w:pPr>
      <w:r>
        <w:rPr>
          <w:rFonts w:eastAsia="等线" w:ascii="Arial" w:cs="Arial" w:hAnsi="Arial"/>
          <w:sz w:val="22"/>
        </w:rPr>
        <w:t>A Salesperson is searching for or opening a Customer.</w:t>
      </w:r>
    </w:p>
    <w:p>
      <w:pPr>
        <w:pStyle w:val="3"/>
        <w:spacing w:before="300" w:after="120" w:line="288" w:lineRule="auto"/>
        <w:ind w:left="0"/>
        <w:jc w:val="left"/>
        <w:outlineLvl w:val="2"/>
      </w:pPr>
      <w:bookmarkStart w:name="heading_280" w:id="280"/>
      <w:r>
        <w:rPr>
          <w:rFonts w:eastAsia="等线" w:ascii="Arial" w:cs="Arial" w:hAnsi="Arial"/>
          <w:b w:val="true"/>
          <w:sz w:val="30"/>
        </w:rPr>
        <w:t>When MAIA must intervene</w:t>
      </w:r>
      <w:bookmarkEnd w:id="280"/>
    </w:p>
    <w:p>
      <w:pPr>
        <w:spacing w:before="120" w:after="120" w:line="288" w:lineRule="auto"/>
        <w:ind w:left="0"/>
        <w:jc w:val="left"/>
      </w:pPr>
      <w:r>
        <w:rPr>
          <w:rFonts w:eastAsia="等线" w:ascii="Arial" w:cs="Arial" w:hAnsi="Arial"/>
          <w:sz w:val="22"/>
        </w:rPr>
        <w:t>When the Customer is assigned to a different active Salesperson.</w:t>
      </w:r>
    </w:p>
    <w:p>
      <w:pPr>
        <w:pStyle w:val="3"/>
        <w:spacing w:before="300" w:after="120" w:line="288" w:lineRule="auto"/>
        <w:ind w:left="0"/>
        <w:jc w:val="left"/>
        <w:outlineLvl w:val="2"/>
      </w:pPr>
      <w:bookmarkStart w:name="heading_281" w:id="281"/>
      <w:r>
        <w:rPr>
          <w:rFonts w:eastAsia="等线" w:ascii="Arial" w:cs="Arial" w:hAnsi="Arial"/>
          <w:b w:val="true"/>
          <w:sz w:val="30"/>
        </w:rPr>
        <w:t>What MAIA must do</w:t>
      </w:r>
      <w:bookmarkEnd w:id="281"/>
    </w:p>
    <w:p>
      <w:pPr>
        <w:spacing w:before="120" w:after="120" w:line="288" w:lineRule="auto"/>
        <w:ind w:left="0"/>
        <w:jc w:val="left"/>
      </w:pPr>
      <w:r>
        <w:rPr>
          <w:rFonts w:eastAsia="等线" w:ascii="Arial" w:cs="Arial" w:hAnsi="Arial"/>
          <w:sz w:val="22"/>
        </w:rPr>
        <w:t>MAIA must prevent access to that Customer’s record, pricing and outstanding information.</w:t>
      </w:r>
    </w:p>
    <w:p>
      <w:pPr>
        <w:pStyle w:val="3"/>
        <w:spacing w:before="300" w:after="120" w:line="288" w:lineRule="auto"/>
        <w:ind w:left="0"/>
        <w:jc w:val="left"/>
        <w:outlineLvl w:val="2"/>
      </w:pPr>
      <w:bookmarkStart w:name="heading_282" w:id="282"/>
      <w:r>
        <w:rPr>
          <w:rFonts w:eastAsia="等线" w:ascii="Arial" w:cs="Arial" w:hAnsi="Arial"/>
          <w:b w:val="true"/>
          <w:sz w:val="30"/>
        </w:rPr>
        <w:t>What MAIA must explain to the user</w:t>
      </w:r>
      <w:bookmarkEnd w:id="282"/>
    </w:p>
    <w:p>
      <w:pPr>
        <w:spacing w:before="120" w:after="120" w:line="288" w:lineRule="auto"/>
        <w:ind w:left="0"/>
        <w:jc w:val="left"/>
      </w:pPr>
      <w:r>
        <w:rPr>
          <w:rFonts w:eastAsia="等线" w:ascii="Arial" w:cs="Arial" w:hAnsi="Arial"/>
          <w:sz w:val="22"/>
        </w:rPr>
        <w:t>That the Customer is not assigned to the current user.</w:t>
      </w:r>
    </w:p>
    <w:p>
      <w:pPr>
        <w:pStyle w:val="3"/>
        <w:spacing w:before="300" w:after="120" w:line="288" w:lineRule="auto"/>
        <w:ind w:left="0"/>
        <w:jc w:val="left"/>
        <w:outlineLvl w:val="2"/>
      </w:pPr>
      <w:bookmarkStart w:name="heading_283" w:id="283"/>
      <w:r>
        <w:rPr>
          <w:rFonts w:eastAsia="等线" w:ascii="Arial" w:cs="Arial" w:hAnsi="Arial"/>
          <w:b w:val="true"/>
          <w:sz w:val="30"/>
        </w:rPr>
        <w:t>Why the rule is needed</w:t>
      </w:r>
      <w:bookmarkEnd w:id="283"/>
    </w:p>
    <w:p>
      <w:pPr>
        <w:spacing w:before="120" w:after="120" w:line="288" w:lineRule="auto"/>
        <w:ind w:left="0"/>
        <w:jc w:val="left"/>
      </w:pPr>
      <w:r>
        <w:rPr>
          <w:rFonts w:eastAsia="等线" w:ascii="Arial" w:cs="Arial" w:hAnsi="Arial"/>
          <w:sz w:val="22"/>
        </w:rPr>
        <w:t>Macro Frozen expressly prohibits cross-salesperson customer visibility.</w:t>
      </w:r>
    </w:p>
    <w:p>
      <w:pPr>
        <w:pStyle w:val="3"/>
        <w:spacing w:before="300" w:after="120" w:line="288" w:lineRule="auto"/>
        <w:ind w:left="0"/>
        <w:jc w:val="left"/>
        <w:outlineLvl w:val="2"/>
      </w:pPr>
      <w:bookmarkStart w:name="heading_284" w:id="284"/>
      <w:r>
        <w:rPr>
          <w:rFonts w:eastAsia="等线" w:ascii="Arial" w:cs="Arial" w:hAnsi="Arial"/>
          <w:b w:val="true"/>
          <w:sz w:val="30"/>
        </w:rPr>
        <w:t>What happens next</w:t>
      </w:r>
      <w:bookmarkEnd w:id="284"/>
    </w:p>
    <w:p>
      <w:pPr>
        <w:spacing w:before="120" w:after="120" w:line="288" w:lineRule="auto"/>
        <w:ind w:left="0"/>
        <w:jc w:val="left"/>
      </w:pPr>
      <w:r>
        <w:rPr>
          <w:rFonts w:eastAsia="等线" w:ascii="Arial" w:cs="Arial" w:hAnsi="Arial"/>
          <w:sz w:val="22"/>
        </w:rPr>
        <w:t>The user contacts the authorised owner or manager outside the restricted record.</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Customer, Product price, customer outstanding information</w:t>
        <w:br/>
      </w:r>
      <w:r>
        <w:rPr>
          <w:rFonts w:eastAsia="等线" w:ascii="Arial" w:cs="Arial" w:hAnsi="Arial"/>
          <w:b w:val="true"/>
          <w:sz w:val="22"/>
        </w:rPr>
        <w:t>Source:</w:t>
      </w:r>
      <w:r>
        <w:rPr>
          <w:rFonts w:eastAsia="等线" w:ascii="Arial" w:cs="Arial" w:hAnsi="Arial"/>
          <w:sz w:val="22"/>
        </w:rPr>
        <w:t xml:space="preserve"> Scope Lock v3 — SL-05; VoC v3 — VOC-019</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85" w:id="285"/>
      <w:r>
        <w:rPr>
          <w:rFonts w:eastAsia="Consolas" w:ascii="Consolas" w:cs="Consolas" w:hAnsi="Consolas"/>
          <w:b w:val="true"/>
          <w:sz w:val="32"/>
          <w:shd w:fill="EFF0F1"/>
        </w:rPr>
        <w:t>VALID-07</w:t>
      </w:r>
      <w:r>
        <w:rPr>
          <w:rFonts w:eastAsia="等线" w:ascii="Arial" w:cs="Arial" w:hAnsi="Arial"/>
          <w:b w:val="true"/>
          <w:sz w:val="32"/>
        </w:rPr>
        <w:t xml:space="preserve"> — Invoice quantity cannot exceed Delivery Note quantity</w:t>
      </w:r>
      <w:bookmarkEnd w:id="285"/>
    </w:p>
    <w:p>
      <w:pPr>
        <w:pStyle w:val="3"/>
        <w:spacing w:before="300" w:after="120" w:line="288" w:lineRule="auto"/>
        <w:ind w:left="0"/>
        <w:jc w:val="left"/>
        <w:outlineLvl w:val="2"/>
      </w:pPr>
      <w:bookmarkStart w:name="heading_286" w:id="286"/>
      <w:r>
        <w:rPr>
          <w:rFonts w:eastAsia="等线" w:ascii="Arial" w:cs="Arial" w:hAnsi="Arial"/>
          <w:b w:val="true"/>
          <w:sz w:val="30"/>
        </w:rPr>
        <w:t>What the user is trying to do</w:t>
      </w:r>
      <w:bookmarkEnd w:id="286"/>
    </w:p>
    <w:p>
      <w:pPr>
        <w:spacing w:before="120" w:after="120" w:line="288" w:lineRule="auto"/>
        <w:ind w:left="0"/>
        <w:jc w:val="left"/>
      </w:pPr>
      <w:r>
        <w:rPr>
          <w:rFonts w:eastAsia="等线" w:ascii="Arial" w:cs="Arial" w:hAnsi="Arial"/>
          <w:sz w:val="22"/>
        </w:rPr>
        <w:t>Grace or another authorised Finance user is creating or submitting an Invoice.</w:t>
      </w:r>
    </w:p>
    <w:p>
      <w:pPr>
        <w:pStyle w:val="3"/>
        <w:spacing w:before="300" w:after="120" w:line="288" w:lineRule="auto"/>
        <w:ind w:left="0"/>
        <w:jc w:val="left"/>
        <w:outlineLvl w:val="2"/>
      </w:pPr>
      <w:bookmarkStart w:name="heading_287" w:id="287"/>
      <w:r>
        <w:rPr>
          <w:rFonts w:eastAsia="等线" w:ascii="Arial" w:cs="Arial" w:hAnsi="Arial"/>
          <w:b w:val="true"/>
          <w:sz w:val="30"/>
        </w:rPr>
        <w:t>When MAIA must intervene</w:t>
      </w:r>
      <w:bookmarkEnd w:id="287"/>
    </w:p>
    <w:p>
      <w:pPr>
        <w:spacing w:before="120" w:after="120" w:line="288" w:lineRule="auto"/>
        <w:ind w:left="0"/>
        <w:jc w:val="left"/>
      </w:pPr>
      <w:r>
        <w:rPr>
          <w:rFonts w:eastAsia="等线" w:ascii="Arial" w:cs="Arial" w:hAnsi="Arial"/>
          <w:sz w:val="22"/>
        </w:rPr>
        <w:t>When an Invoice quantity exceeds the related Delivery Note quantity.</w:t>
      </w:r>
    </w:p>
    <w:p>
      <w:pPr>
        <w:pStyle w:val="3"/>
        <w:spacing w:before="300" w:after="120" w:line="288" w:lineRule="auto"/>
        <w:ind w:left="0"/>
        <w:jc w:val="left"/>
        <w:outlineLvl w:val="2"/>
      </w:pPr>
      <w:bookmarkStart w:name="heading_288" w:id="288"/>
      <w:r>
        <w:rPr>
          <w:rFonts w:eastAsia="等线" w:ascii="Arial" w:cs="Arial" w:hAnsi="Arial"/>
          <w:b w:val="true"/>
          <w:sz w:val="30"/>
        </w:rPr>
        <w:t>What MAIA must do</w:t>
      </w:r>
      <w:bookmarkEnd w:id="288"/>
    </w:p>
    <w:p>
      <w:pPr>
        <w:spacing w:before="120" w:after="120" w:line="288" w:lineRule="auto"/>
        <w:ind w:left="0"/>
        <w:jc w:val="left"/>
      </w:pPr>
      <w:r>
        <w:rPr>
          <w:rFonts w:eastAsia="等线" w:ascii="Arial" w:cs="Arial" w:hAnsi="Arial"/>
          <w:sz w:val="22"/>
        </w:rPr>
        <w:t>MAIA must completely stop the Invoice from proceeding until the quantity is corrected.</w:t>
      </w:r>
    </w:p>
    <w:p>
      <w:pPr>
        <w:pStyle w:val="3"/>
        <w:spacing w:before="300" w:after="120" w:line="288" w:lineRule="auto"/>
        <w:ind w:left="0"/>
        <w:jc w:val="left"/>
        <w:outlineLvl w:val="2"/>
      </w:pPr>
      <w:bookmarkStart w:name="heading_289" w:id="289"/>
      <w:r>
        <w:rPr>
          <w:rFonts w:eastAsia="等线" w:ascii="Arial" w:cs="Arial" w:hAnsi="Arial"/>
          <w:b w:val="true"/>
          <w:sz w:val="30"/>
        </w:rPr>
        <w:t>What MAIA must explain to the user</w:t>
      </w:r>
      <w:bookmarkEnd w:id="289"/>
    </w:p>
    <w:p>
      <w:pPr>
        <w:spacing w:before="120" w:after="120" w:line="288" w:lineRule="auto"/>
        <w:ind w:left="0"/>
        <w:jc w:val="left"/>
      </w:pPr>
      <w:r>
        <w:rPr>
          <w:rFonts w:eastAsia="等线" w:ascii="Arial" w:cs="Arial" w:hAnsi="Arial"/>
          <w:sz w:val="22"/>
        </w:rPr>
        <w:t>Which item and quantity exceed the Delivery Note.</w:t>
      </w:r>
    </w:p>
    <w:p>
      <w:pPr>
        <w:pStyle w:val="3"/>
        <w:spacing w:before="300" w:after="120" w:line="288" w:lineRule="auto"/>
        <w:ind w:left="0"/>
        <w:jc w:val="left"/>
        <w:outlineLvl w:val="2"/>
      </w:pPr>
      <w:bookmarkStart w:name="heading_290" w:id="290"/>
      <w:r>
        <w:rPr>
          <w:rFonts w:eastAsia="等线" w:ascii="Arial" w:cs="Arial" w:hAnsi="Arial"/>
          <w:b w:val="true"/>
          <w:sz w:val="30"/>
        </w:rPr>
        <w:t>Why the rule is needed</w:t>
      </w:r>
      <w:bookmarkEnd w:id="290"/>
    </w:p>
    <w:p>
      <w:pPr>
        <w:spacing w:before="120" w:after="120" w:line="288" w:lineRule="auto"/>
        <w:ind w:left="0"/>
        <w:jc w:val="left"/>
      </w:pPr>
      <w:r>
        <w:rPr>
          <w:rFonts w:eastAsia="等线" w:ascii="Arial" w:cs="Arial" w:hAnsi="Arial"/>
          <w:sz w:val="22"/>
        </w:rPr>
        <w:t>Macro Frozen’s SQL document flow requires Invoice quantities to stay within the delivered quantity.</w:t>
      </w:r>
    </w:p>
    <w:p>
      <w:pPr>
        <w:pStyle w:val="3"/>
        <w:spacing w:before="300" w:after="120" w:line="288" w:lineRule="auto"/>
        <w:ind w:left="0"/>
        <w:jc w:val="left"/>
        <w:outlineLvl w:val="2"/>
      </w:pPr>
      <w:bookmarkStart w:name="heading_291" w:id="291"/>
      <w:r>
        <w:rPr>
          <w:rFonts w:eastAsia="等线" w:ascii="Arial" w:cs="Arial" w:hAnsi="Arial"/>
          <w:b w:val="true"/>
          <w:sz w:val="30"/>
        </w:rPr>
        <w:t>What happens next</w:t>
      </w:r>
      <w:bookmarkEnd w:id="291"/>
    </w:p>
    <w:p>
      <w:pPr>
        <w:spacing w:before="120" w:after="120" w:line="288" w:lineRule="auto"/>
        <w:ind w:left="0"/>
        <w:jc w:val="left"/>
      </w:pPr>
      <w:r>
        <w:rPr>
          <w:rFonts w:eastAsia="等线" w:ascii="Arial" w:cs="Arial" w:hAnsi="Arial"/>
          <w:sz w:val="22"/>
        </w:rPr>
        <w:t>Finance corrects the Invoice or the underlying Delivery Note through the authorised process.</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Delivery Note, Invoice</w:t>
        <w:br/>
      </w:r>
      <w:r>
        <w:rPr>
          <w:rFonts w:eastAsia="等线" w:ascii="Arial" w:cs="Arial" w:hAnsi="Arial"/>
          <w:b w:val="true"/>
          <w:sz w:val="22"/>
        </w:rPr>
        <w:t>Source:</w:t>
      </w:r>
      <w:r>
        <w:rPr>
          <w:rFonts w:eastAsia="等线" w:ascii="Arial" w:cs="Arial" w:hAnsi="Arial"/>
          <w:sz w:val="22"/>
        </w:rPr>
        <w:t xml:space="preserve"> VoC v3 — VOC-027; Scope Lock v3 — SL-07</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92" w:id="292"/>
      <w:r>
        <w:rPr>
          <w:rFonts w:eastAsia="Consolas" w:ascii="Consolas" w:cs="Consolas" w:hAnsi="Consolas"/>
          <w:b w:val="true"/>
          <w:sz w:val="32"/>
          <w:shd w:fill="EFF0F1"/>
        </w:rPr>
        <w:t>VALID-08</w:t>
      </w:r>
      <w:r>
        <w:rPr>
          <w:rFonts w:eastAsia="等线" w:ascii="Arial" w:cs="Arial" w:hAnsi="Arial"/>
          <w:b w:val="true"/>
          <w:sz w:val="32"/>
        </w:rPr>
        <w:t xml:space="preserve"> — Prevent duplicate Invoice</w:t>
      </w:r>
      <w:bookmarkEnd w:id="292"/>
    </w:p>
    <w:p>
      <w:pPr>
        <w:pStyle w:val="3"/>
        <w:spacing w:before="300" w:after="120" w:line="288" w:lineRule="auto"/>
        <w:ind w:left="0"/>
        <w:jc w:val="left"/>
        <w:outlineLvl w:val="2"/>
      </w:pPr>
      <w:bookmarkStart w:name="heading_293" w:id="293"/>
      <w:r>
        <w:rPr>
          <w:rFonts w:eastAsia="等线" w:ascii="Arial" w:cs="Arial" w:hAnsi="Arial"/>
          <w:b w:val="true"/>
          <w:sz w:val="30"/>
        </w:rPr>
        <w:t>What the user is trying to do</w:t>
      </w:r>
      <w:bookmarkEnd w:id="293"/>
    </w:p>
    <w:p>
      <w:pPr>
        <w:spacing w:before="120" w:after="120" w:line="288" w:lineRule="auto"/>
        <w:ind w:left="0"/>
        <w:jc w:val="left"/>
      </w:pPr>
      <w:r>
        <w:rPr>
          <w:rFonts w:eastAsia="等线" w:ascii="Arial" w:cs="Arial" w:hAnsi="Arial"/>
          <w:sz w:val="22"/>
        </w:rPr>
        <w:t>An authorised user is submitting an Invoice from a Sales Order or Delivery Note that already has a submitted Invoice.</w:t>
      </w:r>
    </w:p>
    <w:p>
      <w:pPr>
        <w:pStyle w:val="3"/>
        <w:spacing w:before="300" w:after="120" w:line="288" w:lineRule="auto"/>
        <w:ind w:left="0"/>
        <w:jc w:val="left"/>
        <w:outlineLvl w:val="2"/>
      </w:pPr>
      <w:bookmarkStart w:name="heading_294" w:id="294"/>
      <w:r>
        <w:rPr>
          <w:rFonts w:eastAsia="等线" w:ascii="Arial" w:cs="Arial" w:hAnsi="Arial"/>
          <w:b w:val="true"/>
          <w:sz w:val="30"/>
        </w:rPr>
        <w:t>When MAIA must intervene</w:t>
      </w:r>
      <w:bookmarkEnd w:id="294"/>
    </w:p>
    <w:p>
      <w:pPr>
        <w:spacing w:before="120" w:after="120" w:line="288" w:lineRule="auto"/>
        <w:ind w:left="0"/>
        <w:jc w:val="left"/>
      </w:pPr>
      <w:r>
        <w:rPr>
          <w:rFonts w:eastAsia="等线" w:ascii="Arial" w:cs="Arial" w:hAnsi="Arial"/>
          <w:sz w:val="22"/>
        </w:rPr>
        <w:t>When the same source would create a duplicate Invoice.</w:t>
      </w:r>
    </w:p>
    <w:p>
      <w:pPr>
        <w:pStyle w:val="3"/>
        <w:spacing w:before="300" w:after="120" w:line="288" w:lineRule="auto"/>
        <w:ind w:left="0"/>
        <w:jc w:val="left"/>
        <w:outlineLvl w:val="2"/>
      </w:pPr>
      <w:bookmarkStart w:name="heading_295" w:id="295"/>
      <w:r>
        <w:rPr>
          <w:rFonts w:eastAsia="等线" w:ascii="Arial" w:cs="Arial" w:hAnsi="Arial"/>
          <w:b w:val="true"/>
          <w:sz w:val="30"/>
        </w:rPr>
        <w:t>What MAIA must do</w:t>
      </w:r>
      <w:bookmarkEnd w:id="295"/>
    </w:p>
    <w:p>
      <w:pPr>
        <w:spacing w:before="120" w:after="120" w:line="288" w:lineRule="auto"/>
        <w:ind w:left="0"/>
        <w:jc w:val="left"/>
      </w:pPr>
      <w:r>
        <w:rPr>
          <w:rFonts w:eastAsia="等线" w:ascii="Arial" w:cs="Arial" w:hAnsi="Arial"/>
          <w:sz w:val="22"/>
        </w:rPr>
        <w:t>MAIA must stop submission.</w:t>
      </w:r>
    </w:p>
    <w:p>
      <w:pPr>
        <w:pStyle w:val="3"/>
        <w:spacing w:before="300" w:after="120" w:line="288" w:lineRule="auto"/>
        <w:ind w:left="0"/>
        <w:jc w:val="left"/>
        <w:outlineLvl w:val="2"/>
      </w:pPr>
      <w:bookmarkStart w:name="heading_296" w:id="296"/>
      <w:r>
        <w:rPr>
          <w:rFonts w:eastAsia="等线" w:ascii="Arial" w:cs="Arial" w:hAnsi="Arial"/>
          <w:b w:val="true"/>
          <w:sz w:val="30"/>
        </w:rPr>
        <w:t>What MAIA must explain to the user</w:t>
      </w:r>
      <w:bookmarkEnd w:id="296"/>
    </w:p>
    <w:p>
      <w:pPr>
        <w:spacing w:before="120" w:after="120" w:line="288" w:lineRule="auto"/>
        <w:ind w:left="0"/>
        <w:jc w:val="left"/>
      </w:pPr>
      <w:r>
        <w:rPr>
          <w:rFonts w:eastAsia="等线" w:ascii="Arial" w:cs="Arial" w:hAnsi="Arial"/>
          <w:sz w:val="22"/>
        </w:rPr>
        <w:t>The existing Invoice reference and the source document already used.</w:t>
      </w:r>
    </w:p>
    <w:p>
      <w:pPr>
        <w:pStyle w:val="3"/>
        <w:spacing w:before="300" w:after="120" w:line="288" w:lineRule="auto"/>
        <w:ind w:left="0"/>
        <w:jc w:val="left"/>
        <w:outlineLvl w:val="2"/>
      </w:pPr>
      <w:bookmarkStart w:name="heading_297" w:id="297"/>
      <w:r>
        <w:rPr>
          <w:rFonts w:eastAsia="等线" w:ascii="Arial" w:cs="Arial" w:hAnsi="Arial"/>
          <w:b w:val="true"/>
          <w:sz w:val="30"/>
        </w:rPr>
        <w:t>Why the rule is needed</w:t>
      </w:r>
      <w:bookmarkEnd w:id="297"/>
    </w:p>
    <w:p>
      <w:pPr>
        <w:spacing w:before="120" w:after="120" w:line="288" w:lineRule="auto"/>
        <w:ind w:left="0"/>
        <w:jc w:val="left"/>
      </w:pPr>
      <w:r>
        <w:rPr>
          <w:rFonts w:eastAsia="等线" w:ascii="Arial" w:cs="Arial" w:hAnsi="Arial"/>
          <w:sz w:val="22"/>
        </w:rPr>
        <w:t>Macro Frozen identified duplicate Invoice creation as an unacceptable accounting error.</w:t>
      </w:r>
    </w:p>
    <w:p>
      <w:pPr>
        <w:pStyle w:val="3"/>
        <w:spacing w:before="300" w:after="120" w:line="288" w:lineRule="auto"/>
        <w:ind w:left="0"/>
        <w:jc w:val="left"/>
        <w:outlineLvl w:val="2"/>
      </w:pPr>
      <w:bookmarkStart w:name="heading_298" w:id="298"/>
      <w:r>
        <w:rPr>
          <w:rFonts w:eastAsia="等线" w:ascii="Arial" w:cs="Arial" w:hAnsi="Arial"/>
          <w:b w:val="true"/>
          <w:sz w:val="30"/>
        </w:rPr>
        <w:t>What happens next</w:t>
      </w:r>
      <w:bookmarkEnd w:id="298"/>
    </w:p>
    <w:p>
      <w:pPr>
        <w:spacing w:before="120" w:after="120" w:line="288" w:lineRule="auto"/>
        <w:ind w:left="0"/>
        <w:jc w:val="left"/>
      </w:pPr>
      <w:r>
        <w:rPr>
          <w:rFonts w:eastAsia="等线" w:ascii="Arial" w:cs="Arial" w:hAnsi="Arial"/>
          <w:sz w:val="22"/>
        </w:rPr>
        <w:t>The user opens the existing Invoice or corrects the source relationship.</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Sales Order, Delivery Note, Invoice</w:t>
        <w:br/>
      </w:r>
      <w:r>
        <w:rPr>
          <w:rFonts w:eastAsia="等线" w:ascii="Arial" w:cs="Arial" w:hAnsi="Arial"/>
          <w:b w:val="true"/>
          <w:sz w:val="22"/>
        </w:rPr>
        <w:t>Source:</w:t>
      </w:r>
      <w:r>
        <w:rPr>
          <w:rFonts w:eastAsia="等线" w:ascii="Arial" w:cs="Arial" w:hAnsi="Arial"/>
          <w:sz w:val="22"/>
        </w:rPr>
        <w:t xml:space="preserve"> VoC v3 — VOC-027; Scope Lock v3 — SL-07</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99" w:id="299"/>
      <w:r>
        <w:rPr>
          <w:rFonts w:eastAsia="Consolas" w:ascii="Consolas" w:cs="Consolas" w:hAnsi="Consolas"/>
          <w:b w:val="true"/>
          <w:sz w:val="32"/>
          <w:shd w:fill="EFF0F1"/>
        </w:rPr>
        <w:t>VALID-09</w:t>
      </w:r>
      <w:r>
        <w:rPr>
          <w:rFonts w:eastAsia="等线" w:ascii="Arial" w:cs="Arial" w:hAnsi="Arial"/>
          <w:b w:val="true"/>
          <w:sz w:val="32"/>
        </w:rPr>
        <w:t xml:space="preserve"> — SQL running numbers cannot be overridden</w:t>
      </w:r>
      <w:bookmarkEnd w:id="299"/>
    </w:p>
    <w:p>
      <w:pPr>
        <w:pStyle w:val="3"/>
        <w:spacing w:before="300" w:after="120" w:line="288" w:lineRule="auto"/>
        <w:ind w:left="0"/>
        <w:jc w:val="left"/>
        <w:outlineLvl w:val="2"/>
      </w:pPr>
      <w:bookmarkStart w:name="heading_300" w:id="300"/>
      <w:r>
        <w:rPr>
          <w:rFonts w:eastAsia="等线" w:ascii="Arial" w:cs="Arial" w:hAnsi="Arial"/>
          <w:b w:val="true"/>
          <w:sz w:val="30"/>
        </w:rPr>
        <w:t>What the user is trying to do</w:t>
      </w:r>
      <w:bookmarkEnd w:id="300"/>
    </w:p>
    <w:p>
      <w:pPr>
        <w:spacing w:before="120" w:after="120" w:line="288" w:lineRule="auto"/>
        <w:ind w:left="0"/>
        <w:jc w:val="left"/>
      </w:pPr>
      <w:r>
        <w:rPr>
          <w:rFonts w:eastAsia="等线" w:ascii="Arial" w:cs="Arial" w:hAnsi="Arial"/>
          <w:sz w:val="22"/>
        </w:rPr>
        <w:t>A user is creating a Sales Order, Delivery Note, Invoice or other SQL-synchronised document.</w:t>
      </w:r>
    </w:p>
    <w:p>
      <w:pPr>
        <w:pStyle w:val="3"/>
        <w:spacing w:before="300" w:after="120" w:line="288" w:lineRule="auto"/>
        <w:ind w:left="0"/>
        <w:jc w:val="left"/>
        <w:outlineLvl w:val="2"/>
      </w:pPr>
      <w:bookmarkStart w:name="heading_301" w:id="301"/>
      <w:r>
        <w:rPr>
          <w:rFonts w:eastAsia="等线" w:ascii="Arial" w:cs="Arial" w:hAnsi="Arial"/>
          <w:b w:val="true"/>
          <w:sz w:val="30"/>
        </w:rPr>
        <w:t>When MAIA must intervene</w:t>
      </w:r>
      <w:bookmarkEnd w:id="301"/>
    </w:p>
    <w:p>
      <w:pPr>
        <w:spacing w:before="120" w:after="120" w:line="288" w:lineRule="auto"/>
        <w:ind w:left="0"/>
        <w:jc w:val="left"/>
      </w:pPr>
      <w:r>
        <w:rPr>
          <w:rFonts w:eastAsia="等线" w:ascii="Arial" w:cs="Arial" w:hAnsi="Arial"/>
          <w:sz w:val="22"/>
        </w:rPr>
        <w:t>When the user attempts to replace or override the running document ID.</w:t>
      </w:r>
    </w:p>
    <w:p>
      <w:pPr>
        <w:pStyle w:val="3"/>
        <w:spacing w:before="300" w:after="120" w:line="288" w:lineRule="auto"/>
        <w:ind w:left="0"/>
        <w:jc w:val="left"/>
        <w:outlineLvl w:val="2"/>
      </w:pPr>
      <w:bookmarkStart w:name="heading_302" w:id="302"/>
      <w:r>
        <w:rPr>
          <w:rFonts w:eastAsia="等线" w:ascii="Arial" w:cs="Arial" w:hAnsi="Arial"/>
          <w:b w:val="true"/>
          <w:sz w:val="30"/>
        </w:rPr>
        <w:t>What MAIA must do</w:t>
      </w:r>
      <w:bookmarkEnd w:id="302"/>
    </w:p>
    <w:p>
      <w:pPr>
        <w:spacing w:before="120" w:after="120" w:line="288" w:lineRule="auto"/>
        <w:ind w:left="0"/>
        <w:jc w:val="left"/>
      </w:pPr>
      <w:r>
        <w:rPr>
          <w:rFonts w:eastAsia="等线" w:ascii="Arial" w:cs="Arial" w:hAnsi="Arial"/>
          <w:sz w:val="22"/>
        </w:rPr>
        <w:t>MAIA must prevent the override.</w:t>
      </w:r>
    </w:p>
    <w:p>
      <w:pPr>
        <w:pStyle w:val="3"/>
        <w:spacing w:before="300" w:after="120" w:line="288" w:lineRule="auto"/>
        <w:ind w:left="0"/>
        <w:jc w:val="left"/>
        <w:outlineLvl w:val="2"/>
      </w:pPr>
      <w:bookmarkStart w:name="heading_303" w:id="303"/>
      <w:r>
        <w:rPr>
          <w:rFonts w:eastAsia="等线" w:ascii="Arial" w:cs="Arial" w:hAnsi="Arial"/>
          <w:b w:val="true"/>
          <w:sz w:val="30"/>
        </w:rPr>
        <w:t>What MAIA must explain to the user</w:t>
      </w:r>
      <w:bookmarkEnd w:id="303"/>
    </w:p>
    <w:p>
      <w:pPr>
        <w:spacing w:before="120" w:after="120" w:line="288" w:lineRule="auto"/>
        <w:ind w:left="0"/>
        <w:jc w:val="left"/>
      </w:pPr>
      <w:r>
        <w:rPr>
          <w:rFonts w:eastAsia="等线" w:ascii="Arial" w:cs="Arial" w:hAnsi="Arial"/>
          <w:sz w:val="22"/>
        </w:rPr>
        <w:t>That the document number follows the controlled sequence.</w:t>
      </w:r>
    </w:p>
    <w:p>
      <w:pPr>
        <w:pStyle w:val="3"/>
        <w:spacing w:before="300" w:after="120" w:line="288" w:lineRule="auto"/>
        <w:ind w:left="0"/>
        <w:jc w:val="left"/>
        <w:outlineLvl w:val="2"/>
      </w:pPr>
      <w:bookmarkStart w:name="heading_304" w:id="304"/>
      <w:r>
        <w:rPr>
          <w:rFonts w:eastAsia="等线" w:ascii="Arial" w:cs="Arial" w:hAnsi="Arial"/>
          <w:b w:val="true"/>
          <w:sz w:val="30"/>
        </w:rPr>
        <w:t>Why the rule is needed</w:t>
      </w:r>
      <w:bookmarkEnd w:id="304"/>
    </w:p>
    <w:p>
      <w:pPr>
        <w:spacing w:before="120" w:after="120" w:line="288" w:lineRule="auto"/>
        <w:ind w:left="0"/>
        <w:jc w:val="left"/>
      </w:pPr>
      <w:r>
        <w:rPr>
          <w:rFonts w:eastAsia="等线" w:ascii="Arial" w:cs="Arial" w:hAnsi="Arial"/>
          <w:sz w:val="22"/>
        </w:rPr>
        <w:t>Macro Frozen requires document numbering to conform to SQL.</w:t>
      </w:r>
    </w:p>
    <w:p>
      <w:pPr>
        <w:pStyle w:val="3"/>
        <w:spacing w:before="300" w:after="120" w:line="288" w:lineRule="auto"/>
        <w:ind w:left="0"/>
        <w:jc w:val="left"/>
        <w:outlineLvl w:val="2"/>
      </w:pPr>
      <w:bookmarkStart w:name="heading_305" w:id="305"/>
      <w:r>
        <w:rPr>
          <w:rFonts w:eastAsia="等线" w:ascii="Arial" w:cs="Arial" w:hAnsi="Arial"/>
          <w:b w:val="true"/>
          <w:sz w:val="30"/>
        </w:rPr>
        <w:t>What happens next</w:t>
      </w:r>
      <w:bookmarkEnd w:id="305"/>
    </w:p>
    <w:p>
      <w:pPr>
        <w:spacing w:before="120" w:after="120" w:line="288" w:lineRule="auto"/>
        <w:ind w:left="0"/>
        <w:jc w:val="left"/>
      </w:pPr>
      <w:r>
        <w:rPr>
          <w:rFonts w:eastAsia="等线" w:ascii="Arial" w:cs="Arial" w:hAnsi="Arial"/>
          <w:sz w:val="22"/>
        </w:rPr>
        <w:t>The document uses the generated number.</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Sales Order, Delivery Note, Invoice</w:t>
        <w:br/>
      </w:r>
      <w:r>
        <w:rPr>
          <w:rFonts w:eastAsia="等线" w:ascii="Arial" w:cs="Arial" w:hAnsi="Arial"/>
          <w:b w:val="true"/>
          <w:sz w:val="22"/>
        </w:rPr>
        <w:t>Source:</w:t>
      </w:r>
      <w:r>
        <w:rPr>
          <w:rFonts w:eastAsia="等线" w:ascii="Arial" w:cs="Arial" w:hAnsi="Arial"/>
          <w:sz w:val="22"/>
        </w:rPr>
        <w:t xml:space="preserve"> VoC v3 — VOC-027; Scope Lock v3 — SL-07</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06" w:id="306"/>
      <w:r>
        <w:rPr>
          <w:rFonts w:eastAsia="Consolas" w:ascii="Consolas" w:cs="Consolas" w:hAnsi="Consolas"/>
          <w:b w:val="true"/>
          <w:sz w:val="32"/>
          <w:shd w:fill="EFF0F1"/>
        </w:rPr>
        <w:t>VALID-10</w:t>
      </w:r>
      <w:r>
        <w:rPr>
          <w:rFonts w:eastAsia="等线" w:ascii="Arial" w:cs="Arial" w:hAnsi="Arial"/>
          <w:b w:val="true"/>
          <w:sz w:val="32"/>
        </w:rPr>
        <w:t xml:space="preserve"> — Ambiguous payment must not post automatically</w:t>
      </w:r>
      <w:bookmarkEnd w:id="306"/>
    </w:p>
    <w:p>
      <w:pPr>
        <w:pStyle w:val="3"/>
        <w:spacing w:before="300" w:after="120" w:line="288" w:lineRule="auto"/>
        <w:ind w:left="0"/>
        <w:jc w:val="left"/>
        <w:outlineLvl w:val="2"/>
      </w:pPr>
      <w:bookmarkStart w:name="heading_307" w:id="307"/>
      <w:r>
        <w:rPr>
          <w:rFonts w:eastAsia="等线" w:ascii="Arial" w:cs="Arial" w:hAnsi="Arial"/>
          <w:b w:val="true"/>
          <w:sz w:val="30"/>
        </w:rPr>
        <w:t>What the user is trying to do</w:t>
      </w:r>
      <w:bookmarkEnd w:id="307"/>
    </w:p>
    <w:p>
      <w:pPr>
        <w:spacing w:before="120" w:after="120" w:line="288" w:lineRule="auto"/>
        <w:ind w:left="0"/>
        <w:jc w:val="left"/>
      </w:pPr>
      <w:r>
        <w:rPr>
          <w:rFonts w:eastAsia="等线" w:ascii="Arial" w:cs="Arial" w:hAnsi="Arial"/>
          <w:sz w:val="22"/>
        </w:rPr>
        <w:t>Finance is matching a bank statement entry or payment slip to a Customer and Invoice.</w:t>
      </w:r>
    </w:p>
    <w:p>
      <w:pPr>
        <w:pStyle w:val="3"/>
        <w:spacing w:before="300" w:after="120" w:line="288" w:lineRule="auto"/>
        <w:ind w:left="0"/>
        <w:jc w:val="left"/>
        <w:outlineLvl w:val="2"/>
      </w:pPr>
      <w:bookmarkStart w:name="heading_308" w:id="308"/>
      <w:r>
        <w:rPr>
          <w:rFonts w:eastAsia="等线" w:ascii="Arial" w:cs="Arial" w:hAnsi="Arial"/>
          <w:b w:val="true"/>
          <w:sz w:val="30"/>
        </w:rPr>
        <w:t>When MAIA must intervene</w:t>
      </w:r>
      <w:bookmarkEnd w:id="308"/>
    </w:p>
    <w:p>
      <w:pPr>
        <w:spacing w:before="120" w:after="120" w:line="288" w:lineRule="auto"/>
        <w:ind w:left="0"/>
        <w:jc w:val="left"/>
      </w:pPr>
      <w:r>
        <w:rPr>
          <w:rFonts w:eastAsia="等线" w:ascii="Arial" w:cs="Arial" w:hAnsi="Arial"/>
          <w:sz w:val="22"/>
        </w:rPr>
        <w:t>When payer name, reference, amount or Invoice information does not produce a clear match.</w:t>
      </w:r>
    </w:p>
    <w:p>
      <w:pPr>
        <w:pStyle w:val="3"/>
        <w:spacing w:before="300" w:after="120" w:line="288" w:lineRule="auto"/>
        <w:ind w:left="0"/>
        <w:jc w:val="left"/>
        <w:outlineLvl w:val="2"/>
      </w:pPr>
      <w:bookmarkStart w:name="heading_309" w:id="309"/>
      <w:r>
        <w:rPr>
          <w:rFonts w:eastAsia="等线" w:ascii="Arial" w:cs="Arial" w:hAnsi="Arial"/>
          <w:b w:val="true"/>
          <w:sz w:val="30"/>
        </w:rPr>
        <w:t>What MAIA must do</w:t>
      </w:r>
      <w:bookmarkEnd w:id="309"/>
    </w:p>
    <w:p>
      <w:pPr>
        <w:spacing w:before="120" w:after="120" w:line="288" w:lineRule="auto"/>
        <w:ind w:left="0"/>
        <w:jc w:val="left"/>
      </w:pPr>
      <w:r>
        <w:rPr>
          <w:rFonts w:eastAsia="等线" w:ascii="Arial" w:cs="Arial" w:hAnsi="Arial"/>
          <w:sz w:val="22"/>
        </w:rPr>
        <w:t>MAIA must require Finance to select or correct the Customer and Invoice before posting.</w:t>
      </w:r>
    </w:p>
    <w:p>
      <w:pPr>
        <w:pStyle w:val="3"/>
        <w:spacing w:before="300" w:after="120" w:line="288" w:lineRule="auto"/>
        <w:ind w:left="0"/>
        <w:jc w:val="left"/>
        <w:outlineLvl w:val="2"/>
      </w:pPr>
      <w:bookmarkStart w:name="heading_310" w:id="310"/>
      <w:r>
        <w:rPr>
          <w:rFonts w:eastAsia="等线" w:ascii="Arial" w:cs="Arial" w:hAnsi="Arial"/>
          <w:b w:val="true"/>
          <w:sz w:val="30"/>
        </w:rPr>
        <w:t>What MAIA must explain to the user</w:t>
      </w:r>
      <w:bookmarkEnd w:id="310"/>
    </w:p>
    <w:p>
      <w:pPr>
        <w:numPr>
          <w:numId w:val="199"/>
        </w:numPr>
        <w:spacing w:before="120" w:after="120" w:line="288" w:lineRule="auto"/>
        <w:ind w:left="0"/>
        <w:jc w:val="left"/>
      </w:pPr>
      <w:r>
        <w:rPr>
          <w:rFonts w:eastAsia="等线" w:ascii="Arial" w:cs="Arial" w:hAnsi="Arial"/>
          <w:sz w:val="22"/>
        </w:rPr>
        <w:t>Extracted payer, date, amount and reference.</w:t>
      </w:r>
    </w:p>
    <w:p>
      <w:pPr>
        <w:numPr>
          <w:numId w:val="200"/>
        </w:numPr>
        <w:spacing w:before="120" w:after="120" w:line="288" w:lineRule="auto"/>
        <w:ind w:left="0"/>
        <w:jc w:val="left"/>
      </w:pPr>
      <w:r>
        <w:rPr>
          <w:rFonts w:eastAsia="等线" w:ascii="Arial" w:cs="Arial" w:hAnsi="Arial"/>
          <w:sz w:val="22"/>
        </w:rPr>
        <w:t>Possible Customers and Invoices.</w:t>
      </w:r>
    </w:p>
    <w:p>
      <w:pPr>
        <w:numPr>
          <w:numId w:val="201"/>
        </w:numPr>
        <w:spacing w:before="120" w:after="120" w:line="288" w:lineRule="auto"/>
        <w:ind w:left="0"/>
        <w:jc w:val="left"/>
      </w:pPr>
      <w:r>
        <w:rPr>
          <w:rFonts w:eastAsia="等线" w:ascii="Arial" w:cs="Arial" w:hAnsi="Arial"/>
          <w:sz w:val="22"/>
        </w:rPr>
        <w:t>Why the match is uncertain.</w:t>
      </w:r>
    </w:p>
    <w:p>
      <w:pPr>
        <w:pStyle w:val="3"/>
        <w:spacing w:before="300" w:after="120" w:line="288" w:lineRule="auto"/>
        <w:ind w:left="0"/>
        <w:jc w:val="left"/>
        <w:outlineLvl w:val="2"/>
      </w:pPr>
      <w:bookmarkStart w:name="heading_311" w:id="311"/>
      <w:r>
        <w:rPr>
          <w:rFonts w:eastAsia="等线" w:ascii="Arial" w:cs="Arial" w:hAnsi="Arial"/>
          <w:b w:val="true"/>
          <w:sz w:val="30"/>
        </w:rPr>
        <w:t>Why the rule is needed</w:t>
      </w:r>
      <w:bookmarkEnd w:id="311"/>
    </w:p>
    <w:p>
      <w:pPr>
        <w:spacing w:before="120" w:after="120" w:line="288" w:lineRule="auto"/>
        <w:ind w:left="0"/>
        <w:jc w:val="left"/>
      </w:pPr>
      <w:r>
        <w:rPr>
          <w:rFonts w:eastAsia="等线" w:ascii="Arial" w:cs="Arial" w:hAnsi="Arial"/>
          <w:sz w:val="22"/>
        </w:rPr>
        <w:t>Macro Frozen receives payments from names that may differ from the Customer name and needs to prevent incorrect knock-off.</w:t>
      </w:r>
    </w:p>
    <w:p>
      <w:pPr>
        <w:pStyle w:val="3"/>
        <w:spacing w:before="300" w:after="120" w:line="288" w:lineRule="auto"/>
        <w:ind w:left="0"/>
        <w:jc w:val="left"/>
        <w:outlineLvl w:val="2"/>
      </w:pPr>
      <w:bookmarkStart w:name="heading_312" w:id="312"/>
      <w:r>
        <w:rPr>
          <w:rFonts w:eastAsia="等线" w:ascii="Arial" w:cs="Arial" w:hAnsi="Arial"/>
          <w:b w:val="true"/>
          <w:sz w:val="30"/>
        </w:rPr>
        <w:t>What happens next</w:t>
      </w:r>
      <w:bookmarkEnd w:id="312"/>
    </w:p>
    <w:p>
      <w:pPr>
        <w:spacing w:before="120" w:after="120" w:line="288" w:lineRule="auto"/>
        <w:ind w:left="0"/>
        <w:jc w:val="left"/>
      </w:pPr>
      <w:r>
        <w:rPr>
          <w:rFonts w:eastAsia="等线" w:ascii="Arial" w:cs="Arial" w:hAnsi="Arial"/>
          <w:sz w:val="22"/>
        </w:rPr>
        <w:t>Finance confirms the match; only then may MAIA update SQL.</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Payment, Customer, Invoice</w:t>
        <w:br/>
      </w:r>
      <w:r>
        <w:rPr>
          <w:rFonts w:eastAsia="等线" w:ascii="Arial" w:cs="Arial" w:hAnsi="Arial"/>
          <w:b w:val="true"/>
          <w:sz w:val="22"/>
        </w:rPr>
        <w:t>Source:</w:t>
      </w:r>
      <w:r>
        <w:rPr>
          <w:rFonts w:eastAsia="等线" w:ascii="Arial" w:cs="Arial" w:hAnsi="Arial"/>
          <w:sz w:val="22"/>
        </w:rPr>
        <w:t xml:space="preserve"> Scope Lock v3 — SL-02; VoC v3 — VOC-007 and VOC-049</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13" w:id="313"/>
      <w:r>
        <w:rPr>
          <w:rFonts w:eastAsia="Consolas" w:ascii="Consolas" w:cs="Consolas" w:hAnsi="Consolas"/>
          <w:b w:val="true"/>
          <w:sz w:val="32"/>
          <w:shd w:fill="EFF0F1"/>
        </w:rPr>
        <w:t>VALID-11</w:t>
      </w:r>
      <w:r>
        <w:rPr>
          <w:rFonts w:eastAsia="等线" w:ascii="Arial" w:cs="Arial" w:hAnsi="Arial"/>
          <w:b w:val="true"/>
          <w:sz w:val="32"/>
        </w:rPr>
        <w:t xml:space="preserve"> — Do not generate Delivery Note or Invoice automatically after amended Sales Order</w:t>
      </w:r>
      <w:bookmarkEnd w:id="313"/>
    </w:p>
    <w:p>
      <w:pPr>
        <w:pStyle w:val="3"/>
        <w:spacing w:before="300" w:after="120" w:line="288" w:lineRule="auto"/>
        <w:ind w:left="0"/>
        <w:jc w:val="left"/>
        <w:outlineLvl w:val="2"/>
      </w:pPr>
      <w:bookmarkStart w:name="heading_314" w:id="314"/>
      <w:r>
        <w:rPr>
          <w:rFonts w:eastAsia="等线" w:ascii="Arial" w:cs="Arial" w:hAnsi="Arial"/>
          <w:b w:val="true"/>
          <w:sz w:val="30"/>
        </w:rPr>
        <w:t>What the user is trying to do</w:t>
      </w:r>
      <w:bookmarkEnd w:id="314"/>
    </w:p>
    <w:p>
      <w:pPr>
        <w:spacing w:before="120" w:after="120" w:line="288" w:lineRule="auto"/>
        <w:ind w:left="0"/>
        <w:jc w:val="left"/>
      </w:pPr>
      <w:r>
        <w:rPr>
          <w:rFonts w:eastAsia="等线" w:ascii="Arial" w:cs="Arial" w:hAnsi="Arial"/>
          <w:sz w:val="22"/>
        </w:rPr>
        <w:t>A user has submitted an amended Sales Order and expects downstream documents.</w:t>
      </w:r>
    </w:p>
    <w:p>
      <w:pPr>
        <w:pStyle w:val="3"/>
        <w:spacing w:before="300" w:after="120" w:line="288" w:lineRule="auto"/>
        <w:ind w:left="0"/>
        <w:jc w:val="left"/>
        <w:outlineLvl w:val="2"/>
      </w:pPr>
      <w:bookmarkStart w:name="heading_315" w:id="315"/>
      <w:r>
        <w:rPr>
          <w:rFonts w:eastAsia="等线" w:ascii="Arial" w:cs="Arial" w:hAnsi="Arial"/>
          <w:b w:val="true"/>
          <w:sz w:val="30"/>
        </w:rPr>
        <w:t>When MAIA must intervene</w:t>
      </w:r>
      <w:bookmarkEnd w:id="315"/>
    </w:p>
    <w:p>
      <w:pPr>
        <w:spacing w:before="120" w:after="120" w:line="288" w:lineRule="auto"/>
        <w:ind w:left="0"/>
        <w:jc w:val="left"/>
      </w:pPr>
      <w:r>
        <w:rPr>
          <w:rFonts w:eastAsia="等线" w:ascii="Arial" w:cs="Arial" w:hAnsi="Arial"/>
          <w:sz w:val="22"/>
        </w:rPr>
        <w:t>After the amended Sales Order is submitted.</w:t>
      </w:r>
    </w:p>
    <w:p>
      <w:pPr>
        <w:pStyle w:val="3"/>
        <w:spacing w:before="300" w:after="120" w:line="288" w:lineRule="auto"/>
        <w:ind w:left="0"/>
        <w:jc w:val="left"/>
        <w:outlineLvl w:val="2"/>
      </w:pPr>
      <w:bookmarkStart w:name="heading_316" w:id="316"/>
      <w:r>
        <w:rPr>
          <w:rFonts w:eastAsia="等线" w:ascii="Arial" w:cs="Arial" w:hAnsi="Arial"/>
          <w:b w:val="true"/>
          <w:sz w:val="30"/>
        </w:rPr>
        <w:t>What MAIA must do</w:t>
      </w:r>
      <w:bookmarkEnd w:id="316"/>
    </w:p>
    <w:p>
      <w:pPr>
        <w:spacing w:before="120" w:after="120" w:line="288" w:lineRule="auto"/>
        <w:ind w:left="0"/>
        <w:jc w:val="left"/>
      </w:pPr>
      <w:r>
        <w:rPr>
          <w:rFonts w:eastAsia="等线" w:ascii="Arial" w:cs="Arial" w:hAnsi="Arial"/>
          <w:sz w:val="22"/>
        </w:rPr>
        <w:t>MAIA must wait for Grace’s separate request rather than automatically generating a Delivery Note or Invoice.</w:t>
      </w:r>
    </w:p>
    <w:p>
      <w:pPr>
        <w:pStyle w:val="3"/>
        <w:spacing w:before="300" w:after="120" w:line="288" w:lineRule="auto"/>
        <w:ind w:left="0"/>
        <w:jc w:val="left"/>
        <w:outlineLvl w:val="2"/>
      </w:pPr>
      <w:bookmarkStart w:name="heading_317" w:id="317"/>
      <w:r>
        <w:rPr>
          <w:rFonts w:eastAsia="等线" w:ascii="Arial" w:cs="Arial" w:hAnsi="Arial"/>
          <w:b w:val="true"/>
          <w:sz w:val="30"/>
        </w:rPr>
        <w:t>What MAIA must explain to the user</w:t>
      </w:r>
      <w:bookmarkEnd w:id="317"/>
    </w:p>
    <w:p>
      <w:pPr>
        <w:spacing w:before="120" w:after="120" w:line="288" w:lineRule="auto"/>
        <w:ind w:left="0"/>
        <w:jc w:val="left"/>
      </w:pPr>
      <w:r>
        <w:rPr>
          <w:rFonts w:eastAsia="等线" w:ascii="Arial" w:cs="Arial" w:hAnsi="Arial"/>
          <w:sz w:val="22"/>
        </w:rPr>
        <w:t>That the Sales Order is confirmed and the next document requires a separate Finance action.</w:t>
      </w:r>
    </w:p>
    <w:p>
      <w:pPr>
        <w:pStyle w:val="3"/>
        <w:spacing w:before="300" w:after="120" w:line="288" w:lineRule="auto"/>
        <w:ind w:left="0"/>
        <w:jc w:val="left"/>
        <w:outlineLvl w:val="2"/>
      </w:pPr>
      <w:bookmarkStart w:name="heading_318" w:id="318"/>
      <w:r>
        <w:rPr>
          <w:rFonts w:eastAsia="等线" w:ascii="Arial" w:cs="Arial" w:hAnsi="Arial"/>
          <w:b w:val="true"/>
          <w:sz w:val="30"/>
        </w:rPr>
        <w:t>Why the rule is needed</w:t>
      </w:r>
      <w:bookmarkEnd w:id="318"/>
    </w:p>
    <w:p>
      <w:pPr>
        <w:spacing w:before="120" w:after="120" w:line="288" w:lineRule="auto"/>
        <w:ind w:left="0"/>
        <w:jc w:val="left"/>
      </w:pPr>
      <w:r>
        <w:rPr>
          <w:rFonts w:eastAsia="等线" w:ascii="Arial" w:cs="Arial" w:hAnsi="Arial"/>
          <w:sz w:val="22"/>
        </w:rPr>
        <w:t>Grace retains human control over final document generation.</w:t>
      </w:r>
    </w:p>
    <w:p>
      <w:pPr>
        <w:pStyle w:val="3"/>
        <w:spacing w:before="300" w:after="120" w:line="288" w:lineRule="auto"/>
        <w:ind w:left="0"/>
        <w:jc w:val="left"/>
        <w:outlineLvl w:val="2"/>
      </w:pPr>
      <w:bookmarkStart w:name="heading_319" w:id="319"/>
      <w:r>
        <w:rPr>
          <w:rFonts w:eastAsia="等线" w:ascii="Arial" w:cs="Arial" w:hAnsi="Arial"/>
          <w:b w:val="true"/>
          <w:sz w:val="30"/>
        </w:rPr>
        <w:t>What happens next</w:t>
      </w:r>
      <w:bookmarkEnd w:id="319"/>
    </w:p>
    <w:p>
      <w:pPr>
        <w:spacing w:before="120" w:after="120" w:line="288" w:lineRule="auto"/>
        <w:ind w:left="0"/>
        <w:jc w:val="left"/>
      </w:pPr>
      <w:r>
        <w:rPr>
          <w:rFonts w:eastAsia="等线" w:ascii="Arial" w:cs="Arial" w:hAnsi="Arial"/>
          <w:sz w:val="22"/>
        </w:rPr>
        <w:t>Grace requests the required Delivery Note or Invoice.</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Sales Order, Delivery Note, Invoice</w:t>
        <w:br/>
      </w:r>
      <w:r>
        <w:rPr>
          <w:rFonts w:eastAsia="等线" w:ascii="Arial" w:cs="Arial" w:hAnsi="Arial"/>
          <w:b w:val="true"/>
          <w:sz w:val="22"/>
        </w:rPr>
        <w:t>Source:</w:t>
      </w:r>
      <w:r>
        <w:rPr>
          <w:rFonts w:eastAsia="等线" w:ascii="Arial" w:cs="Arial" w:hAnsi="Arial"/>
          <w:sz w:val="22"/>
        </w:rPr>
        <w:t xml:space="preserve"> Scope Lock v3 — SL-07 explicit-request nuance</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320" w:id="320"/>
      <w:r>
        <w:rPr>
          <w:rFonts w:eastAsia="等线" w:ascii="Arial" w:cs="Arial" w:hAnsi="Arial"/>
          <w:b w:val="true"/>
          <w:sz w:val="36"/>
        </w:rPr>
        <w:t>Section 5 — Client-Specific Automated Rules</w:t>
      </w:r>
      <w:bookmarkEnd w:id="320"/>
    </w:p>
    <w:p>
      <w:pPr>
        <w:spacing w:before="120" w:after="120" w:line="288" w:lineRule="auto"/>
        <w:ind w:left="0"/>
        <w:jc w:val="left"/>
      </w:pPr>
      <w:r>
        <w:rPr>
          <w:rFonts w:eastAsia="等线" w:ascii="Arial" w:cs="Arial" w:hAnsi="Arial"/>
          <w:i w:val="true"/>
          <w:color w:val="646a73"/>
          <w:sz w:val="22"/>
        </w:rPr>
        <w:t>Only automatic behaviour that requires a client-specific condition, value, mapping, sequence or outcome is included. Standard MAIA behaviour is excluded.</w:t>
      </w:r>
    </w:p>
    <w:p>
      <w:pPr>
        <w:pStyle w:val="2"/>
        <w:spacing w:before="320" w:after="120" w:line="288" w:lineRule="auto"/>
        <w:ind w:left="0"/>
        <w:jc w:val="left"/>
        <w:outlineLvl w:val="1"/>
      </w:pPr>
      <w:bookmarkStart w:name="heading_321" w:id="321"/>
      <w:r>
        <w:rPr>
          <w:rFonts w:eastAsia="Consolas" w:ascii="Consolas" w:cs="Consolas" w:hAnsi="Consolas"/>
          <w:b w:val="true"/>
          <w:sz w:val="32"/>
          <w:shd w:fill="EFF0F1"/>
        </w:rPr>
        <w:t>AUTO-01</w:t>
      </w:r>
      <w:r>
        <w:rPr>
          <w:rFonts w:eastAsia="等线" w:ascii="Arial" w:cs="Arial" w:hAnsi="Arial"/>
          <w:b w:val="true"/>
          <w:sz w:val="32"/>
        </w:rPr>
        <w:t xml:space="preserve"> — Create a draft Sales Order from the forwarded order</w:t>
      </w:r>
      <w:bookmarkEnd w:id="321"/>
    </w:p>
    <w:p>
      <w:pPr>
        <w:pStyle w:val="3"/>
        <w:spacing w:before="300" w:after="120" w:line="288" w:lineRule="auto"/>
        <w:ind w:left="0"/>
        <w:jc w:val="left"/>
        <w:outlineLvl w:val="2"/>
      </w:pPr>
      <w:bookmarkStart w:name="heading_322" w:id="322"/>
      <w:r>
        <w:rPr>
          <w:rFonts w:eastAsia="等线" w:ascii="Arial" w:cs="Arial" w:hAnsi="Arial"/>
          <w:b w:val="true"/>
          <w:sz w:val="30"/>
        </w:rPr>
        <w:t>When it happens</w:t>
      </w:r>
      <w:bookmarkEnd w:id="322"/>
    </w:p>
    <w:p>
      <w:pPr>
        <w:spacing w:before="120" w:after="120" w:line="288" w:lineRule="auto"/>
        <w:ind w:left="0"/>
        <w:jc w:val="left"/>
      </w:pPr>
      <w:r>
        <w:rPr>
          <w:rFonts w:eastAsia="等线" w:ascii="Arial" w:cs="Arial" w:hAnsi="Arial"/>
          <w:sz w:val="22"/>
        </w:rPr>
        <w:t>A Salesperson forwards a customer order to the single MAIA WhatsApp number.</w:t>
      </w:r>
    </w:p>
    <w:p>
      <w:pPr>
        <w:pStyle w:val="3"/>
        <w:spacing w:before="300" w:after="120" w:line="288" w:lineRule="auto"/>
        <w:ind w:left="0"/>
        <w:jc w:val="left"/>
        <w:outlineLvl w:val="2"/>
      </w:pPr>
      <w:bookmarkStart w:name="heading_323" w:id="323"/>
      <w:r>
        <w:rPr>
          <w:rFonts w:eastAsia="等线" w:ascii="Arial" w:cs="Arial" w:hAnsi="Arial"/>
          <w:b w:val="true"/>
          <w:sz w:val="30"/>
        </w:rPr>
        <w:t>Information MAIA uses</w:t>
      </w:r>
      <w:bookmarkEnd w:id="323"/>
    </w:p>
    <w:p>
      <w:pPr>
        <w:numPr>
          <w:numId w:val="202"/>
        </w:numPr>
        <w:spacing w:before="120" w:after="120" w:line="288" w:lineRule="auto"/>
        <w:ind w:left="0"/>
        <w:jc w:val="left"/>
      </w:pPr>
      <w:r>
        <w:rPr>
          <w:rFonts w:eastAsia="等线" w:ascii="Arial" w:cs="Arial" w:hAnsi="Arial"/>
          <w:sz w:val="22"/>
        </w:rPr>
        <w:t>Customer message or PO content.</w:t>
      </w:r>
    </w:p>
    <w:p>
      <w:pPr>
        <w:numPr>
          <w:numId w:val="203"/>
        </w:numPr>
        <w:spacing w:before="120" w:after="120" w:line="288" w:lineRule="auto"/>
        <w:ind w:left="0"/>
        <w:jc w:val="left"/>
      </w:pPr>
      <w:r>
        <w:rPr>
          <w:rFonts w:eastAsia="等线" w:ascii="Arial" w:cs="Arial" w:hAnsi="Arial"/>
          <w:sz w:val="22"/>
        </w:rPr>
        <w:t>SQL Customer and Item data.</w:t>
      </w:r>
    </w:p>
    <w:p>
      <w:pPr>
        <w:numPr>
          <w:numId w:val="204"/>
        </w:numPr>
        <w:spacing w:before="120" w:after="120" w:line="288" w:lineRule="auto"/>
        <w:ind w:left="0"/>
        <w:jc w:val="left"/>
      </w:pPr>
      <w:r>
        <w:rPr>
          <w:rFonts w:eastAsia="等线" w:ascii="Arial" w:cs="Arial" w:hAnsi="Arial"/>
          <w:sz w:val="22"/>
        </w:rPr>
        <w:t>MAIA Product prices.</w:t>
      </w:r>
    </w:p>
    <w:p>
      <w:pPr>
        <w:numPr>
          <w:numId w:val="205"/>
        </w:numPr>
        <w:spacing w:before="120" w:after="120" w:line="288" w:lineRule="auto"/>
        <w:ind w:left="0"/>
        <w:jc w:val="left"/>
      </w:pPr>
      <w:r>
        <w:rPr>
          <w:rFonts w:eastAsia="等线" w:ascii="Arial" w:cs="Arial" w:hAnsi="Arial"/>
          <w:sz w:val="22"/>
        </w:rPr>
        <w:t>Customer assignment and available notes.</w:t>
      </w:r>
    </w:p>
    <w:p>
      <w:pPr>
        <w:pStyle w:val="3"/>
        <w:spacing w:before="300" w:after="120" w:line="288" w:lineRule="auto"/>
        <w:ind w:left="0"/>
        <w:jc w:val="left"/>
        <w:outlineLvl w:val="2"/>
      </w:pPr>
      <w:bookmarkStart w:name="heading_324" w:id="324"/>
      <w:r>
        <w:rPr>
          <w:rFonts w:eastAsia="等线" w:ascii="Arial" w:cs="Arial" w:hAnsi="Arial"/>
          <w:b w:val="true"/>
          <w:sz w:val="30"/>
        </w:rPr>
        <w:t>What MAIA must do automatically</w:t>
      </w:r>
      <w:bookmarkEnd w:id="324"/>
    </w:p>
    <w:p>
      <w:pPr>
        <w:spacing w:before="120" w:after="120" w:line="288" w:lineRule="auto"/>
        <w:ind w:left="0"/>
        <w:jc w:val="left"/>
      </w:pPr>
      <w:r>
        <w:rPr>
          <w:rFonts w:eastAsia="等线" w:ascii="Arial" w:cs="Arial" w:hAnsi="Arial"/>
          <w:sz w:val="22"/>
        </w:rPr>
        <w:t>Prepare a draft Sales Order for the Salesperson to review, correct and submit.</w:t>
      </w:r>
    </w:p>
    <w:p>
      <w:pPr>
        <w:pStyle w:val="3"/>
        <w:spacing w:before="300" w:after="120" w:line="288" w:lineRule="auto"/>
        <w:ind w:left="0"/>
        <w:jc w:val="left"/>
        <w:outlineLvl w:val="2"/>
      </w:pPr>
      <w:bookmarkStart w:name="heading_325" w:id="325"/>
      <w:r>
        <w:rPr>
          <w:rFonts w:eastAsia="等线" w:ascii="Arial" w:cs="Arial" w:hAnsi="Arial"/>
          <w:b w:val="true"/>
          <w:sz w:val="30"/>
        </w:rPr>
        <w:t>Expected result</w:t>
      </w:r>
      <w:bookmarkEnd w:id="325"/>
    </w:p>
    <w:p>
      <w:pPr>
        <w:spacing w:before="120" w:after="120" w:line="288" w:lineRule="auto"/>
        <w:ind w:left="0"/>
        <w:jc w:val="left"/>
      </w:pPr>
      <w:r>
        <w:rPr>
          <w:rFonts w:eastAsia="等线" w:ascii="Arial" w:cs="Arial" w:hAnsi="Arial"/>
          <w:sz w:val="22"/>
        </w:rPr>
        <w:t>The Salesperson performs self-service order entry rather than sending the paperwork to an office administrator.</w:t>
      </w:r>
    </w:p>
    <w:p>
      <w:pPr>
        <w:pStyle w:val="3"/>
        <w:spacing w:before="300" w:after="120" w:line="288" w:lineRule="auto"/>
        <w:ind w:left="0"/>
        <w:jc w:val="left"/>
        <w:outlineLvl w:val="2"/>
      </w:pPr>
      <w:bookmarkStart w:name="heading_326" w:id="326"/>
      <w:r>
        <w:rPr>
          <w:rFonts w:eastAsia="等线" w:ascii="Arial" w:cs="Arial" w:hAnsi="Arial"/>
          <w:b w:val="true"/>
          <w:sz w:val="30"/>
        </w:rPr>
        <w:t>Why the client needs it</w:t>
      </w:r>
      <w:bookmarkEnd w:id="326"/>
    </w:p>
    <w:p>
      <w:pPr>
        <w:spacing w:before="120" w:after="120" w:line="288" w:lineRule="auto"/>
        <w:ind w:left="0"/>
        <w:jc w:val="left"/>
      </w:pPr>
      <w:r>
        <w:rPr>
          <w:rFonts w:eastAsia="等线" w:ascii="Arial" w:cs="Arial" w:hAnsi="Arial"/>
          <w:sz w:val="22"/>
        </w:rPr>
        <w:t>The locked workflow replaces the superseded office-admin order relay.</w:t>
      </w:r>
    </w:p>
    <w:p>
      <w:pPr>
        <w:pStyle w:val="3"/>
        <w:spacing w:before="300" w:after="120" w:line="288" w:lineRule="auto"/>
        <w:ind w:left="0"/>
        <w:jc w:val="left"/>
        <w:outlineLvl w:val="2"/>
      </w:pPr>
      <w:bookmarkStart w:name="heading_327" w:id="327"/>
      <w:r>
        <w:rPr>
          <w:rFonts w:eastAsia="等线" w:ascii="Arial" w:cs="Arial" w:hAnsi="Arial"/>
          <w:b w:val="true"/>
          <w:sz w:val="30"/>
        </w:rPr>
        <w:t>Unsure</w:t>
      </w:r>
      <w:bookmarkEnd w:id="327"/>
    </w:p>
    <w:p>
      <w:pPr>
        <w:spacing w:before="120" w:after="120" w:line="288" w:lineRule="auto"/>
        <w:ind w:left="0"/>
        <w:jc w:val="left"/>
      </w:pPr>
      <w:r>
        <w:rPr>
          <w:rFonts w:eastAsia="等线" w:ascii="Arial" w:cs="Arial" w:hAnsi="Arial"/>
          <w:sz w:val="22"/>
        </w:rPr>
        <w:t>Customer PO extraction and matching are not locked; the rule is confirmed for general forwarded orders, not the full PO mechanism.</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Sales Order</w:t>
        <w:br/>
      </w:r>
      <w:r>
        <w:rPr>
          <w:rFonts w:eastAsia="等线" w:ascii="Arial" w:cs="Arial" w:hAnsi="Arial"/>
          <w:b w:val="true"/>
          <w:sz w:val="22"/>
        </w:rPr>
        <w:t>Source:</w:t>
      </w:r>
      <w:r>
        <w:rPr>
          <w:rFonts w:eastAsia="等线" w:ascii="Arial" w:cs="Arial" w:hAnsi="Arial"/>
          <w:sz w:val="22"/>
        </w:rPr>
        <w:t xml:space="preserve"> Scope Lock v3 — AS-04, SL-01 and SL-06</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28" w:id="328"/>
      <w:r>
        <w:rPr>
          <w:rFonts w:eastAsia="Consolas" w:ascii="Consolas" w:cs="Consolas" w:hAnsi="Consolas"/>
          <w:b w:val="true"/>
          <w:sz w:val="32"/>
          <w:shd w:fill="EFF0F1"/>
        </w:rPr>
        <w:t>AUTO-02</w:t>
      </w:r>
      <w:r>
        <w:rPr>
          <w:rFonts w:eastAsia="等线" w:ascii="Arial" w:cs="Arial" w:hAnsi="Arial"/>
          <w:b w:val="true"/>
          <w:sz w:val="32"/>
        </w:rPr>
        <w:t xml:space="preserve"> — Map Customer ownership from the SQL Agent field</w:t>
      </w:r>
      <w:bookmarkEnd w:id="328"/>
    </w:p>
    <w:p>
      <w:pPr>
        <w:pStyle w:val="3"/>
        <w:spacing w:before="300" w:after="120" w:line="288" w:lineRule="auto"/>
        <w:ind w:left="0"/>
        <w:jc w:val="left"/>
        <w:outlineLvl w:val="2"/>
      </w:pPr>
      <w:bookmarkStart w:name="heading_329" w:id="329"/>
      <w:r>
        <w:rPr>
          <w:rFonts w:eastAsia="等线" w:ascii="Arial" w:cs="Arial" w:hAnsi="Arial"/>
          <w:b w:val="true"/>
          <w:sz w:val="30"/>
        </w:rPr>
        <w:t>When it happens</w:t>
      </w:r>
      <w:bookmarkEnd w:id="329"/>
    </w:p>
    <w:p>
      <w:pPr>
        <w:spacing w:before="120" w:after="120" w:line="288" w:lineRule="auto"/>
        <w:ind w:left="0"/>
        <w:jc w:val="left"/>
      </w:pPr>
      <w:r>
        <w:rPr>
          <w:rFonts w:eastAsia="等线" w:ascii="Arial" w:cs="Arial" w:hAnsi="Arial"/>
          <w:sz w:val="22"/>
        </w:rPr>
        <w:t>Customer data is read from SQL or refreshed in MAIA.</w:t>
      </w:r>
    </w:p>
    <w:p>
      <w:pPr>
        <w:pStyle w:val="3"/>
        <w:spacing w:before="300" w:after="120" w:line="288" w:lineRule="auto"/>
        <w:ind w:left="0"/>
        <w:jc w:val="left"/>
        <w:outlineLvl w:val="2"/>
      </w:pPr>
      <w:bookmarkStart w:name="heading_330" w:id="330"/>
      <w:r>
        <w:rPr>
          <w:rFonts w:eastAsia="等线" w:ascii="Arial" w:cs="Arial" w:hAnsi="Arial"/>
          <w:b w:val="true"/>
          <w:sz w:val="30"/>
        </w:rPr>
        <w:t>Information MAIA uses</w:t>
      </w:r>
      <w:bookmarkEnd w:id="330"/>
    </w:p>
    <w:p>
      <w:pPr>
        <w:spacing w:before="120" w:after="120" w:line="288" w:lineRule="auto"/>
        <w:ind w:left="0"/>
        <w:jc w:val="left"/>
      </w:pPr>
      <w:r>
        <w:rPr>
          <w:rFonts w:eastAsia="等线" w:ascii="Arial" w:cs="Arial" w:hAnsi="Arial"/>
          <w:sz w:val="22"/>
        </w:rPr>
        <w:t>The SQL Customer Agent field/code.</w:t>
      </w:r>
    </w:p>
    <w:p>
      <w:pPr>
        <w:pStyle w:val="3"/>
        <w:spacing w:before="300" w:after="120" w:line="288" w:lineRule="auto"/>
        <w:ind w:left="0"/>
        <w:jc w:val="left"/>
        <w:outlineLvl w:val="2"/>
      </w:pPr>
      <w:bookmarkStart w:name="heading_331" w:id="331"/>
      <w:r>
        <w:rPr>
          <w:rFonts w:eastAsia="等线" w:ascii="Arial" w:cs="Arial" w:hAnsi="Arial"/>
          <w:b w:val="true"/>
          <w:sz w:val="30"/>
        </w:rPr>
        <w:t>What MAIA must do automatically</w:t>
      </w:r>
      <w:bookmarkEnd w:id="331"/>
    </w:p>
    <w:p>
      <w:pPr>
        <w:spacing w:before="120" w:after="120" w:line="288" w:lineRule="auto"/>
        <w:ind w:left="0"/>
        <w:jc w:val="left"/>
      </w:pPr>
      <w:r>
        <w:rPr>
          <w:rFonts w:eastAsia="等线" w:ascii="Arial" w:cs="Arial" w:hAnsi="Arial"/>
          <w:sz w:val="22"/>
        </w:rPr>
        <w:t>Assign each Customer to the matching active Salesperson.</w:t>
      </w:r>
    </w:p>
    <w:p>
      <w:pPr>
        <w:pStyle w:val="3"/>
        <w:spacing w:before="300" w:after="120" w:line="288" w:lineRule="auto"/>
        <w:ind w:left="0"/>
        <w:jc w:val="left"/>
        <w:outlineLvl w:val="2"/>
      </w:pPr>
      <w:bookmarkStart w:name="heading_332" w:id="332"/>
      <w:r>
        <w:rPr>
          <w:rFonts w:eastAsia="等线" w:ascii="Arial" w:cs="Arial" w:hAnsi="Arial"/>
          <w:b w:val="true"/>
          <w:sz w:val="30"/>
        </w:rPr>
        <w:t>Expected result</w:t>
      </w:r>
      <w:bookmarkEnd w:id="332"/>
    </w:p>
    <w:p>
      <w:pPr>
        <w:spacing w:before="120" w:after="120" w:line="288" w:lineRule="auto"/>
        <w:ind w:left="0"/>
        <w:jc w:val="left"/>
      </w:pPr>
      <w:r>
        <w:rPr>
          <w:rFonts w:eastAsia="等线" w:ascii="Arial" w:cs="Arial" w:hAnsi="Arial"/>
          <w:sz w:val="22"/>
        </w:rPr>
        <w:t>MAIA customer visibility mirrors Macro Frozen’s SQL ownership.</w:t>
      </w:r>
    </w:p>
    <w:p>
      <w:pPr>
        <w:pStyle w:val="3"/>
        <w:spacing w:before="300" w:after="120" w:line="288" w:lineRule="auto"/>
        <w:ind w:left="0"/>
        <w:jc w:val="left"/>
        <w:outlineLvl w:val="2"/>
      </w:pPr>
      <w:bookmarkStart w:name="heading_333" w:id="333"/>
      <w:r>
        <w:rPr>
          <w:rFonts w:eastAsia="等线" w:ascii="Arial" w:cs="Arial" w:hAnsi="Arial"/>
          <w:b w:val="true"/>
          <w:sz w:val="30"/>
        </w:rPr>
        <w:t>Why the client needs it</w:t>
      </w:r>
      <w:bookmarkEnd w:id="333"/>
    </w:p>
    <w:p>
      <w:pPr>
        <w:spacing w:before="120" w:after="120" w:line="288" w:lineRule="auto"/>
        <w:ind w:left="0"/>
        <w:jc w:val="left"/>
      </w:pPr>
      <w:r>
        <w:rPr>
          <w:rFonts w:eastAsia="等线" w:ascii="Arial" w:cs="Arial" w:hAnsi="Arial"/>
          <w:sz w:val="22"/>
        </w:rPr>
        <w:t>The client uses the Agent field as the existing source of customer ownership.</w:t>
      </w:r>
    </w:p>
    <w:p>
      <w:pPr>
        <w:pStyle w:val="3"/>
        <w:spacing w:before="300" w:after="120" w:line="288" w:lineRule="auto"/>
        <w:ind w:left="0"/>
        <w:jc w:val="left"/>
        <w:outlineLvl w:val="2"/>
      </w:pPr>
      <w:bookmarkStart w:name="heading_334" w:id="334"/>
      <w:r>
        <w:rPr>
          <w:rFonts w:eastAsia="等线" w:ascii="Arial" w:cs="Arial" w:hAnsi="Arial"/>
          <w:b w:val="true"/>
          <w:sz w:val="30"/>
        </w:rPr>
        <w:t>Unsure</w:t>
      </w:r>
      <w:bookmarkEnd w:id="334"/>
    </w:p>
    <w:p>
      <w:pPr>
        <w:spacing w:before="120" w:after="120" w:line="288" w:lineRule="auto"/>
        <w:ind w:left="0"/>
        <w:jc w:val="left"/>
      </w:pPr>
      <w:r>
        <w:rPr>
          <w:rFonts w:eastAsia="等线" w:ascii="Arial" w:cs="Arial" w:hAnsi="Arial"/>
          <w:sz w:val="22"/>
        </w:rPr>
        <w:t>The spelling/code mapping for Ben / Arben must be verified against SQL.</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Customer</w:t>
        <w:br/>
      </w:r>
      <w:r>
        <w:rPr>
          <w:rFonts w:eastAsia="等线" w:ascii="Arial" w:cs="Arial" w:hAnsi="Arial"/>
          <w:b w:val="true"/>
          <w:sz w:val="22"/>
        </w:rPr>
        <w:t>Source:</w:t>
      </w:r>
      <w:r>
        <w:rPr>
          <w:rFonts w:eastAsia="等线" w:ascii="Arial" w:cs="Arial" w:hAnsi="Arial"/>
          <w:sz w:val="22"/>
        </w:rPr>
        <w:t xml:space="preserve"> Scope Lock v3 — SL-08; VoC v3 — VOC-032</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35" w:id="335"/>
      <w:r>
        <w:rPr>
          <w:rFonts w:eastAsia="Consolas" w:ascii="Consolas" w:cs="Consolas" w:hAnsi="Consolas"/>
          <w:b w:val="true"/>
          <w:sz w:val="32"/>
          <w:shd w:fill="EFF0F1"/>
        </w:rPr>
        <w:t>AUTO-03</w:t>
      </w:r>
      <w:r>
        <w:rPr>
          <w:rFonts w:eastAsia="等线" w:ascii="Arial" w:cs="Arial" w:hAnsi="Arial"/>
          <w:b w:val="true"/>
          <w:sz w:val="32"/>
        </w:rPr>
        <w:t xml:space="preserve"> — Default unassigned and legacy Customers to David</w:t>
      </w:r>
      <w:bookmarkEnd w:id="335"/>
    </w:p>
    <w:p>
      <w:pPr>
        <w:pStyle w:val="3"/>
        <w:spacing w:before="300" w:after="120" w:line="288" w:lineRule="auto"/>
        <w:ind w:left="0"/>
        <w:jc w:val="left"/>
        <w:outlineLvl w:val="2"/>
      </w:pPr>
      <w:bookmarkStart w:name="heading_336" w:id="336"/>
      <w:r>
        <w:rPr>
          <w:rFonts w:eastAsia="等线" w:ascii="Arial" w:cs="Arial" w:hAnsi="Arial"/>
          <w:b w:val="true"/>
          <w:sz w:val="30"/>
        </w:rPr>
        <w:t>When it happens</w:t>
      </w:r>
      <w:bookmarkEnd w:id="336"/>
    </w:p>
    <w:p>
      <w:pPr>
        <w:spacing w:before="120" w:after="120" w:line="288" w:lineRule="auto"/>
        <w:ind w:left="0"/>
        <w:jc w:val="left"/>
      </w:pPr>
      <w:r>
        <w:rPr>
          <w:rFonts w:eastAsia="等线" w:ascii="Arial" w:cs="Arial" w:hAnsi="Arial"/>
          <w:sz w:val="22"/>
        </w:rPr>
        <w:t>A Customer has no active matching Agent, or the Agent belongs to a former salesperson.</w:t>
      </w:r>
    </w:p>
    <w:p>
      <w:pPr>
        <w:pStyle w:val="3"/>
        <w:spacing w:before="300" w:after="120" w:line="288" w:lineRule="auto"/>
        <w:ind w:left="0"/>
        <w:jc w:val="left"/>
        <w:outlineLvl w:val="2"/>
      </w:pPr>
      <w:bookmarkStart w:name="heading_337" w:id="337"/>
      <w:r>
        <w:rPr>
          <w:rFonts w:eastAsia="等线" w:ascii="Arial" w:cs="Arial" w:hAnsi="Arial"/>
          <w:b w:val="true"/>
          <w:sz w:val="30"/>
        </w:rPr>
        <w:t>Information MAIA uses</w:t>
      </w:r>
      <w:bookmarkEnd w:id="337"/>
    </w:p>
    <w:p>
      <w:pPr>
        <w:spacing w:before="120" w:after="120" w:line="288" w:lineRule="auto"/>
        <w:ind w:left="0"/>
        <w:jc w:val="left"/>
      </w:pPr>
      <w:r>
        <w:rPr>
          <w:rFonts w:eastAsia="等线" w:ascii="Arial" w:cs="Arial" w:hAnsi="Arial"/>
          <w:sz w:val="22"/>
        </w:rPr>
        <w:t>The SQL Customer Agent field and active-salesperson list.</w:t>
      </w:r>
    </w:p>
    <w:p>
      <w:pPr>
        <w:pStyle w:val="3"/>
        <w:spacing w:before="300" w:after="120" w:line="288" w:lineRule="auto"/>
        <w:ind w:left="0"/>
        <w:jc w:val="left"/>
        <w:outlineLvl w:val="2"/>
      </w:pPr>
      <w:bookmarkStart w:name="heading_338" w:id="338"/>
      <w:r>
        <w:rPr>
          <w:rFonts w:eastAsia="等线" w:ascii="Arial" w:cs="Arial" w:hAnsi="Arial"/>
          <w:b w:val="true"/>
          <w:sz w:val="30"/>
        </w:rPr>
        <w:t>What MAIA must do automatically</w:t>
      </w:r>
      <w:bookmarkEnd w:id="338"/>
    </w:p>
    <w:p>
      <w:pPr>
        <w:spacing w:before="120" w:after="120" w:line="288" w:lineRule="auto"/>
        <w:ind w:left="0"/>
        <w:jc w:val="left"/>
      </w:pPr>
      <w:r>
        <w:rPr>
          <w:rFonts w:eastAsia="等线" w:ascii="Arial" w:cs="Arial" w:hAnsi="Arial"/>
          <w:sz w:val="22"/>
        </w:rPr>
        <w:t>Assign the Customer to David.</w:t>
      </w:r>
    </w:p>
    <w:p>
      <w:pPr>
        <w:pStyle w:val="3"/>
        <w:spacing w:before="300" w:after="120" w:line="288" w:lineRule="auto"/>
        <w:ind w:left="0"/>
        <w:jc w:val="left"/>
        <w:outlineLvl w:val="2"/>
      </w:pPr>
      <w:bookmarkStart w:name="heading_339" w:id="339"/>
      <w:r>
        <w:rPr>
          <w:rFonts w:eastAsia="等线" w:ascii="Arial" w:cs="Arial" w:hAnsi="Arial"/>
          <w:b w:val="true"/>
          <w:sz w:val="30"/>
        </w:rPr>
        <w:t>Expected result</w:t>
      </w:r>
      <w:bookmarkEnd w:id="339"/>
    </w:p>
    <w:p>
      <w:pPr>
        <w:spacing w:before="120" w:after="120" w:line="288" w:lineRule="auto"/>
        <w:ind w:left="0"/>
        <w:jc w:val="left"/>
      </w:pPr>
      <w:r>
        <w:rPr>
          <w:rFonts w:eastAsia="等线" w:ascii="Arial" w:cs="Arial" w:hAnsi="Arial"/>
          <w:sz w:val="22"/>
        </w:rPr>
        <w:t>Unassigned and legacy Customers remain visible to an accountable owner.</w:t>
      </w:r>
    </w:p>
    <w:p>
      <w:pPr>
        <w:pStyle w:val="3"/>
        <w:spacing w:before="300" w:after="120" w:line="288" w:lineRule="auto"/>
        <w:ind w:left="0"/>
        <w:jc w:val="left"/>
        <w:outlineLvl w:val="2"/>
      </w:pPr>
      <w:bookmarkStart w:name="heading_340" w:id="340"/>
      <w:r>
        <w:rPr>
          <w:rFonts w:eastAsia="等线" w:ascii="Arial" w:cs="Arial" w:hAnsi="Arial"/>
          <w:b w:val="true"/>
          <w:sz w:val="30"/>
        </w:rPr>
        <w:t>Why the client needs it</w:t>
      </w:r>
      <w:bookmarkEnd w:id="340"/>
    </w:p>
    <w:p>
      <w:pPr>
        <w:spacing w:before="120" w:after="120" w:line="288" w:lineRule="auto"/>
        <w:ind w:left="0"/>
        <w:jc w:val="left"/>
      </w:pPr>
      <w:r>
        <w:rPr>
          <w:rFonts w:eastAsia="等线" w:ascii="Arial" w:cs="Arial" w:hAnsi="Arial"/>
          <w:sz w:val="22"/>
        </w:rPr>
        <w:t>Grace confirmed this is how Macro Frozen treats unassigned customers.</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Customer</w:t>
        <w:br/>
      </w:r>
      <w:r>
        <w:rPr>
          <w:rFonts w:eastAsia="等线" w:ascii="Arial" w:cs="Arial" w:hAnsi="Arial"/>
          <w:b w:val="true"/>
          <w:sz w:val="22"/>
        </w:rPr>
        <w:t>Source:</w:t>
      </w:r>
      <w:r>
        <w:rPr>
          <w:rFonts w:eastAsia="等线" w:ascii="Arial" w:cs="Arial" w:hAnsi="Arial"/>
          <w:sz w:val="22"/>
        </w:rPr>
        <w:t xml:space="preserve"> Scope Lock v3 — SL-08; VoC v3 — VOC-032</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41" w:id="341"/>
      <w:r>
        <w:rPr>
          <w:rFonts w:eastAsia="Consolas" w:ascii="Consolas" w:cs="Consolas" w:hAnsi="Consolas"/>
          <w:b w:val="true"/>
          <w:sz w:val="32"/>
          <w:shd w:fill="EFF0F1"/>
        </w:rPr>
        <w:t>AUTO-04</w:t>
      </w:r>
      <w:r>
        <w:rPr>
          <w:rFonts w:eastAsia="等线" w:ascii="Arial" w:cs="Arial" w:hAnsi="Arial"/>
          <w:b w:val="true"/>
          <w:sz w:val="32"/>
        </w:rPr>
        <w:t xml:space="preserve"> — Exclude CK customers from normal sales-territory logic</w:t>
      </w:r>
      <w:bookmarkEnd w:id="341"/>
    </w:p>
    <w:p>
      <w:pPr>
        <w:pStyle w:val="3"/>
        <w:spacing w:before="300" w:after="120" w:line="288" w:lineRule="auto"/>
        <w:ind w:left="0"/>
        <w:jc w:val="left"/>
        <w:outlineLvl w:val="2"/>
      </w:pPr>
      <w:bookmarkStart w:name="heading_342" w:id="342"/>
      <w:r>
        <w:rPr>
          <w:rFonts w:eastAsia="等线" w:ascii="Arial" w:cs="Arial" w:hAnsi="Arial"/>
          <w:b w:val="true"/>
          <w:sz w:val="30"/>
        </w:rPr>
        <w:t>When it happens</w:t>
      </w:r>
      <w:bookmarkEnd w:id="342"/>
    </w:p>
    <w:p>
      <w:pPr>
        <w:spacing w:before="120" w:after="120" w:line="288" w:lineRule="auto"/>
        <w:ind w:left="0"/>
        <w:jc w:val="left"/>
      </w:pPr>
      <w:r>
        <w:rPr>
          <w:rFonts w:eastAsia="等线" w:ascii="Arial" w:cs="Arial" w:hAnsi="Arial"/>
          <w:sz w:val="22"/>
        </w:rPr>
        <w:t>A Customer’s SQL Agent is CK.</w:t>
      </w:r>
    </w:p>
    <w:p>
      <w:pPr>
        <w:pStyle w:val="3"/>
        <w:spacing w:before="300" w:after="120" w:line="288" w:lineRule="auto"/>
        <w:ind w:left="0"/>
        <w:jc w:val="left"/>
        <w:outlineLvl w:val="2"/>
      </w:pPr>
      <w:bookmarkStart w:name="heading_343" w:id="343"/>
      <w:r>
        <w:rPr>
          <w:rFonts w:eastAsia="等线" w:ascii="Arial" w:cs="Arial" w:hAnsi="Arial"/>
          <w:b w:val="true"/>
          <w:sz w:val="30"/>
        </w:rPr>
        <w:t>Information MAIA uses</w:t>
      </w:r>
      <w:bookmarkEnd w:id="343"/>
    </w:p>
    <w:p>
      <w:pPr>
        <w:spacing w:before="120" w:after="120" w:line="288" w:lineRule="auto"/>
        <w:ind w:left="0"/>
        <w:jc w:val="left"/>
      </w:pPr>
      <w:r>
        <w:rPr>
          <w:rFonts w:eastAsia="等线" w:ascii="Arial" w:cs="Arial" w:hAnsi="Arial"/>
          <w:sz w:val="22"/>
        </w:rPr>
        <w:t>The SQL Agent code.</w:t>
      </w:r>
    </w:p>
    <w:p>
      <w:pPr>
        <w:pStyle w:val="3"/>
        <w:spacing w:before="300" w:after="120" w:line="288" w:lineRule="auto"/>
        <w:ind w:left="0"/>
        <w:jc w:val="left"/>
        <w:outlineLvl w:val="2"/>
      </w:pPr>
      <w:bookmarkStart w:name="heading_344" w:id="344"/>
      <w:r>
        <w:rPr>
          <w:rFonts w:eastAsia="等线" w:ascii="Arial" w:cs="Arial" w:hAnsi="Arial"/>
          <w:b w:val="true"/>
          <w:sz w:val="30"/>
        </w:rPr>
        <w:t>What MAIA must do automatically</w:t>
      </w:r>
      <w:bookmarkEnd w:id="344"/>
    </w:p>
    <w:p>
      <w:pPr>
        <w:spacing w:before="120" w:after="120" w:line="288" w:lineRule="auto"/>
        <w:ind w:left="0"/>
        <w:jc w:val="left"/>
      </w:pPr>
      <w:r>
        <w:rPr>
          <w:rFonts w:eastAsia="等线" w:ascii="Arial" w:cs="Arial" w:hAnsi="Arial"/>
          <w:sz w:val="22"/>
        </w:rPr>
        <w:t>Keep those Customers outside the active CJ / Ben / Queenie territory mapping unless Macro Frozen later reassigns them.</w:t>
      </w:r>
    </w:p>
    <w:p>
      <w:pPr>
        <w:pStyle w:val="3"/>
        <w:spacing w:before="300" w:after="120" w:line="288" w:lineRule="auto"/>
        <w:ind w:left="0"/>
        <w:jc w:val="left"/>
        <w:outlineLvl w:val="2"/>
      </w:pPr>
      <w:bookmarkStart w:name="heading_345" w:id="345"/>
      <w:r>
        <w:rPr>
          <w:rFonts w:eastAsia="等线" w:ascii="Arial" w:cs="Arial" w:hAnsi="Arial"/>
          <w:b w:val="true"/>
          <w:sz w:val="30"/>
        </w:rPr>
        <w:t>Expected result</w:t>
      </w:r>
      <w:bookmarkEnd w:id="345"/>
    </w:p>
    <w:p>
      <w:pPr>
        <w:spacing w:before="120" w:after="120" w:line="288" w:lineRule="auto"/>
        <w:ind w:left="0"/>
        <w:jc w:val="left"/>
      </w:pPr>
      <w:r>
        <w:rPr>
          <w:rFonts w:eastAsia="等线" w:ascii="Arial" w:cs="Arial" w:hAnsi="Arial"/>
          <w:sz w:val="22"/>
        </w:rPr>
        <w:t>Third-party driver/commission customers are not incorrectly treated as ordinary salesperson-owned Customers.</w:t>
      </w:r>
    </w:p>
    <w:p>
      <w:pPr>
        <w:pStyle w:val="3"/>
        <w:spacing w:before="300" w:after="120" w:line="288" w:lineRule="auto"/>
        <w:ind w:left="0"/>
        <w:jc w:val="left"/>
        <w:outlineLvl w:val="2"/>
      </w:pPr>
      <w:bookmarkStart w:name="heading_346" w:id="346"/>
      <w:r>
        <w:rPr>
          <w:rFonts w:eastAsia="等线" w:ascii="Arial" w:cs="Arial" w:hAnsi="Arial"/>
          <w:b w:val="true"/>
          <w:sz w:val="30"/>
        </w:rPr>
        <w:t>Why the client needs it</w:t>
      </w:r>
      <w:bookmarkEnd w:id="346"/>
    </w:p>
    <w:p>
      <w:pPr>
        <w:spacing w:before="120" w:after="120" w:line="288" w:lineRule="auto"/>
        <w:ind w:left="0"/>
        <w:jc w:val="left"/>
      </w:pPr>
      <w:r>
        <w:rPr>
          <w:rFonts w:eastAsia="等线" w:ascii="Arial" w:cs="Arial" w:hAnsi="Arial"/>
          <w:sz w:val="22"/>
        </w:rPr>
        <w:t>CK is a third-party driver/agent rather than an active Macro Frozen salesperson.</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Customer</w:t>
        <w:br/>
      </w:r>
      <w:r>
        <w:rPr>
          <w:rFonts w:eastAsia="等线" w:ascii="Arial" w:cs="Arial" w:hAnsi="Arial"/>
          <w:b w:val="true"/>
          <w:sz w:val="22"/>
        </w:rPr>
        <w:t>Source:</w:t>
      </w:r>
      <w:r>
        <w:rPr>
          <w:rFonts w:eastAsia="等线" w:ascii="Arial" w:cs="Arial" w:hAnsi="Arial"/>
          <w:sz w:val="22"/>
        </w:rPr>
        <w:t xml:space="preserve"> Scope Lock v3 — SL-08; Fireflies </w:t>
      </w:r>
      <w:r>
        <w:rPr>
          <w:rFonts w:eastAsia="Consolas" w:ascii="Consolas" w:cs="Consolas" w:hAnsi="Consolas"/>
          <w:sz w:val="22"/>
          <w:shd w:fill="EFF0F1"/>
        </w:rPr>
        <w:t>Macrofrozen Client Scope Lock Clarification</w:t>
      </w:r>
      <w:r>
        <w:rPr>
          <w:rFonts w:eastAsia="等线" w:ascii="Arial" w:cs="Arial" w:hAnsi="Arial"/>
          <w:sz w:val="22"/>
        </w:rPr>
        <w:t>, 13 Jul 2026</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47" w:id="347"/>
      <w:r>
        <w:rPr>
          <w:rFonts w:eastAsia="Consolas" w:ascii="Consolas" w:cs="Consolas" w:hAnsi="Consolas"/>
          <w:b w:val="true"/>
          <w:sz w:val="32"/>
          <w:shd w:fill="EFF0F1"/>
        </w:rPr>
        <w:t>AUTO-05</w:t>
      </w:r>
      <w:r>
        <w:rPr>
          <w:rFonts w:eastAsia="等线" w:ascii="Arial" w:cs="Arial" w:hAnsi="Arial"/>
          <w:b w:val="true"/>
          <w:sz w:val="32"/>
        </w:rPr>
        <w:t xml:space="preserve"> — Apply the latest MAIA selling price</w:t>
      </w:r>
      <w:bookmarkEnd w:id="347"/>
    </w:p>
    <w:p>
      <w:pPr>
        <w:pStyle w:val="3"/>
        <w:spacing w:before="300" w:after="120" w:line="288" w:lineRule="auto"/>
        <w:ind w:left="0"/>
        <w:jc w:val="left"/>
        <w:outlineLvl w:val="2"/>
      </w:pPr>
      <w:bookmarkStart w:name="heading_348" w:id="348"/>
      <w:r>
        <w:rPr>
          <w:rFonts w:eastAsia="等线" w:ascii="Arial" w:cs="Arial" w:hAnsi="Arial"/>
          <w:b w:val="true"/>
          <w:sz w:val="30"/>
        </w:rPr>
        <w:t>When it happens</w:t>
      </w:r>
      <w:bookmarkEnd w:id="348"/>
    </w:p>
    <w:p>
      <w:pPr>
        <w:spacing w:before="120" w:after="120" w:line="288" w:lineRule="auto"/>
        <w:ind w:left="0"/>
        <w:jc w:val="left"/>
      </w:pPr>
      <w:r>
        <w:rPr>
          <w:rFonts w:eastAsia="等线" w:ascii="Arial" w:cs="Arial" w:hAnsi="Arial"/>
          <w:sz w:val="22"/>
        </w:rPr>
        <w:t>A Salesperson creates or edits a Quotation, Sales Order or Invoice.</w:t>
      </w:r>
    </w:p>
    <w:p>
      <w:pPr>
        <w:pStyle w:val="3"/>
        <w:spacing w:before="300" w:after="120" w:line="288" w:lineRule="auto"/>
        <w:ind w:left="0"/>
        <w:jc w:val="left"/>
        <w:outlineLvl w:val="2"/>
      </w:pPr>
      <w:bookmarkStart w:name="heading_349" w:id="349"/>
      <w:r>
        <w:rPr>
          <w:rFonts w:eastAsia="等线" w:ascii="Arial" w:cs="Arial" w:hAnsi="Arial"/>
          <w:b w:val="true"/>
          <w:sz w:val="30"/>
        </w:rPr>
        <w:t>Information MAIA uses</w:t>
      </w:r>
      <w:bookmarkEnd w:id="349"/>
    </w:p>
    <w:p>
      <w:pPr>
        <w:numPr>
          <w:numId w:val="206"/>
        </w:numPr>
        <w:spacing w:before="120" w:after="120" w:line="288" w:lineRule="auto"/>
        <w:ind w:left="0"/>
        <w:jc w:val="left"/>
      </w:pPr>
      <w:r>
        <w:rPr>
          <w:rFonts w:eastAsia="等线" w:ascii="Arial" w:cs="Arial" w:hAnsi="Arial"/>
          <w:sz w:val="22"/>
        </w:rPr>
        <w:t>Customer-specific price.</w:t>
      </w:r>
    </w:p>
    <w:p>
      <w:pPr>
        <w:numPr>
          <w:numId w:val="207"/>
        </w:numPr>
        <w:spacing w:before="120" w:after="120" w:line="288" w:lineRule="auto"/>
        <w:ind w:left="0"/>
        <w:jc w:val="left"/>
      </w:pPr>
      <w:r>
        <w:rPr>
          <w:rFonts w:eastAsia="等线" w:ascii="Arial" w:cs="Arial" w:hAnsi="Arial"/>
          <w:sz w:val="22"/>
        </w:rPr>
        <w:t>Wholesale or retail price.</w:t>
      </w:r>
    </w:p>
    <w:p>
      <w:pPr>
        <w:numPr>
          <w:numId w:val="208"/>
        </w:numPr>
        <w:spacing w:before="120" w:after="120" w:line="288" w:lineRule="auto"/>
        <w:ind w:left="0"/>
        <w:jc w:val="left"/>
      </w:pPr>
      <w:r>
        <w:rPr>
          <w:rFonts w:eastAsia="等线" w:ascii="Arial" w:cs="Arial" w:hAnsi="Arial"/>
          <w:sz w:val="22"/>
        </w:rPr>
        <w:t>Minimum and maximum price.</w:t>
      </w:r>
    </w:p>
    <w:p>
      <w:pPr>
        <w:numPr>
          <w:numId w:val="209"/>
        </w:numPr>
        <w:spacing w:before="120" w:after="120" w:line="288" w:lineRule="auto"/>
        <w:ind w:left="0"/>
        <w:jc w:val="left"/>
      </w:pPr>
      <w:r>
        <w:rPr>
          <w:rFonts w:eastAsia="等线" w:ascii="Arial" w:cs="Arial" w:hAnsi="Arial"/>
          <w:sz w:val="22"/>
        </w:rPr>
        <w:t>Latest price updated by David.</w:t>
      </w:r>
    </w:p>
    <w:p>
      <w:pPr>
        <w:pStyle w:val="3"/>
        <w:spacing w:before="300" w:after="120" w:line="288" w:lineRule="auto"/>
        <w:ind w:left="0"/>
        <w:jc w:val="left"/>
        <w:outlineLvl w:val="2"/>
      </w:pPr>
      <w:bookmarkStart w:name="heading_350" w:id="350"/>
      <w:r>
        <w:rPr>
          <w:rFonts w:eastAsia="等线" w:ascii="Arial" w:cs="Arial" w:hAnsi="Arial"/>
          <w:b w:val="true"/>
          <w:sz w:val="30"/>
        </w:rPr>
        <w:t>What MAIA must do automatically</w:t>
      </w:r>
      <w:bookmarkEnd w:id="350"/>
    </w:p>
    <w:p>
      <w:pPr>
        <w:spacing w:before="120" w:after="120" w:line="288" w:lineRule="auto"/>
        <w:ind w:left="0"/>
        <w:jc w:val="left"/>
      </w:pPr>
      <w:r>
        <w:rPr>
          <w:rFonts w:eastAsia="等线" w:ascii="Arial" w:cs="Arial" w:hAnsi="Arial"/>
          <w:sz w:val="22"/>
        </w:rPr>
        <w:t>Use the applicable latest MAIA price as the starting price and apply the configured approval rules to any change.</w:t>
      </w:r>
    </w:p>
    <w:p>
      <w:pPr>
        <w:pStyle w:val="3"/>
        <w:spacing w:before="300" w:after="120" w:line="288" w:lineRule="auto"/>
        <w:ind w:left="0"/>
        <w:jc w:val="left"/>
        <w:outlineLvl w:val="2"/>
      </w:pPr>
      <w:bookmarkStart w:name="heading_351" w:id="351"/>
      <w:r>
        <w:rPr>
          <w:rFonts w:eastAsia="等线" w:ascii="Arial" w:cs="Arial" w:hAnsi="Arial"/>
          <w:b w:val="true"/>
          <w:sz w:val="30"/>
        </w:rPr>
        <w:t>Expected result</w:t>
      </w:r>
      <w:bookmarkEnd w:id="351"/>
    </w:p>
    <w:p>
      <w:pPr>
        <w:spacing w:before="120" w:after="120" w:line="288" w:lineRule="auto"/>
        <w:ind w:left="0"/>
        <w:jc w:val="left"/>
      </w:pPr>
      <w:r>
        <w:rPr>
          <w:rFonts w:eastAsia="等线" w:ascii="Arial" w:cs="Arial" w:hAnsi="Arial"/>
          <w:sz w:val="22"/>
        </w:rPr>
        <w:t>Sales starts from the controlled current price rather than an old WhatsApp image or memory.</w:t>
      </w:r>
    </w:p>
    <w:p>
      <w:pPr>
        <w:pStyle w:val="3"/>
        <w:spacing w:before="300" w:after="120" w:line="288" w:lineRule="auto"/>
        <w:ind w:left="0"/>
        <w:jc w:val="left"/>
        <w:outlineLvl w:val="2"/>
      </w:pPr>
      <w:bookmarkStart w:name="heading_352" w:id="352"/>
      <w:r>
        <w:rPr>
          <w:rFonts w:eastAsia="等线" w:ascii="Arial" w:cs="Arial" w:hAnsi="Arial"/>
          <w:b w:val="true"/>
          <w:sz w:val="30"/>
        </w:rPr>
        <w:t>Why the client needs it</w:t>
      </w:r>
      <w:bookmarkEnd w:id="352"/>
    </w:p>
    <w:p>
      <w:pPr>
        <w:spacing w:before="120" w:after="120" w:line="288" w:lineRule="auto"/>
        <w:ind w:left="0"/>
        <w:jc w:val="left"/>
      </w:pPr>
      <w:r>
        <w:rPr>
          <w:rFonts w:eastAsia="等线" w:ascii="Arial" w:cs="Arial" w:hAnsi="Arial"/>
          <w:sz w:val="22"/>
        </w:rPr>
        <w:t>Macro Frozen currently has no enforceable price source.</w:t>
      </w:r>
    </w:p>
    <w:p>
      <w:pPr>
        <w:pStyle w:val="3"/>
        <w:spacing w:before="300" w:after="120" w:line="288" w:lineRule="auto"/>
        <w:ind w:left="0"/>
        <w:jc w:val="left"/>
        <w:outlineLvl w:val="2"/>
      </w:pPr>
      <w:bookmarkStart w:name="heading_353" w:id="353"/>
      <w:r>
        <w:rPr>
          <w:rFonts w:eastAsia="等线" w:ascii="Arial" w:cs="Arial" w:hAnsi="Arial"/>
          <w:b w:val="true"/>
          <w:sz w:val="30"/>
        </w:rPr>
        <w:t>Unsure</w:t>
      </w:r>
      <w:bookmarkEnd w:id="353"/>
    </w:p>
    <w:p>
      <w:pPr>
        <w:spacing w:before="120" w:after="120" w:line="288" w:lineRule="auto"/>
        <w:ind w:left="0"/>
        <w:jc w:val="left"/>
      </w:pPr>
      <w:r>
        <w:rPr>
          <w:rFonts w:eastAsia="等线" w:ascii="Arial" w:cs="Arial" w:hAnsi="Arial"/>
          <w:sz w:val="22"/>
        </w:rPr>
        <w:t>The exact priority between customer-specific, wholesale and retail price when more than one value exists should be confirmed if not already inherent in the price master.</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Product price, Quotation, Sales Order, Invoice</w:t>
        <w:br/>
      </w:r>
      <w:r>
        <w:rPr>
          <w:rFonts w:eastAsia="等线" w:ascii="Arial" w:cs="Arial" w:hAnsi="Arial"/>
          <w:b w:val="true"/>
          <w:sz w:val="22"/>
        </w:rPr>
        <w:t>Source:</w:t>
      </w:r>
      <w:r>
        <w:rPr>
          <w:rFonts w:eastAsia="等线" w:ascii="Arial" w:cs="Arial" w:hAnsi="Arial"/>
          <w:sz w:val="22"/>
        </w:rPr>
        <w:t xml:space="preserve"> Scope Lock v3 — SL-03; VoC v3 — VOC-010, VOC-012 and VOC-013</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54" w:id="354"/>
      <w:r>
        <w:rPr>
          <w:rFonts w:eastAsia="Consolas" w:ascii="Consolas" w:cs="Consolas" w:hAnsi="Consolas"/>
          <w:b w:val="true"/>
          <w:sz w:val="32"/>
          <w:shd w:fill="EFF0F1"/>
        </w:rPr>
        <w:t>AUTO-06</w:t>
      </w:r>
      <w:r>
        <w:rPr>
          <w:rFonts w:eastAsia="等线" w:ascii="Arial" w:cs="Arial" w:hAnsi="Arial"/>
          <w:b w:val="true"/>
          <w:sz w:val="32"/>
        </w:rPr>
        <w:t xml:space="preserve"> — Update prices from the structured template</w:t>
      </w:r>
      <w:bookmarkEnd w:id="354"/>
    </w:p>
    <w:p>
      <w:pPr>
        <w:pStyle w:val="3"/>
        <w:spacing w:before="300" w:after="120" w:line="288" w:lineRule="auto"/>
        <w:ind w:left="0"/>
        <w:jc w:val="left"/>
        <w:outlineLvl w:val="2"/>
      </w:pPr>
      <w:bookmarkStart w:name="heading_355" w:id="355"/>
      <w:r>
        <w:rPr>
          <w:rFonts w:eastAsia="等线" w:ascii="Arial" w:cs="Arial" w:hAnsi="Arial"/>
          <w:b w:val="true"/>
          <w:sz w:val="30"/>
        </w:rPr>
        <w:t>When it happens</w:t>
      </w:r>
      <w:bookmarkEnd w:id="355"/>
    </w:p>
    <w:p>
      <w:pPr>
        <w:spacing w:before="120" w:after="120" w:line="288" w:lineRule="auto"/>
        <w:ind w:left="0"/>
        <w:jc w:val="left"/>
      </w:pPr>
      <w:r>
        <w:rPr>
          <w:rFonts w:eastAsia="等线" w:ascii="Arial" w:cs="Arial" w:hAnsi="Arial"/>
          <w:sz w:val="22"/>
        </w:rPr>
        <w:t>David or an authorised price-maintenance user uploads the Macro Frozen price template.</w:t>
      </w:r>
    </w:p>
    <w:p>
      <w:pPr>
        <w:pStyle w:val="3"/>
        <w:spacing w:before="300" w:after="120" w:line="288" w:lineRule="auto"/>
        <w:ind w:left="0"/>
        <w:jc w:val="left"/>
        <w:outlineLvl w:val="2"/>
      </w:pPr>
      <w:bookmarkStart w:name="heading_356" w:id="356"/>
      <w:r>
        <w:rPr>
          <w:rFonts w:eastAsia="等线" w:ascii="Arial" w:cs="Arial" w:hAnsi="Arial"/>
          <w:b w:val="true"/>
          <w:sz w:val="30"/>
        </w:rPr>
        <w:t>Information MAIA uses</w:t>
      </w:r>
      <w:bookmarkEnd w:id="356"/>
    </w:p>
    <w:p>
      <w:pPr>
        <w:spacing w:before="120" w:after="120" w:line="288" w:lineRule="auto"/>
        <w:ind w:left="0"/>
        <w:jc w:val="left"/>
      </w:pPr>
      <w:r>
        <w:rPr>
          <w:rFonts w:eastAsia="等线" w:ascii="Arial" w:cs="Arial" w:hAnsi="Arial"/>
          <w:sz w:val="22"/>
        </w:rPr>
        <w:t>The item identifiers and price fields in the approved template.</w:t>
      </w:r>
    </w:p>
    <w:p>
      <w:pPr>
        <w:pStyle w:val="3"/>
        <w:spacing w:before="300" w:after="120" w:line="288" w:lineRule="auto"/>
        <w:ind w:left="0"/>
        <w:jc w:val="left"/>
        <w:outlineLvl w:val="2"/>
      </w:pPr>
      <w:bookmarkStart w:name="heading_357" w:id="357"/>
      <w:r>
        <w:rPr>
          <w:rFonts w:eastAsia="等线" w:ascii="Arial" w:cs="Arial" w:hAnsi="Arial"/>
          <w:b w:val="true"/>
          <w:sz w:val="30"/>
        </w:rPr>
        <w:t>What MAIA must do automatically</w:t>
      </w:r>
      <w:bookmarkEnd w:id="357"/>
    </w:p>
    <w:p>
      <w:pPr>
        <w:spacing w:before="120" w:after="120" w:line="288" w:lineRule="auto"/>
        <w:ind w:left="0"/>
        <w:jc w:val="left"/>
      </w:pPr>
      <w:r>
        <w:rPr>
          <w:rFonts w:eastAsia="等线" w:ascii="Arial" w:cs="Arial" w:hAnsi="Arial"/>
          <w:sz w:val="22"/>
        </w:rPr>
        <w:t>Update the applicable MAIA selling prices.</w:t>
      </w:r>
    </w:p>
    <w:p>
      <w:pPr>
        <w:pStyle w:val="3"/>
        <w:spacing w:before="300" w:after="120" w:line="288" w:lineRule="auto"/>
        <w:ind w:left="0"/>
        <w:jc w:val="left"/>
        <w:outlineLvl w:val="2"/>
      </w:pPr>
      <w:bookmarkStart w:name="heading_358" w:id="358"/>
      <w:r>
        <w:rPr>
          <w:rFonts w:eastAsia="等线" w:ascii="Arial" w:cs="Arial" w:hAnsi="Arial"/>
          <w:b w:val="true"/>
          <w:sz w:val="30"/>
        </w:rPr>
        <w:t>Expected result</w:t>
      </w:r>
      <w:bookmarkEnd w:id="358"/>
    </w:p>
    <w:p>
      <w:pPr>
        <w:spacing w:before="120" w:after="120" w:line="288" w:lineRule="auto"/>
        <w:ind w:left="0"/>
        <w:jc w:val="left"/>
      </w:pPr>
      <w:r>
        <w:rPr>
          <w:rFonts w:eastAsia="等线" w:ascii="Arial" w:cs="Arial" w:hAnsi="Arial"/>
          <w:sz w:val="22"/>
        </w:rPr>
        <w:t>Future Sales Orders use the newly approved prices.</w:t>
      </w:r>
    </w:p>
    <w:p>
      <w:pPr>
        <w:pStyle w:val="3"/>
        <w:spacing w:before="300" w:after="120" w:line="288" w:lineRule="auto"/>
        <w:ind w:left="0"/>
        <w:jc w:val="left"/>
        <w:outlineLvl w:val="2"/>
      </w:pPr>
      <w:bookmarkStart w:name="heading_359" w:id="359"/>
      <w:r>
        <w:rPr>
          <w:rFonts w:eastAsia="等线" w:ascii="Arial" w:cs="Arial" w:hAnsi="Arial"/>
          <w:b w:val="true"/>
          <w:sz w:val="30"/>
        </w:rPr>
        <w:t>Why the client needs it</w:t>
      </w:r>
      <w:bookmarkEnd w:id="359"/>
    </w:p>
    <w:p>
      <w:pPr>
        <w:spacing w:before="120" w:after="120" w:line="288" w:lineRule="auto"/>
        <w:ind w:left="0"/>
        <w:jc w:val="left"/>
      </w:pPr>
      <w:r>
        <w:rPr>
          <w:rFonts w:eastAsia="等线" w:ascii="Arial" w:cs="Arial" w:hAnsi="Arial"/>
          <w:sz w:val="22"/>
        </w:rPr>
        <w:t>Macro Frozen changes multiple item prices according to market conditions and cannot rely on scattered WhatsApp messages.</w:t>
      </w:r>
    </w:p>
    <w:p>
      <w:pPr>
        <w:pStyle w:val="3"/>
        <w:spacing w:before="300" w:after="120" w:line="288" w:lineRule="auto"/>
        <w:ind w:left="0"/>
        <w:jc w:val="left"/>
        <w:outlineLvl w:val="2"/>
      </w:pPr>
      <w:bookmarkStart w:name="heading_360" w:id="360"/>
      <w:r>
        <w:rPr>
          <w:rFonts w:eastAsia="等线" w:ascii="Arial" w:cs="Arial" w:hAnsi="Arial"/>
          <w:b w:val="true"/>
          <w:sz w:val="30"/>
        </w:rPr>
        <w:t>Unsure</w:t>
      </w:r>
      <w:bookmarkEnd w:id="360"/>
    </w:p>
    <w:p>
      <w:pPr>
        <w:spacing w:before="120" w:after="120" w:line="288" w:lineRule="auto"/>
        <w:ind w:left="0"/>
        <w:jc w:val="left"/>
      </w:pPr>
      <w:r>
        <w:rPr>
          <w:rFonts w:eastAsia="等线" w:ascii="Arial" w:cs="Arial" w:hAnsi="Arial"/>
          <w:sz w:val="22"/>
        </w:rPr>
        <w:t>No backup authorised uploader is identified.</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Product price</w:t>
        <w:br/>
      </w:r>
      <w:r>
        <w:rPr>
          <w:rFonts w:eastAsia="等线" w:ascii="Arial" w:cs="Arial" w:hAnsi="Arial"/>
          <w:b w:val="true"/>
          <w:sz w:val="22"/>
        </w:rPr>
        <w:t>Source:</w:t>
      </w:r>
      <w:r>
        <w:rPr>
          <w:rFonts w:eastAsia="等线" w:ascii="Arial" w:cs="Arial" w:hAnsi="Arial"/>
          <w:sz w:val="22"/>
        </w:rPr>
        <w:t xml:space="preserve"> Scope Lock v3 — SL-03; VoC v3 — VOC-010 and VOC-011</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61" w:id="361"/>
      <w:r>
        <w:rPr>
          <w:rFonts w:eastAsia="Consolas" w:ascii="Consolas" w:cs="Consolas" w:hAnsi="Consolas"/>
          <w:b w:val="true"/>
          <w:sz w:val="32"/>
          <w:shd w:fill="EFF0F1"/>
        </w:rPr>
        <w:t>AUTO-07</w:t>
      </w:r>
      <w:r>
        <w:rPr>
          <w:rFonts w:eastAsia="等线" w:ascii="Arial" w:cs="Arial" w:hAnsi="Arial"/>
          <w:b w:val="true"/>
          <w:sz w:val="32"/>
        </w:rPr>
        <w:t xml:space="preserve"> — Default the Sales Order payment term</w:t>
      </w:r>
      <w:bookmarkEnd w:id="361"/>
    </w:p>
    <w:p>
      <w:pPr>
        <w:pStyle w:val="3"/>
        <w:spacing w:before="300" w:after="120" w:line="288" w:lineRule="auto"/>
        <w:ind w:left="0"/>
        <w:jc w:val="left"/>
        <w:outlineLvl w:val="2"/>
      </w:pPr>
      <w:bookmarkStart w:name="heading_362" w:id="362"/>
      <w:r>
        <w:rPr>
          <w:rFonts w:eastAsia="等线" w:ascii="Arial" w:cs="Arial" w:hAnsi="Arial"/>
          <w:b w:val="true"/>
          <w:sz w:val="30"/>
        </w:rPr>
        <w:t>When it happens</w:t>
      </w:r>
      <w:bookmarkEnd w:id="362"/>
    </w:p>
    <w:p>
      <w:pPr>
        <w:spacing w:before="120" w:after="120" w:line="288" w:lineRule="auto"/>
        <w:ind w:left="0"/>
        <w:jc w:val="left"/>
      </w:pPr>
      <w:r>
        <w:rPr>
          <w:rFonts w:eastAsia="等线" w:ascii="Arial" w:cs="Arial" w:hAnsi="Arial"/>
          <w:sz w:val="22"/>
        </w:rPr>
        <w:t>A Sales Order is created.</w:t>
      </w:r>
    </w:p>
    <w:p>
      <w:pPr>
        <w:pStyle w:val="3"/>
        <w:spacing w:before="300" w:after="120" w:line="288" w:lineRule="auto"/>
        <w:ind w:left="0"/>
        <w:jc w:val="left"/>
        <w:outlineLvl w:val="2"/>
      </w:pPr>
      <w:bookmarkStart w:name="heading_363" w:id="363"/>
      <w:r>
        <w:rPr>
          <w:rFonts w:eastAsia="等线" w:ascii="Arial" w:cs="Arial" w:hAnsi="Arial"/>
          <w:b w:val="true"/>
          <w:sz w:val="30"/>
        </w:rPr>
        <w:t>Information MAIA uses</w:t>
      </w:r>
      <w:bookmarkEnd w:id="363"/>
    </w:p>
    <w:p>
      <w:pPr>
        <w:numPr>
          <w:numId w:val="210"/>
        </w:numPr>
        <w:spacing w:before="120" w:after="120" w:line="288" w:lineRule="auto"/>
        <w:ind w:left="0"/>
        <w:jc w:val="left"/>
      </w:pPr>
      <w:r>
        <w:rPr>
          <w:rFonts w:eastAsia="等线" w:ascii="Arial" w:cs="Arial" w:hAnsi="Arial"/>
          <w:sz w:val="22"/>
        </w:rPr>
        <w:t>Customer default payment term.</w:t>
      </w:r>
    </w:p>
    <w:p>
      <w:pPr>
        <w:numPr>
          <w:numId w:val="211"/>
        </w:numPr>
        <w:spacing w:before="120" w:after="120" w:line="288" w:lineRule="auto"/>
        <w:ind w:left="0"/>
        <w:jc w:val="left"/>
      </w:pPr>
      <w:r>
        <w:rPr>
          <w:rFonts w:eastAsia="等线" w:ascii="Arial" w:cs="Arial" w:hAnsi="Arial"/>
          <w:sz w:val="22"/>
        </w:rPr>
        <w:t>Company default payment term.</w:t>
      </w:r>
    </w:p>
    <w:p>
      <w:pPr>
        <w:numPr>
          <w:numId w:val="212"/>
        </w:numPr>
        <w:spacing w:before="120" w:after="120" w:line="288" w:lineRule="auto"/>
        <w:ind w:left="0"/>
        <w:jc w:val="left"/>
      </w:pPr>
      <w:r>
        <w:rPr>
          <w:rFonts w:eastAsia="等线" w:ascii="Arial" w:cs="Arial" w:hAnsi="Arial"/>
          <w:sz w:val="22"/>
        </w:rPr>
        <w:t>Cash-in-advance term.</w:t>
      </w:r>
    </w:p>
    <w:p>
      <w:pPr>
        <w:pStyle w:val="3"/>
        <w:spacing w:before="300" w:after="120" w:line="288" w:lineRule="auto"/>
        <w:ind w:left="0"/>
        <w:jc w:val="left"/>
        <w:outlineLvl w:val="2"/>
      </w:pPr>
      <w:bookmarkStart w:name="heading_364" w:id="364"/>
      <w:r>
        <w:rPr>
          <w:rFonts w:eastAsia="等线" w:ascii="Arial" w:cs="Arial" w:hAnsi="Arial"/>
          <w:b w:val="true"/>
          <w:sz w:val="30"/>
        </w:rPr>
        <w:t>What MAIA must do automatically</w:t>
      </w:r>
      <w:bookmarkEnd w:id="364"/>
    </w:p>
    <w:p>
      <w:pPr>
        <w:spacing w:before="120" w:after="120" w:line="288" w:lineRule="auto"/>
        <w:ind w:left="0"/>
        <w:jc w:val="left"/>
      </w:pPr>
      <w:r>
        <w:rPr>
          <w:rFonts w:eastAsia="等线" w:ascii="Arial" w:cs="Arial" w:hAnsi="Arial"/>
          <w:sz w:val="22"/>
        </w:rPr>
        <w:t>Apply the first available value in that order; leave the field empty if none exists.</w:t>
      </w:r>
    </w:p>
    <w:p>
      <w:pPr>
        <w:pStyle w:val="3"/>
        <w:spacing w:before="300" w:after="120" w:line="288" w:lineRule="auto"/>
        <w:ind w:left="0"/>
        <w:jc w:val="left"/>
        <w:outlineLvl w:val="2"/>
      </w:pPr>
      <w:bookmarkStart w:name="heading_365" w:id="365"/>
      <w:r>
        <w:rPr>
          <w:rFonts w:eastAsia="等线" w:ascii="Arial" w:cs="Arial" w:hAnsi="Arial"/>
          <w:b w:val="true"/>
          <w:sz w:val="30"/>
        </w:rPr>
        <w:t>Expected result</w:t>
      </w:r>
      <w:bookmarkEnd w:id="365"/>
    </w:p>
    <w:p>
      <w:pPr>
        <w:spacing w:before="120" w:after="120" w:line="288" w:lineRule="auto"/>
        <w:ind w:left="0"/>
        <w:jc w:val="left"/>
      </w:pPr>
      <w:r>
        <w:rPr>
          <w:rFonts w:eastAsia="等线" w:ascii="Arial" w:cs="Arial" w:hAnsi="Arial"/>
          <w:sz w:val="22"/>
        </w:rPr>
        <w:t>The Sales Order receives the intended client-specific payment term without an arbitrary value.</w:t>
      </w:r>
    </w:p>
    <w:p>
      <w:pPr>
        <w:pStyle w:val="3"/>
        <w:spacing w:before="300" w:after="120" w:line="288" w:lineRule="auto"/>
        <w:ind w:left="0"/>
        <w:jc w:val="left"/>
        <w:outlineLvl w:val="2"/>
      </w:pPr>
      <w:bookmarkStart w:name="heading_366" w:id="366"/>
      <w:r>
        <w:rPr>
          <w:rFonts w:eastAsia="等线" w:ascii="Arial" w:cs="Arial" w:hAnsi="Arial"/>
          <w:b w:val="true"/>
          <w:sz w:val="30"/>
        </w:rPr>
        <w:t>Why the client needs it</w:t>
      </w:r>
      <w:bookmarkEnd w:id="366"/>
    </w:p>
    <w:p>
      <w:pPr>
        <w:spacing w:before="120" w:after="120" w:line="288" w:lineRule="auto"/>
        <w:ind w:left="0"/>
        <w:jc w:val="left"/>
      </w:pPr>
      <w:r>
        <w:rPr>
          <w:rFonts w:eastAsia="等线" w:ascii="Arial" w:cs="Arial" w:hAnsi="Arial"/>
          <w:sz w:val="22"/>
        </w:rPr>
        <w:t>The credit check depends on consistent Customer terms.</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Sales Order, Customer payment terms</w:t>
        <w:br/>
      </w:r>
      <w:r>
        <w:rPr>
          <w:rFonts w:eastAsia="等线" w:ascii="Arial" w:cs="Arial" w:hAnsi="Arial"/>
          <w:b w:val="true"/>
          <w:sz w:val="22"/>
        </w:rPr>
        <w:t>Source:</w:t>
      </w:r>
      <w:r>
        <w:rPr>
          <w:rFonts w:eastAsia="等线" w:ascii="Arial" w:cs="Arial" w:hAnsi="Arial"/>
          <w:sz w:val="22"/>
        </w:rPr>
        <w:t xml:space="preserve"> Scope Lock v3 — SL-13</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67" w:id="367"/>
      <w:r>
        <w:rPr>
          <w:rFonts w:eastAsia="Consolas" w:ascii="Consolas" w:cs="Consolas" w:hAnsi="Consolas"/>
          <w:b w:val="true"/>
          <w:sz w:val="32"/>
          <w:shd w:fill="EFF0F1"/>
        </w:rPr>
        <w:t>AUTO-08</w:t>
      </w:r>
      <w:r>
        <w:rPr>
          <w:rFonts w:eastAsia="等线" w:ascii="Arial" w:cs="Arial" w:hAnsi="Arial"/>
          <w:b w:val="true"/>
          <w:sz w:val="32"/>
        </w:rPr>
        <w:t xml:space="preserve"> — Extract payment details</w:t>
      </w:r>
      <w:bookmarkEnd w:id="367"/>
    </w:p>
    <w:p>
      <w:pPr>
        <w:pStyle w:val="3"/>
        <w:spacing w:before="300" w:after="120" w:line="288" w:lineRule="auto"/>
        <w:ind w:left="0"/>
        <w:jc w:val="left"/>
        <w:outlineLvl w:val="2"/>
      </w:pPr>
      <w:bookmarkStart w:name="heading_368" w:id="368"/>
      <w:r>
        <w:rPr>
          <w:rFonts w:eastAsia="等线" w:ascii="Arial" w:cs="Arial" w:hAnsi="Arial"/>
          <w:b w:val="true"/>
          <w:sz w:val="30"/>
        </w:rPr>
        <w:t>When it happens</w:t>
      </w:r>
      <w:bookmarkEnd w:id="368"/>
    </w:p>
    <w:p>
      <w:pPr>
        <w:spacing w:before="120" w:after="120" w:line="288" w:lineRule="auto"/>
        <w:ind w:left="0"/>
        <w:jc w:val="left"/>
      </w:pPr>
      <w:r>
        <w:rPr>
          <w:rFonts w:eastAsia="等线" w:ascii="Arial" w:cs="Arial" w:hAnsi="Arial"/>
          <w:sz w:val="22"/>
        </w:rPr>
        <w:t>Finance uploads or forwards a bank statement or payment slip.</w:t>
      </w:r>
    </w:p>
    <w:p>
      <w:pPr>
        <w:pStyle w:val="3"/>
        <w:spacing w:before="300" w:after="120" w:line="288" w:lineRule="auto"/>
        <w:ind w:left="0"/>
        <w:jc w:val="left"/>
        <w:outlineLvl w:val="2"/>
      </w:pPr>
      <w:bookmarkStart w:name="heading_369" w:id="369"/>
      <w:r>
        <w:rPr>
          <w:rFonts w:eastAsia="等线" w:ascii="Arial" w:cs="Arial" w:hAnsi="Arial"/>
          <w:b w:val="true"/>
          <w:sz w:val="30"/>
        </w:rPr>
        <w:t>Information MAIA uses</w:t>
      </w:r>
      <w:bookmarkEnd w:id="369"/>
    </w:p>
    <w:p>
      <w:pPr>
        <w:spacing w:before="120" w:after="120" w:line="288" w:lineRule="auto"/>
        <w:ind w:left="0"/>
        <w:jc w:val="left"/>
      </w:pPr>
      <w:r>
        <w:rPr>
          <w:rFonts w:eastAsia="等线" w:ascii="Arial" w:cs="Arial" w:hAnsi="Arial"/>
          <w:sz w:val="22"/>
        </w:rPr>
        <w:t>The uploaded evidence.</w:t>
      </w:r>
    </w:p>
    <w:p>
      <w:pPr>
        <w:pStyle w:val="3"/>
        <w:spacing w:before="300" w:after="120" w:line="288" w:lineRule="auto"/>
        <w:ind w:left="0"/>
        <w:jc w:val="left"/>
        <w:outlineLvl w:val="2"/>
      </w:pPr>
      <w:bookmarkStart w:name="heading_370" w:id="370"/>
      <w:r>
        <w:rPr>
          <w:rFonts w:eastAsia="等线" w:ascii="Arial" w:cs="Arial" w:hAnsi="Arial"/>
          <w:b w:val="true"/>
          <w:sz w:val="30"/>
        </w:rPr>
        <w:t>What MAIA must do automatically</w:t>
      </w:r>
      <w:bookmarkEnd w:id="370"/>
    </w:p>
    <w:p>
      <w:pPr>
        <w:spacing w:before="120" w:after="120" w:line="288" w:lineRule="auto"/>
        <w:ind w:left="0"/>
        <w:jc w:val="left"/>
      </w:pPr>
      <w:r>
        <w:rPr>
          <w:rFonts w:eastAsia="等线" w:ascii="Arial" w:cs="Arial" w:hAnsi="Arial"/>
          <w:sz w:val="22"/>
        </w:rPr>
        <w:t>Extract payer name, date, amount and reference.</w:t>
      </w:r>
    </w:p>
    <w:p>
      <w:pPr>
        <w:pStyle w:val="3"/>
        <w:spacing w:before="300" w:after="120" w:line="288" w:lineRule="auto"/>
        <w:ind w:left="0"/>
        <w:jc w:val="left"/>
        <w:outlineLvl w:val="2"/>
      </w:pPr>
      <w:bookmarkStart w:name="heading_371" w:id="371"/>
      <w:r>
        <w:rPr>
          <w:rFonts w:eastAsia="等线" w:ascii="Arial" w:cs="Arial" w:hAnsi="Arial"/>
          <w:b w:val="true"/>
          <w:sz w:val="30"/>
        </w:rPr>
        <w:t>Expected result</w:t>
      </w:r>
      <w:bookmarkEnd w:id="371"/>
    </w:p>
    <w:p>
      <w:pPr>
        <w:spacing w:before="120" w:after="120" w:line="288" w:lineRule="auto"/>
        <w:ind w:left="0"/>
        <w:jc w:val="left"/>
      </w:pPr>
      <w:r>
        <w:rPr>
          <w:rFonts w:eastAsia="等线" w:ascii="Arial" w:cs="Arial" w:hAnsi="Arial"/>
          <w:sz w:val="22"/>
        </w:rPr>
        <w:t>Finance starts matching from structured payment information.</w:t>
      </w:r>
    </w:p>
    <w:p>
      <w:pPr>
        <w:pStyle w:val="3"/>
        <w:spacing w:before="300" w:after="120" w:line="288" w:lineRule="auto"/>
        <w:ind w:left="0"/>
        <w:jc w:val="left"/>
        <w:outlineLvl w:val="2"/>
      </w:pPr>
      <w:bookmarkStart w:name="heading_372" w:id="372"/>
      <w:r>
        <w:rPr>
          <w:rFonts w:eastAsia="等线" w:ascii="Arial" w:cs="Arial" w:hAnsi="Arial"/>
          <w:b w:val="true"/>
          <w:sz w:val="30"/>
        </w:rPr>
        <w:t>Why the client needs it</w:t>
      </w:r>
      <w:bookmarkEnd w:id="372"/>
    </w:p>
    <w:p>
      <w:pPr>
        <w:spacing w:before="120" w:after="120" w:line="288" w:lineRule="auto"/>
        <w:ind w:left="0"/>
        <w:jc w:val="left"/>
      </w:pPr>
      <w:r>
        <w:rPr>
          <w:rFonts w:eastAsia="等线" w:ascii="Arial" w:cs="Arial" w:hAnsi="Arial"/>
          <w:sz w:val="22"/>
        </w:rPr>
        <w:t>Payment references and payer names frequently differ from the SQL Customer name.</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Payment</w:t>
        <w:br/>
      </w:r>
      <w:r>
        <w:rPr>
          <w:rFonts w:eastAsia="等线" w:ascii="Arial" w:cs="Arial" w:hAnsi="Arial"/>
          <w:b w:val="true"/>
          <w:sz w:val="22"/>
        </w:rPr>
        <w:t>Source:</w:t>
      </w:r>
      <w:r>
        <w:rPr>
          <w:rFonts w:eastAsia="等线" w:ascii="Arial" w:cs="Arial" w:hAnsi="Arial"/>
          <w:sz w:val="22"/>
        </w:rPr>
        <w:t xml:space="preserve"> Scope Lock v3 — SL-02; VoC v3 — VOC-007</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73" w:id="373"/>
      <w:r>
        <w:rPr>
          <w:rFonts w:eastAsia="Consolas" w:ascii="Consolas" w:cs="Consolas" w:hAnsi="Consolas"/>
          <w:b w:val="true"/>
          <w:sz w:val="32"/>
          <w:shd w:fill="EFF0F1"/>
        </w:rPr>
        <w:t>AUTO-09</w:t>
      </w:r>
      <w:r>
        <w:rPr>
          <w:rFonts w:eastAsia="等线" w:ascii="Arial" w:cs="Arial" w:hAnsi="Arial"/>
          <w:b w:val="true"/>
          <w:sz w:val="32"/>
        </w:rPr>
        <w:t xml:space="preserve"> — Suggest clear Customer and Invoice payment matches</w:t>
      </w:r>
      <w:bookmarkEnd w:id="373"/>
    </w:p>
    <w:p>
      <w:pPr>
        <w:pStyle w:val="3"/>
        <w:spacing w:before="300" w:after="120" w:line="288" w:lineRule="auto"/>
        <w:ind w:left="0"/>
        <w:jc w:val="left"/>
        <w:outlineLvl w:val="2"/>
      </w:pPr>
      <w:bookmarkStart w:name="heading_374" w:id="374"/>
      <w:r>
        <w:rPr>
          <w:rFonts w:eastAsia="等线" w:ascii="Arial" w:cs="Arial" w:hAnsi="Arial"/>
          <w:b w:val="true"/>
          <w:sz w:val="30"/>
        </w:rPr>
        <w:t>When it happens</w:t>
      </w:r>
      <w:bookmarkEnd w:id="374"/>
    </w:p>
    <w:p>
      <w:pPr>
        <w:spacing w:before="120" w:after="120" w:line="288" w:lineRule="auto"/>
        <w:ind w:left="0"/>
        <w:jc w:val="left"/>
      </w:pPr>
      <w:r>
        <w:rPr>
          <w:rFonts w:eastAsia="等线" w:ascii="Arial" w:cs="Arial" w:hAnsi="Arial"/>
          <w:sz w:val="22"/>
        </w:rPr>
        <w:t>Payment details have been extracted.</w:t>
      </w:r>
    </w:p>
    <w:p>
      <w:pPr>
        <w:pStyle w:val="3"/>
        <w:spacing w:before="300" w:after="120" w:line="288" w:lineRule="auto"/>
        <w:ind w:left="0"/>
        <w:jc w:val="left"/>
        <w:outlineLvl w:val="2"/>
      </w:pPr>
      <w:bookmarkStart w:name="heading_375" w:id="375"/>
      <w:r>
        <w:rPr>
          <w:rFonts w:eastAsia="等线" w:ascii="Arial" w:cs="Arial" w:hAnsi="Arial"/>
          <w:b w:val="true"/>
          <w:sz w:val="30"/>
        </w:rPr>
        <w:t>Information MAIA uses</w:t>
      </w:r>
      <w:bookmarkEnd w:id="375"/>
    </w:p>
    <w:p>
      <w:pPr>
        <w:numPr>
          <w:numId w:val="213"/>
        </w:numPr>
        <w:spacing w:before="120" w:after="120" w:line="288" w:lineRule="auto"/>
        <w:ind w:left="0"/>
        <w:jc w:val="left"/>
      </w:pPr>
      <w:r>
        <w:rPr>
          <w:rFonts w:eastAsia="等线" w:ascii="Arial" w:cs="Arial" w:hAnsi="Arial"/>
          <w:sz w:val="22"/>
        </w:rPr>
        <w:t>Payer name.</w:t>
      </w:r>
    </w:p>
    <w:p>
      <w:pPr>
        <w:numPr>
          <w:numId w:val="214"/>
        </w:numPr>
        <w:spacing w:before="120" w:after="120" w:line="288" w:lineRule="auto"/>
        <w:ind w:left="0"/>
        <w:jc w:val="left"/>
      </w:pPr>
      <w:r>
        <w:rPr>
          <w:rFonts w:eastAsia="等线" w:ascii="Arial" w:cs="Arial" w:hAnsi="Arial"/>
          <w:sz w:val="22"/>
        </w:rPr>
        <w:t>Date.</w:t>
      </w:r>
    </w:p>
    <w:p>
      <w:pPr>
        <w:numPr>
          <w:numId w:val="215"/>
        </w:numPr>
        <w:spacing w:before="120" w:after="120" w:line="288" w:lineRule="auto"/>
        <w:ind w:left="0"/>
        <w:jc w:val="left"/>
      </w:pPr>
      <w:r>
        <w:rPr>
          <w:rFonts w:eastAsia="等线" w:ascii="Arial" w:cs="Arial" w:hAnsi="Arial"/>
          <w:sz w:val="22"/>
        </w:rPr>
        <w:t>Amount.</w:t>
      </w:r>
    </w:p>
    <w:p>
      <w:pPr>
        <w:numPr>
          <w:numId w:val="216"/>
        </w:numPr>
        <w:spacing w:before="120" w:after="120" w:line="288" w:lineRule="auto"/>
        <w:ind w:left="0"/>
        <w:jc w:val="left"/>
      </w:pPr>
      <w:r>
        <w:rPr>
          <w:rFonts w:eastAsia="等线" w:ascii="Arial" w:cs="Arial" w:hAnsi="Arial"/>
          <w:sz w:val="22"/>
        </w:rPr>
        <w:t>Reference.</w:t>
      </w:r>
    </w:p>
    <w:p>
      <w:pPr>
        <w:numPr>
          <w:numId w:val="217"/>
        </w:numPr>
        <w:spacing w:before="120" w:after="120" w:line="288" w:lineRule="auto"/>
        <w:ind w:left="0"/>
        <w:jc w:val="left"/>
      </w:pPr>
      <w:r>
        <w:rPr>
          <w:rFonts w:eastAsia="等线" w:ascii="Arial" w:cs="Arial" w:hAnsi="Arial"/>
          <w:sz w:val="22"/>
        </w:rPr>
        <w:t>Customer and outstanding Invoice information.</w:t>
      </w:r>
    </w:p>
    <w:p>
      <w:pPr>
        <w:pStyle w:val="3"/>
        <w:spacing w:before="300" w:after="120" w:line="288" w:lineRule="auto"/>
        <w:ind w:left="0"/>
        <w:jc w:val="left"/>
        <w:outlineLvl w:val="2"/>
      </w:pPr>
      <w:bookmarkStart w:name="heading_376" w:id="376"/>
      <w:r>
        <w:rPr>
          <w:rFonts w:eastAsia="等线" w:ascii="Arial" w:cs="Arial" w:hAnsi="Arial"/>
          <w:b w:val="true"/>
          <w:sz w:val="30"/>
        </w:rPr>
        <w:t>What MAIA must do automatically</w:t>
      </w:r>
      <w:bookmarkEnd w:id="376"/>
    </w:p>
    <w:p>
      <w:pPr>
        <w:spacing w:before="120" w:after="120" w:line="288" w:lineRule="auto"/>
        <w:ind w:left="0"/>
        <w:jc w:val="left"/>
      </w:pPr>
      <w:r>
        <w:rPr>
          <w:rFonts w:eastAsia="等线" w:ascii="Arial" w:cs="Arial" w:hAnsi="Arial"/>
          <w:sz w:val="22"/>
        </w:rPr>
        <w:t>Suggest clear Customer and Invoice matches without posting them.</w:t>
      </w:r>
    </w:p>
    <w:p>
      <w:pPr>
        <w:pStyle w:val="3"/>
        <w:spacing w:before="300" w:after="120" w:line="288" w:lineRule="auto"/>
        <w:ind w:left="0"/>
        <w:jc w:val="left"/>
        <w:outlineLvl w:val="2"/>
      </w:pPr>
      <w:bookmarkStart w:name="heading_377" w:id="377"/>
      <w:r>
        <w:rPr>
          <w:rFonts w:eastAsia="等线" w:ascii="Arial" w:cs="Arial" w:hAnsi="Arial"/>
          <w:b w:val="true"/>
          <w:sz w:val="30"/>
        </w:rPr>
        <w:t>Expected result</w:t>
      </w:r>
      <w:bookmarkEnd w:id="377"/>
    </w:p>
    <w:p>
      <w:pPr>
        <w:spacing w:before="120" w:after="120" w:line="288" w:lineRule="auto"/>
        <w:ind w:left="0"/>
        <w:jc w:val="left"/>
      </w:pPr>
      <w:r>
        <w:rPr>
          <w:rFonts w:eastAsia="等线" w:ascii="Arial" w:cs="Arial" w:hAnsi="Arial"/>
          <w:sz w:val="22"/>
        </w:rPr>
        <w:t>Finance can confirm easy matches and focus attention on uncertain cases.</w:t>
      </w:r>
    </w:p>
    <w:p>
      <w:pPr>
        <w:pStyle w:val="3"/>
        <w:spacing w:before="300" w:after="120" w:line="288" w:lineRule="auto"/>
        <w:ind w:left="0"/>
        <w:jc w:val="left"/>
        <w:outlineLvl w:val="2"/>
      </w:pPr>
      <w:bookmarkStart w:name="heading_378" w:id="378"/>
      <w:r>
        <w:rPr>
          <w:rFonts w:eastAsia="等线" w:ascii="Arial" w:cs="Arial" w:hAnsi="Arial"/>
          <w:b w:val="true"/>
          <w:sz w:val="30"/>
        </w:rPr>
        <w:t>Why the client needs it</w:t>
      </w:r>
      <w:bookmarkEnd w:id="378"/>
    </w:p>
    <w:p>
      <w:pPr>
        <w:spacing w:before="120" w:after="120" w:line="288" w:lineRule="auto"/>
        <w:ind w:left="0"/>
        <w:jc w:val="left"/>
      </w:pPr>
      <w:r>
        <w:rPr>
          <w:rFonts w:eastAsia="等线" w:ascii="Arial" w:cs="Arial" w:hAnsi="Arial"/>
          <w:sz w:val="22"/>
        </w:rPr>
        <w:t>Macro Frozen wants assistance without autonomous financial posting.</w:t>
      </w:r>
    </w:p>
    <w:p>
      <w:pPr>
        <w:pStyle w:val="3"/>
        <w:spacing w:before="300" w:after="120" w:line="288" w:lineRule="auto"/>
        <w:ind w:left="0"/>
        <w:jc w:val="left"/>
        <w:outlineLvl w:val="2"/>
      </w:pPr>
      <w:bookmarkStart w:name="heading_379" w:id="379"/>
      <w:r>
        <w:rPr>
          <w:rFonts w:eastAsia="等线" w:ascii="Arial" w:cs="Arial" w:hAnsi="Arial"/>
          <w:b w:val="true"/>
          <w:sz w:val="30"/>
        </w:rPr>
        <w:t>Unsure</w:t>
      </w:r>
      <w:bookmarkEnd w:id="379"/>
    </w:p>
    <w:p>
      <w:pPr>
        <w:spacing w:before="120" w:after="120" w:line="288" w:lineRule="auto"/>
        <w:ind w:left="0"/>
        <w:jc w:val="left"/>
      </w:pPr>
      <w:r>
        <w:rPr>
          <w:rFonts w:eastAsia="等线" w:ascii="Arial" w:cs="Arial" w:hAnsi="Arial"/>
          <w:sz w:val="22"/>
        </w:rPr>
        <w:t>The confidence rule that separates a clear match from an ambiguous match is not stated as a client-configured value.</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Payment, Customer, Invoice</w:t>
        <w:br/>
      </w:r>
      <w:r>
        <w:rPr>
          <w:rFonts w:eastAsia="等线" w:ascii="Arial" w:cs="Arial" w:hAnsi="Arial"/>
          <w:b w:val="true"/>
          <w:sz w:val="22"/>
        </w:rPr>
        <w:t>Source:</w:t>
      </w:r>
      <w:r>
        <w:rPr>
          <w:rFonts w:eastAsia="等线" w:ascii="Arial" w:cs="Arial" w:hAnsi="Arial"/>
          <w:sz w:val="22"/>
        </w:rPr>
        <w:t xml:space="preserve"> Scope Lock v3 — SL-02</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80" w:id="380"/>
      <w:r>
        <w:rPr>
          <w:rFonts w:eastAsia="Consolas" w:ascii="Consolas" w:cs="Consolas" w:hAnsi="Consolas"/>
          <w:b w:val="true"/>
          <w:sz w:val="32"/>
          <w:shd w:fill="EFF0F1"/>
        </w:rPr>
        <w:t>AUTO-10</w:t>
      </w:r>
      <w:r>
        <w:rPr>
          <w:rFonts w:eastAsia="等线" w:ascii="Arial" w:cs="Arial" w:hAnsi="Arial"/>
          <w:b w:val="true"/>
          <w:sz w:val="32"/>
        </w:rPr>
        <w:t xml:space="preserve"> — Synchronise confirmed records to SQL</w:t>
      </w:r>
      <w:bookmarkEnd w:id="380"/>
    </w:p>
    <w:p>
      <w:pPr>
        <w:pStyle w:val="3"/>
        <w:spacing w:before="300" w:after="120" w:line="288" w:lineRule="auto"/>
        <w:ind w:left="0"/>
        <w:jc w:val="left"/>
        <w:outlineLvl w:val="2"/>
      </w:pPr>
      <w:bookmarkStart w:name="heading_381" w:id="381"/>
      <w:r>
        <w:rPr>
          <w:rFonts w:eastAsia="等线" w:ascii="Arial" w:cs="Arial" w:hAnsi="Arial"/>
          <w:b w:val="true"/>
          <w:sz w:val="30"/>
        </w:rPr>
        <w:t>When it happens</w:t>
      </w:r>
      <w:bookmarkEnd w:id="381"/>
    </w:p>
    <w:p>
      <w:pPr>
        <w:spacing w:before="120" w:after="120" w:line="288" w:lineRule="auto"/>
        <w:ind w:left="0"/>
        <w:jc w:val="left"/>
      </w:pPr>
      <w:r>
        <w:rPr>
          <w:rFonts w:eastAsia="等线" w:ascii="Arial" w:cs="Arial" w:hAnsi="Arial"/>
          <w:sz w:val="22"/>
        </w:rPr>
        <w:t>An authorised user confirms or submits an in-scope Sales Order, Delivery Note, Invoice or Payment.</w:t>
      </w:r>
    </w:p>
    <w:p>
      <w:pPr>
        <w:pStyle w:val="3"/>
        <w:spacing w:before="300" w:after="120" w:line="288" w:lineRule="auto"/>
        <w:ind w:left="0"/>
        <w:jc w:val="left"/>
        <w:outlineLvl w:val="2"/>
      </w:pPr>
      <w:bookmarkStart w:name="heading_382" w:id="382"/>
      <w:r>
        <w:rPr>
          <w:rFonts w:eastAsia="等线" w:ascii="Arial" w:cs="Arial" w:hAnsi="Arial"/>
          <w:b w:val="true"/>
          <w:sz w:val="30"/>
        </w:rPr>
        <w:t>Information MAIA uses</w:t>
      </w:r>
      <w:bookmarkEnd w:id="382"/>
    </w:p>
    <w:p>
      <w:pPr>
        <w:spacing w:before="120" w:after="120" w:line="288" w:lineRule="auto"/>
        <w:ind w:left="0"/>
        <w:jc w:val="left"/>
      </w:pPr>
      <w:r>
        <w:rPr>
          <w:rFonts w:eastAsia="等线" w:ascii="Arial" w:cs="Arial" w:hAnsi="Arial"/>
          <w:sz w:val="22"/>
        </w:rPr>
        <w:t>The confirmed MAIA document and the available SQL integration.</w:t>
      </w:r>
    </w:p>
    <w:p>
      <w:pPr>
        <w:pStyle w:val="3"/>
        <w:spacing w:before="300" w:after="120" w:line="288" w:lineRule="auto"/>
        <w:ind w:left="0"/>
        <w:jc w:val="left"/>
        <w:outlineLvl w:val="2"/>
      </w:pPr>
      <w:bookmarkStart w:name="heading_383" w:id="383"/>
      <w:r>
        <w:rPr>
          <w:rFonts w:eastAsia="等线" w:ascii="Arial" w:cs="Arial" w:hAnsi="Arial"/>
          <w:b w:val="true"/>
          <w:sz w:val="30"/>
        </w:rPr>
        <w:t>What MAIA must do automatically</w:t>
      </w:r>
      <w:bookmarkEnd w:id="383"/>
    </w:p>
    <w:p>
      <w:pPr>
        <w:spacing w:before="120" w:after="120" w:line="288" w:lineRule="auto"/>
        <w:ind w:left="0"/>
        <w:jc w:val="left"/>
      </w:pPr>
      <w:r>
        <w:rPr>
          <w:rFonts w:eastAsia="等线" w:ascii="Arial" w:cs="Arial" w:hAnsi="Arial"/>
          <w:sz w:val="22"/>
        </w:rPr>
        <w:t>Push or synchronise the confirmed record to SQL where the integration supports that document.</w:t>
      </w:r>
    </w:p>
    <w:p>
      <w:pPr>
        <w:pStyle w:val="3"/>
        <w:spacing w:before="300" w:after="120" w:line="288" w:lineRule="auto"/>
        <w:ind w:left="0"/>
        <w:jc w:val="left"/>
        <w:outlineLvl w:val="2"/>
      </w:pPr>
      <w:bookmarkStart w:name="heading_384" w:id="384"/>
      <w:r>
        <w:rPr>
          <w:rFonts w:eastAsia="等线" w:ascii="Arial" w:cs="Arial" w:hAnsi="Arial"/>
          <w:b w:val="true"/>
          <w:sz w:val="30"/>
        </w:rPr>
        <w:t>Expected result</w:t>
      </w:r>
      <w:bookmarkEnd w:id="384"/>
    </w:p>
    <w:p>
      <w:pPr>
        <w:spacing w:before="120" w:after="120" w:line="288" w:lineRule="auto"/>
        <w:ind w:left="0"/>
        <w:jc w:val="left"/>
      </w:pPr>
      <w:r>
        <w:rPr>
          <w:rFonts w:eastAsia="等线" w:ascii="Arial" w:cs="Arial" w:hAnsi="Arial"/>
          <w:sz w:val="22"/>
        </w:rPr>
        <w:t>SQL remains the accounting/customer/item reference without requiring duplicate entry for supported records.</w:t>
      </w:r>
    </w:p>
    <w:p>
      <w:pPr>
        <w:pStyle w:val="3"/>
        <w:spacing w:before="300" w:after="120" w:line="288" w:lineRule="auto"/>
        <w:ind w:left="0"/>
        <w:jc w:val="left"/>
        <w:outlineLvl w:val="2"/>
      </w:pPr>
      <w:bookmarkStart w:name="heading_385" w:id="385"/>
      <w:r>
        <w:rPr>
          <w:rFonts w:eastAsia="等线" w:ascii="Arial" w:cs="Arial" w:hAnsi="Arial"/>
          <w:b w:val="true"/>
          <w:sz w:val="30"/>
        </w:rPr>
        <w:t>Why the client needs it</w:t>
      </w:r>
      <w:bookmarkEnd w:id="385"/>
    </w:p>
    <w:p>
      <w:pPr>
        <w:spacing w:before="120" w:after="120" w:line="288" w:lineRule="auto"/>
        <w:ind w:left="0"/>
        <w:jc w:val="left"/>
      </w:pPr>
      <w:r>
        <w:rPr>
          <w:rFonts w:eastAsia="等线" w:ascii="Arial" w:cs="Arial" w:hAnsi="Arial"/>
          <w:sz w:val="22"/>
        </w:rPr>
        <w:t>MAIA is an operational layer above SQL, not a replacement.</w:t>
      </w:r>
    </w:p>
    <w:p>
      <w:pPr>
        <w:pStyle w:val="3"/>
        <w:spacing w:before="300" w:after="120" w:line="288" w:lineRule="auto"/>
        <w:ind w:left="0"/>
        <w:jc w:val="left"/>
        <w:outlineLvl w:val="2"/>
      </w:pPr>
      <w:bookmarkStart w:name="heading_386" w:id="386"/>
      <w:r>
        <w:rPr>
          <w:rFonts w:eastAsia="等线" w:ascii="Arial" w:cs="Arial" w:hAnsi="Arial"/>
          <w:b w:val="true"/>
          <w:sz w:val="30"/>
        </w:rPr>
        <w:t>Unsure</w:t>
      </w:r>
      <w:bookmarkEnd w:id="386"/>
    </w:p>
    <w:p>
      <w:pPr>
        <w:spacing w:before="120" w:after="120" w:line="288" w:lineRule="auto"/>
        <w:ind w:left="0"/>
        <w:jc w:val="left"/>
      </w:pPr>
      <w:r>
        <w:rPr>
          <w:rFonts w:eastAsia="等线" w:ascii="Arial" w:cs="Arial" w:hAnsi="Arial"/>
          <w:sz w:val="22"/>
        </w:rPr>
        <w:t>Any unsupported SQL write operation must have a documented manual fallback; the exact integration coverage is not fully stated in the business sources.</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Sales Order, Delivery Note, Invoice, Payment</w:t>
        <w:br/>
      </w:r>
      <w:r>
        <w:rPr>
          <w:rFonts w:eastAsia="等线" w:ascii="Arial" w:cs="Arial" w:hAnsi="Arial"/>
          <w:b w:val="true"/>
          <w:sz w:val="22"/>
        </w:rPr>
        <w:t>Source:</w:t>
      </w:r>
      <w:r>
        <w:rPr>
          <w:rFonts w:eastAsia="等线" w:ascii="Arial" w:cs="Arial" w:hAnsi="Arial"/>
          <w:sz w:val="22"/>
        </w:rPr>
        <w:t xml:space="preserve"> Scope Lock v3 — SL-01, SL-02 and SL-07</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87" w:id="387"/>
      <w:r>
        <w:rPr>
          <w:rFonts w:eastAsia="Consolas" w:ascii="Consolas" w:cs="Consolas" w:hAnsi="Consolas"/>
          <w:b w:val="true"/>
          <w:sz w:val="32"/>
          <w:shd w:fill="EFF0F1"/>
        </w:rPr>
        <w:t>AUTO-11</w:t>
      </w:r>
      <w:r>
        <w:rPr>
          <w:rFonts w:eastAsia="等线" w:ascii="Arial" w:cs="Arial" w:hAnsi="Arial"/>
          <w:b w:val="true"/>
          <w:sz w:val="32"/>
        </w:rPr>
        <w:t xml:space="preserve"> — Move stock only at Invoice or Sales Credit Note</w:t>
      </w:r>
      <w:bookmarkEnd w:id="387"/>
    </w:p>
    <w:p>
      <w:pPr>
        <w:pStyle w:val="3"/>
        <w:spacing w:before="300" w:after="120" w:line="288" w:lineRule="auto"/>
        <w:ind w:left="0"/>
        <w:jc w:val="left"/>
        <w:outlineLvl w:val="2"/>
      </w:pPr>
      <w:bookmarkStart w:name="heading_388" w:id="388"/>
      <w:r>
        <w:rPr>
          <w:rFonts w:eastAsia="等线" w:ascii="Arial" w:cs="Arial" w:hAnsi="Arial"/>
          <w:b w:val="true"/>
          <w:sz w:val="30"/>
        </w:rPr>
        <w:t>When it happens</w:t>
      </w:r>
      <w:bookmarkEnd w:id="388"/>
    </w:p>
    <w:p>
      <w:pPr>
        <w:spacing w:before="120" w:after="120" w:line="288" w:lineRule="auto"/>
        <w:ind w:left="0"/>
        <w:jc w:val="left"/>
      </w:pPr>
      <w:r>
        <w:rPr>
          <w:rFonts w:eastAsia="等线" w:ascii="Arial" w:cs="Arial" w:hAnsi="Arial"/>
          <w:sz w:val="22"/>
        </w:rPr>
        <w:t>An Invoice or Sales Credit Note is issued.</w:t>
      </w:r>
    </w:p>
    <w:p>
      <w:pPr>
        <w:pStyle w:val="3"/>
        <w:spacing w:before="300" w:after="120" w:line="288" w:lineRule="auto"/>
        <w:ind w:left="0"/>
        <w:jc w:val="left"/>
        <w:outlineLvl w:val="2"/>
      </w:pPr>
      <w:bookmarkStart w:name="heading_389" w:id="389"/>
      <w:r>
        <w:rPr>
          <w:rFonts w:eastAsia="等线" w:ascii="Arial" w:cs="Arial" w:hAnsi="Arial"/>
          <w:b w:val="true"/>
          <w:sz w:val="30"/>
        </w:rPr>
        <w:t>Information MAIA uses</w:t>
      </w:r>
      <w:bookmarkEnd w:id="389"/>
    </w:p>
    <w:p>
      <w:pPr>
        <w:spacing w:before="120" w:after="120" w:line="288" w:lineRule="auto"/>
        <w:ind w:left="0"/>
        <w:jc w:val="left"/>
      </w:pPr>
      <w:r>
        <w:rPr>
          <w:rFonts w:eastAsia="等线" w:ascii="Arial" w:cs="Arial" w:hAnsi="Arial"/>
          <w:sz w:val="22"/>
        </w:rPr>
        <w:t>The submitted document and item quantities.</w:t>
      </w:r>
    </w:p>
    <w:p>
      <w:pPr>
        <w:pStyle w:val="3"/>
        <w:spacing w:before="300" w:after="120" w:line="288" w:lineRule="auto"/>
        <w:ind w:left="0"/>
        <w:jc w:val="left"/>
        <w:outlineLvl w:val="2"/>
      </w:pPr>
      <w:bookmarkStart w:name="heading_390" w:id="390"/>
      <w:r>
        <w:rPr>
          <w:rFonts w:eastAsia="等线" w:ascii="Arial" w:cs="Arial" w:hAnsi="Arial"/>
          <w:b w:val="true"/>
          <w:sz w:val="30"/>
        </w:rPr>
        <w:t>What MAIA must do automatically</w:t>
      </w:r>
      <w:bookmarkEnd w:id="390"/>
    </w:p>
    <w:p>
      <w:pPr>
        <w:spacing w:before="120" w:after="120" w:line="288" w:lineRule="auto"/>
        <w:ind w:left="0"/>
        <w:jc w:val="left"/>
      </w:pPr>
      <w:r>
        <w:rPr>
          <w:rFonts w:eastAsia="等线" w:ascii="Arial" w:cs="Arial" w:hAnsi="Arial"/>
          <w:sz w:val="22"/>
        </w:rPr>
        <w:t>Apply the inbound/outbound stock movement at Invoice or Sales Credit Note issuance, not at Sales Order or Delivery Note.</w:t>
      </w:r>
    </w:p>
    <w:p>
      <w:pPr>
        <w:pStyle w:val="3"/>
        <w:spacing w:before="300" w:after="120" w:line="288" w:lineRule="auto"/>
        <w:ind w:left="0"/>
        <w:jc w:val="left"/>
        <w:outlineLvl w:val="2"/>
      </w:pPr>
      <w:bookmarkStart w:name="heading_391" w:id="391"/>
      <w:r>
        <w:rPr>
          <w:rFonts w:eastAsia="等线" w:ascii="Arial" w:cs="Arial" w:hAnsi="Arial"/>
          <w:b w:val="true"/>
          <w:sz w:val="30"/>
        </w:rPr>
        <w:t>Expected result</w:t>
      </w:r>
      <w:bookmarkEnd w:id="391"/>
    </w:p>
    <w:p>
      <w:pPr>
        <w:spacing w:before="120" w:after="120" w:line="288" w:lineRule="auto"/>
        <w:ind w:left="0"/>
        <w:jc w:val="left"/>
      </w:pPr>
      <w:r>
        <w:rPr>
          <w:rFonts w:eastAsia="等线" w:ascii="Arial" w:cs="Arial" w:hAnsi="Arial"/>
          <w:sz w:val="22"/>
        </w:rPr>
        <w:t>MAIA follows Macro Frozen’s agreed stock-movement timing.</w:t>
      </w:r>
    </w:p>
    <w:p>
      <w:pPr>
        <w:pStyle w:val="3"/>
        <w:spacing w:before="300" w:after="120" w:line="288" w:lineRule="auto"/>
        <w:ind w:left="0"/>
        <w:jc w:val="left"/>
        <w:outlineLvl w:val="2"/>
      </w:pPr>
      <w:bookmarkStart w:name="heading_392" w:id="392"/>
      <w:r>
        <w:rPr>
          <w:rFonts w:eastAsia="等线" w:ascii="Arial" w:cs="Arial" w:hAnsi="Arial"/>
          <w:b w:val="true"/>
          <w:sz w:val="30"/>
        </w:rPr>
        <w:t>Why the client needs it</w:t>
      </w:r>
      <w:bookmarkEnd w:id="392"/>
    </w:p>
    <w:p>
      <w:pPr>
        <w:spacing w:before="120" w:after="120" w:line="288" w:lineRule="auto"/>
        <w:ind w:left="0"/>
        <w:jc w:val="left"/>
      </w:pPr>
      <w:r>
        <w:rPr>
          <w:rFonts w:eastAsia="等线" w:ascii="Arial" w:cs="Arial" w:hAnsi="Arial"/>
          <w:sz w:val="22"/>
        </w:rPr>
        <w:t>The client’s SQL flow uses those documents as the stock-moving point.</w:t>
      </w:r>
    </w:p>
    <w:p>
      <w:pPr>
        <w:pStyle w:val="3"/>
        <w:spacing w:before="300" w:after="120" w:line="288" w:lineRule="auto"/>
        <w:ind w:left="0"/>
        <w:jc w:val="left"/>
        <w:outlineLvl w:val="2"/>
      </w:pPr>
      <w:bookmarkStart w:name="heading_393" w:id="393"/>
      <w:r>
        <w:rPr>
          <w:rFonts w:eastAsia="等线" w:ascii="Arial" w:cs="Arial" w:hAnsi="Arial"/>
          <w:b w:val="true"/>
          <w:sz w:val="30"/>
        </w:rPr>
        <w:t>Unsure</w:t>
      </w:r>
      <w:bookmarkEnd w:id="393"/>
    </w:p>
    <w:p>
      <w:pPr>
        <w:spacing w:before="120" w:after="120" w:line="288" w:lineRule="auto"/>
        <w:ind w:left="0"/>
        <w:jc w:val="left"/>
      </w:pPr>
      <w:r>
        <w:rPr>
          <w:rFonts w:eastAsia="等线" w:ascii="Arial" w:cs="Arial" w:hAnsi="Arial"/>
          <w:sz w:val="22"/>
        </w:rPr>
        <w:t>Sales Credit Note behaviour remains part of the not-yet-locked Credit Note scope and NS-18 testing.</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Invoice, Sales Credit Note, stock movement</w:t>
        <w:br/>
      </w:r>
      <w:r>
        <w:rPr>
          <w:rFonts w:eastAsia="等线" w:ascii="Arial" w:cs="Arial" w:hAnsi="Arial"/>
          <w:b w:val="true"/>
          <w:sz w:val="22"/>
        </w:rPr>
        <w:t>Source:</w:t>
      </w:r>
      <w:r>
        <w:rPr>
          <w:rFonts w:eastAsia="等线" w:ascii="Arial" w:cs="Arial" w:hAnsi="Arial"/>
          <w:sz w:val="22"/>
        </w:rPr>
        <w:t xml:space="preserve"> Scope Lock v3 — SL-07 stock movement timing; AS-03 and NS-18 caveat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94" w:id="394"/>
      <w:r>
        <w:rPr>
          <w:rFonts w:eastAsia="Consolas" w:ascii="Consolas" w:cs="Consolas" w:hAnsi="Consolas"/>
          <w:b w:val="true"/>
          <w:sz w:val="32"/>
          <w:shd w:fill="EFF0F1"/>
        </w:rPr>
        <w:t>AUTO-12</w:t>
      </w:r>
      <w:r>
        <w:rPr>
          <w:rFonts w:eastAsia="等线" w:ascii="Arial" w:cs="Arial" w:hAnsi="Arial"/>
          <w:b w:val="true"/>
          <w:sz w:val="32"/>
        </w:rPr>
        <w:t xml:space="preserve"> — Use whitelist-only notifications</w:t>
      </w:r>
      <w:bookmarkEnd w:id="394"/>
    </w:p>
    <w:p>
      <w:pPr>
        <w:pStyle w:val="3"/>
        <w:spacing w:before="300" w:after="120" w:line="288" w:lineRule="auto"/>
        <w:ind w:left="0"/>
        <w:jc w:val="left"/>
        <w:outlineLvl w:val="2"/>
      </w:pPr>
      <w:bookmarkStart w:name="heading_395" w:id="395"/>
      <w:r>
        <w:rPr>
          <w:rFonts w:eastAsia="等线" w:ascii="Arial" w:cs="Arial" w:hAnsi="Arial"/>
          <w:b w:val="true"/>
          <w:sz w:val="30"/>
        </w:rPr>
        <w:t>When it happens</w:t>
      </w:r>
      <w:bookmarkEnd w:id="395"/>
    </w:p>
    <w:p>
      <w:pPr>
        <w:spacing w:before="120" w:after="120" w:line="288" w:lineRule="auto"/>
        <w:ind w:left="0"/>
        <w:jc w:val="left"/>
      </w:pPr>
      <w:r>
        <w:rPr>
          <w:rFonts w:eastAsia="等线" w:ascii="Arial" w:cs="Arial" w:hAnsi="Arial"/>
          <w:sz w:val="22"/>
        </w:rPr>
        <w:t>Any MAIA event occurs.</w:t>
      </w:r>
    </w:p>
    <w:p>
      <w:pPr>
        <w:pStyle w:val="3"/>
        <w:spacing w:before="300" w:after="120" w:line="288" w:lineRule="auto"/>
        <w:ind w:left="0"/>
        <w:jc w:val="left"/>
        <w:outlineLvl w:val="2"/>
      </w:pPr>
      <w:bookmarkStart w:name="heading_396" w:id="396"/>
      <w:r>
        <w:rPr>
          <w:rFonts w:eastAsia="等线" w:ascii="Arial" w:cs="Arial" w:hAnsi="Arial"/>
          <w:b w:val="true"/>
          <w:sz w:val="30"/>
        </w:rPr>
        <w:t>Information MAIA uses</w:t>
      </w:r>
      <w:bookmarkEnd w:id="396"/>
    </w:p>
    <w:p>
      <w:pPr>
        <w:spacing w:before="120" w:after="120" w:line="288" w:lineRule="auto"/>
        <w:ind w:left="0"/>
        <w:jc w:val="left"/>
      </w:pPr>
      <w:r>
        <w:rPr>
          <w:rFonts w:eastAsia="等线" w:ascii="Arial" w:cs="Arial" w:hAnsi="Arial"/>
          <w:sz w:val="22"/>
        </w:rPr>
        <w:t>The Macro Frozen notification whitelist and role recipient.</w:t>
      </w:r>
    </w:p>
    <w:p>
      <w:pPr>
        <w:pStyle w:val="3"/>
        <w:spacing w:before="300" w:after="120" w:line="288" w:lineRule="auto"/>
        <w:ind w:left="0"/>
        <w:jc w:val="left"/>
        <w:outlineLvl w:val="2"/>
      </w:pPr>
      <w:bookmarkStart w:name="heading_397" w:id="397"/>
      <w:r>
        <w:rPr>
          <w:rFonts w:eastAsia="等线" w:ascii="Arial" w:cs="Arial" w:hAnsi="Arial"/>
          <w:b w:val="true"/>
          <w:sz w:val="30"/>
        </w:rPr>
        <w:t>What MAIA must do automatically</w:t>
      </w:r>
      <w:bookmarkEnd w:id="397"/>
    </w:p>
    <w:p>
      <w:pPr>
        <w:spacing w:before="120" w:after="120" w:line="288" w:lineRule="auto"/>
        <w:ind w:left="0"/>
        <w:jc w:val="left"/>
      </w:pPr>
      <w:r>
        <w:rPr>
          <w:rFonts w:eastAsia="等线" w:ascii="Arial" w:cs="Arial" w:hAnsi="Arial"/>
          <w:sz w:val="22"/>
        </w:rPr>
        <w:t>Send only explicitly agreed notification events and disable all other default notifications for Macro Frozen.</w:t>
      </w:r>
    </w:p>
    <w:p>
      <w:pPr>
        <w:pStyle w:val="3"/>
        <w:spacing w:before="300" w:after="120" w:line="288" w:lineRule="auto"/>
        <w:ind w:left="0"/>
        <w:jc w:val="left"/>
        <w:outlineLvl w:val="2"/>
      </w:pPr>
      <w:bookmarkStart w:name="heading_398" w:id="398"/>
      <w:r>
        <w:rPr>
          <w:rFonts w:eastAsia="等线" w:ascii="Arial" w:cs="Arial" w:hAnsi="Arial"/>
          <w:b w:val="true"/>
          <w:sz w:val="30"/>
        </w:rPr>
        <w:t>Expected result</w:t>
      </w:r>
      <w:bookmarkEnd w:id="398"/>
    </w:p>
    <w:p>
      <w:pPr>
        <w:spacing w:before="120" w:after="120" w:line="288" w:lineRule="auto"/>
        <w:ind w:left="0"/>
        <w:jc w:val="left"/>
      </w:pPr>
      <w:r>
        <w:rPr>
          <w:rFonts w:eastAsia="等线" w:ascii="Arial" w:cs="Arial" w:hAnsi="Arial"/>
          <w:sz w:val="22"/>
        </w:rPr>
        <w:t>Users receive the handoffs they requested without unrelated notification noise.</w:t>
      </w:r>
    </w:p>
    <w:p>
      <w:pPr>
        <w:pStyle w:val="3"/>
        <w:spacing w:before="300" w:after="120" w:line="288" w:lineRule="auto"/>
        <w:ind w:left="0"/>
        <w:jc w:val="left"/>
        <w:outlineLvl w:val="2"/>
      </w:pPr>
      <w:bookmarkStart w:name="heading_399" w:id="399"/>
      <w:r>
        <w:rPr>
          <w:rFonts w:eastAsia="等线" w:ascii="Arial" w:cs="Arial" w:hAnsi="Arial"/>
          <w:b w:val="true"/>
          <w:sz w:val="30"/>
        </w:rPr>
        <w:t>Why the client needs it</w:t>
      </w:r>
      <w:bookmarkEnd w:id="399"/>
    </w:p>
    <w:p>
      <w:pPr>
        <w:spacing w:before="120" w:after="120" w:line="288" w:lineRule="auto"/>
        <w:ind w:left="0"/>
        <w:jc w:val="left"/>
      </w:pPr>
      <w:r>
        <w:rPr>
          <w:rFonts w:eastAsia="等线" w:ascii="Arial" w:cs="Arial" w:hAnsi="Arial"/>
          <w:sz w:val="22"/>
        </w:rPr>
        <w:t>The client asked for complete visibility on specific events, not blanket notifications.</w:t>
      </w:r>
    </w:p>
    <w:p>
      <w:pPr>
        <w:pStyle w:val="3"/>
        <w:spacing w:before="300" w:after="120" w:line="288" w:lineRule="auto"/>
        <w:ind w:left="0"/>
        <w:jc w:val="left"/>
        <w:outlineLvl w:val="2"/>
      </w:pPr>
      <w:bookmarkStart w:name="heading_400" w:id="400"/>
      <w:r>
        <w:rPr>
          <w:rFonts w:eastAsia="等线" w:ascii="Arial" w:cs="Arial" w:hAnsi="Arial"/>
          <w:b w:val="true"/>
          <w:sz w:val="30"/>
        </w:rPr>
        <w:t>Unsure</w:t>
      </w:r>
      <w:bookmarkEnd w:id="400"/>
    </w:p>
    <w:p>
      <w:pPr>
        <w:spacing w:before="120" w:after="120" w:line="288" w:lineRule="auto"/>
        <w:ind w:left="0"/>
        <w:jc w:val="left"/>
      </w:pPr>
      <w:r>
        <w:rPr>
          <w:rFonts w:eastAsia="等线" w:ascii="Arial" w:cs="Arial" w:hAnsi="Arial"/>
          <w:sz w:val="22"/>
        </w:rPr>
        <w:t>Several whitelist entries—daily digest, reminder, low stock and Sunday reports—still lack complete trigger and recipient details.</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Notification settings</w:t>
        <w:br/>
      </w:r>
      <w:r>
        <w:rPr>
          <w:rFonts w:eastAsia="等线" w:ascii="Arial" w:cs="Arial" w:hAnsi="Arial"/>
          <w:b w:val="true"/>
          <w:sz w:val="22"/>
        </w:rPr>
        <w:t>Source:</w:t>
      </w:r>
      <w:r>
        <w:rPr>
          <w:rFonts w:eastAsia="等线" w:ascii="Arial" w:cs="Arial" w:hAnsi="Arial"/>
          <w:sz w:val="22"/>
        </w:rPr>
        <w:t xml:space="preserve"> Scope Lock v3 — SL-09</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01" w:id="401"/>
      <w:r>
        <w:rPr>
          <w:rFonts w:eastAsia="Consolas" w:ascii="Consolas" w:cs="Consolas" w:hAnsi="Consolas"/>
          <w:b w:val="true"/>
          <w:sz w:val="32"/>
          <w:shd w:fill="EFF0F1"/>
        </w:rPr>
        <w:t>AUTO-13</w:t>
      </w:r>
      <w:r>
        <w:rPr>
          <w:rFonts w:eastAsia="等线" w:ascii="Arial" w:cs="Arial" w:hAnsi="Arial"/>
          <w:b w:val="true"/>
          <w:sz w:val="32"/>
        </w:rPr>
        <w:t xml:space="preserve"> — Record handoff notifications in the activity trail</w:t>
      </w:r>
      <w:bookmarkEnd w:id="401"/>
    </w:p>
    <w:p>
      <w:pPr>
        <w:pStyle w:val="3"/>
        <w:spacing w:before="300" w:after="120" w:line="288" w:lineRule="auto"/>
        <w:ind w:left="0"/>
        <w:jc w:val="left"/>
        <w:outlineLvl w:val="2"/>
      </w:pPr>
      <w:bookmarkStart w:name="heading_402" w:id="402"/>
      <w:r>
        <w:rPr>
          <w:rFonts w:eastAsia="等线" w:ascii="Arial" w:cs="Arial" w:hAnsi="Arial"/>
          <w:b w:val="true"/>
          <w:sz w:val="30"/>
        </w:rPr>
        <w:t>When it happens</w:t>
      </w:r>
      <w:bookmarkEnd w:id="402"/>
    </w:p>
    <w:p>
      <w:pPr>
        <w:spacing w:before="120" w:after="120" w:line="288" w:lineRule="auto"/>
        <w:ind w:left="0"/>
        <w:jc w:val="left"/>
      </w:pPr>
      <w:r>
        <w:rPr>
          <w:rFonts w:eastAsia="等线" w:ascii="Arial" w:cs="Arial" w:hAnsi="Arial"/>
          <w:sz w:val="22"/>
        </w:rPr>
        <w:t>A submitted Sales Order is sent to Lai or a draft Delivery Note is sent to Grace.</w:t>
      </w:r>
    </w:p>
    <w:p>
      <w:pPr>
        <w:pStyle w:val="3"/>
        <w:spacing w:before="300" w:after="120" w:line="288" w:lineRule="auto"/>
        <w:ind w:left="0"/>
        <w:jc w:val="left"/>
        <w:outlineLvl w:val="2"/>
      </w:pPr>
      <w:bookmarkStart w:name="heading_403" w:id="403"/>
      <w:r>
        <w:rPr>
          <w:rFonts w:eastAsia="等线" w:ascii="Arial" w:cs="Arial" w:hAnsi="Arial"/>
          <w:b w:val="true"/>
          <w:sz w:val="30"/>
        </w:rPr>
        <w:t>Information MAIA uses</w:t>
      </w:r>
      <w:bookmarkEnd w:id="403"/>
    </w:p>
    <w:p>
      <w:pPr>
        <w:spacing w:before="120" w:after="120" w:line="288" w:lineRule="auto"/>
        <w:ind w:left="0"/>
        <w:jc w:val="left"/>
      </w:pPr>
      <w:r>
        <w:rPr>
          <w:rFonts w:eastAsia="等线" w:ascii="Arial" w:cs="Arial" w:hAnsi="Arial"/>
          <w:sz w:val="22"/>
        </w:rPr>
        <w:t>The source document, event time, sender/creator and recipient.</w:t>
      </w:r>
    </w:p>
    <w:p>
      <w:pPr>
        <w:pStyle w:val="3"/>
        <w:spacing w:before="300" w:after="120" w:line="288" w:lineRule="auto"/>
        <w:ind w:left="0"/>
        <w:jc w:val="left"/>
        <w:outlineLvl w:val="2"/>
      </w:pPr>
      <w:bookmarkStart w:name="heading_404" w:id="404"/>
      <w:r>
        <w:rPr>
          <w:rFonts w:eastAsia="等线" w:ascii="Arial" w:cs="Arial" w:hAnsi="Arial"/>
          <w:b w:val="true"/>
          <w:sz w:val="30"/>
        </w:rPr>
        <w:t>What MAIA must do automatically</w:t>
      </w:r>
      <w:bookmarkEnd w:id="404"/>
    </w:p>
    <w:p>
      <w:pPr>
        <w:spacing w:before="120" w:after="120" w:line="288" w:lineRule="auto"/>
        <w:ind w:left="0"/>
        <w:jc w:val="left"/>
      </w:pPr>
      <w:r>
        <w:rPr>
          <w:rFonts w:eastAsia="等线" w:ascii="Arial" w:cs="Arial" w:hAnsi="Arial"/>
          <w:sz w:val="22"/>
        </w:rPr>
        <w:t>Create an activity-trail entry for the notification.</w:t>
      </w:r>
    </w:p>
    <w:p>
      <w:pPr>
        <w:pStyle w:val="3"/>
        <w:spacing w:before="300" w:after="120" w:line="288" w:lineRule="auto"/>
        <w:ind w:left="0"/>
        <w:jc w:val="left"/>
        <w:outlineLvl w:val="2"/>
      </w:pPr>
      <w:bookmarkStart w:name="heading_405" w:id="405"/>
      <w:r>
        <w:rPr>
          <w:rFonts w:eastAsia="等线" w:ascii="Arial" w:cs="Arial" w:hAnsi="Arial"/>
          <w:b w:val="true"/>
          <w:sz w:val="30"/>
        </w:rPr>
        <w:t>Expected result</w:t>
      </w:r>
      <w:bookmarkEnd w:id="405"/>
    </w:p>
    <w:p>
      <w:pPr>
        <w:spacing w:before="120" w:after="120" w:line="288" w:lineRule="auto"/>
        <w:ind w:left="0"/>
        <w:jc w:val="left"/>
      </w:pPr>
      <w:r>
        <w:rPr>
          <w:rFonts w:eastAsia="等线" w:ascii="Arial" w:cs="Arial" w:hAnsi="Arial"/>
          <w:sz w:val="22"/>
        </w:rPr>
        <w:t>Macro Frozen can verify that the handoff occurred.</w:t>
      </w:r>
    </w:p>
    <w:p>
      <w:pPr>
        <w:pStyle w:val="3"/>
        <w:spacing w:before="300" w:after="120" w:line="288" w:lineRule="auto"/>
        <w:ind w:left="0"/>
        <w:jc w:val="left"/>
        <w:outlineLvl w:val="2"/>
      </w:pPr>
      <w:bookmarkStart w:name="heading_406" w:id="406"/>
      <w:r>
        <w:rPr>
          <w:rFonts w:eastAsia="等线" w:ascii="Arial" w:cs="Arial" w:hAnsi="Arial"/>
          <w:b w:val="true"/>
          <w:sz w:val="30"/>
        </w:rPr>
        <w:t>Why the client needs it</w:t>
      </w:r>
      <w:bookmarkEnd w:id="406"/>
    </w:p>
    <w:p>
      <w:pPr>
        <w:spacing w:before="120" w:after="120" w:line="288" w:lineRule="auto"/>
        <w:ind w:left="0"/>
        <w:jc w:val="left"/>
      </w:pPr>
      <w:r>
        <w:rPr>
          <w:rFonts w:eastAsia="等线" w:ascii="Arial" w:cs="Arial" w:hAnsi="Arial"/>
          <w:sz w:val="22"/>
        </w:rPr>
        <w:t>The client treats silence as a failed workflow and wants provable visibility.</w:t>
      </w:r>
    </w:p>
    <w:p>
      <w:pPr>
        <w:pStyle w:val="3"/>
        <w:spacing w:before="300" w:after="120" w:line="288" w:lineRule="auto"/>
        <w:ind w:left="0"/>
        <w:jc w:val="left"/>
        <w:outlineLvl w:val="2"/>
      </w:pPr>
      <w:bookmarkStart w:name="heading_407" w:id="407"/>
      <w:r>
        <w:rPr>
          <w:rFonts w:eastAsia="等线" w:ascii="Arial" w:cs="Arial" w:hAnsi="Arial"/>
          <w:b w:val="true"/>
          <w:sz w:val="30"/>
        </w:rPr>
        <w:t>Unsure</w:t>
      </w:r>
      <w:bookmarkEnd w:id="407"/>
    </w:p>
    <w:p>
      <w:pPr>
        <w:spacing w:before="120" w:after="120" w:line="288" w:lineRule="auto"/>
        <w:ind w:left="0"/>
        <w:jc w:val="left"/>
      </w:pPr>
      <w:r>
        <w:rPr>
          <w:rFonts w:eastAsia="等线" w:ascii="Arial" w:cs="Arial" w:hAnsi="Arial"/>
          <w:sz w:val="22"/>
        </w:rPr>
        <w:t>Whether the confirmed Pick List notification also requires the same activity entry should be made explicit.</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Sales Order, Delivery Note, Pick List, activity history</w:t>
        <w:br/>
      </w:r>
      <w:r>
        <w:rPr>
          <w:rFonts w:eastAsia="等线" w:ascii="Arial" w:cs="Arial" w:hAnsi="Arial"/>
          <w:b w:val="true"/>
          <w:sz w:val="22"/>
        </w:rPr>
        <w:t>Source:</w:t>
      </w:r>
      <w:r>
        <w:rPr>
          <w:rFonts w:eastAsia="等线" w:ascii="Arial" w:cs="Arial" w:hAnsi="Arial"/>
          <w:sz w:val="22"/>
        </w:rPr>
        <w:t xml:space="preserve"> Scope Lock v3 — SL-12; VoC v3 — VOC-061 to VOC-063</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08" w:id="408"/>
      <w:r>
        <w:rPr>
          <w:rFonts w:eastAsia="Consolas" w:ascii="Consolas" w:cs="Consolas" w:hAnsi="Consolas"/>
          <w:b w:val="true"/>
          <w:sz w:val="32"/>
          <w:shd w:fill="EFF0F1"/>
        </w:rPr>
        <w:t>AUTO-14</w:t>
      </w:r>
      <w:r>
        <w:rPr>
          <w:rFonts w:eastAsia="等线" w:ascii="Arial" w:cs="Arial" w:hAnsi="Arial"/>
          <w:b w:val="true"/>
          <w:sz w:val="32"/>
        </w:rPr>
        <w:t xml:space="preserve"> — Route price approval by price band</w:t>
      </w:r>
      <w:bookmarkEnd w:id="408"/>
    </w:p>
    <w:p>
      <w:pPr>
        <w:pStyle w:val="3"/>
        <w:spacing w:before="300" w:after="120" w:line="288" w:lineRule="auto"/>
        <w:ind w:left="0"/>
        <w:jc w:val="left"/>
        <w:outlineLvl w:val="2"/>
      </w:pPr>
      <w:bookmarkStart w:name="heading_409" w:id="409"/>
      <w:r>
        <w:rPr>
          <w:rFonts w:eastAsia="等线" w:ascii="Arial" w:cs="Arial" w:hAnsi="Arial"/>
          <w:b w:val="true"/>
          <w:sz w:val="30"/>
        </w:rPr>
        <w:t>When it happens</w:t>
      </w:r>
      <w:bookmarkEnd w:id="409"/>
    </w:p>
    <w:p>
      <w:pPr>
        <w:spacing w:before="120" w:after="120" w:line="288" w:lineRule="auto"/>
        <w:ind w:left="0"/>
        <w:jc w:val="left"/>
      </w:pPr>
      <w:r>
        <w:rPr>
          <w:rFonts w:eastAsia="等线" w:ascii="Arial" w:cs="Arial" w:hAnsi="Arial"/>
          <w:sz w:val="22"/>
        </w:rPr>
        <w:t>A Salesperson enters a price outside the normal/customer price.</w:t>
      </w:r>
    </w:p>
    <w:p>
      <w:pPr>
        <w:pStyle w:val="3"/>
        <w:spacing w:before="300" w:after="120" w:line="288" w:lineRule="auto"/>
        <w:ind w:left="0"/>
        <w:jc w:val="left"/>
        <w:outlineLvl w:val="2"/>
      </w:pPr>
      <w:bookmarkStart w:name="heading_410" w:id="410"/>
      <w:r>
        <w:rPr>
          <w:rFonts w:eastAsia="等线" w:ascii="Arial" w:cs="Arial" w:hAnsi="Arial"/>
          <w:b w:val="true"/>
          <w:sz w:val="30"/>
        </w:rPr>
        <w:t>Information MAIA uses</w:t>
      </w:r>
      <w:bookmarkEnd w:id="410"/>
    </w:p>
    <w:p>
      <w:pPr>
        <w:numPr>
          <w:numId w:val="218"/>
        </w:numPr>
        <w:spacing w:before="120" w:after="120" w:line="288" w:lineRule="auto"/>
        <w:ind w:left="0"/>
        <w:jc w:val="left"/>
      </w:pPr>
      <w:r>
        <w:rPr>
          <w:rFonts w:eastAsia="等线" w:ascii="Arial" w:cs="Arial" w:hAnsi="Arial"/>
          <w:sz w:val="22"/>
        </w:rPr>
        <w:t>Customer/default price.</w:t>
      </w:r>
    </w:p>
    <w:p>
      <w:pPr>
        <w:numPr>
          <w:numId w:val="219"/>
        </w:numPr>
        <w:spacing w:before="120" w:after="120" w:line="288" w:lineRule="auto"/>
        <w:ind w:left="0"/>
        <w:jc w:val="left"/>
      </w:pPr>
      <w:r>
        <w:rPr>
          <w:rFonts w:eastAsia="等线" w:ascii="Arial" w:cs="Arial" w:hAnsi="Arial"/>
          <w:sz w:val="22"/>
        </w:rPr>
        <w:t>Minimum price.</w:t>
      </w:r>
    </w:p>
    <w:p>
      <w:pPr>
        <w:numPr>
          <w:numId w:val="220"/>
        </w:numPr>
        <w:spacing w:before="120" w:after="120" w:line="288" w:lineRule="auto"/>
        <w:ind w:left="0"/>
        <w:jc w:val="left"/>
      </w:pPr>
      <w:r>
        <w:rPr>
          <w:rFonts w:eastAsia="等线" w:ascii="Arial" w:cs="Arial" w:hAnsi="Arial"/>
          <w:sz w:val="22"/>
        </w:rPr>
        <w:t>Maximum price.</w:t>
      </w:r>
    </w:p>
    <w:p>
      <w:pPr>
        <w:numPr>
          <w:numId w:val="221"/>
        </w:numPr>
        <w:spacing w:before="120" w:after="120" w:line="288" w:lineRule="auto"/>
        <w:ind w:left="0"/>
        <w:jc w:val="left"/>
      </w:pPr>
      <w:r>
        <w:rPr>
          <w:rFonts w:eastAsia="等线" w:ascii="Arial" w:cs="Arial" w:hAnsi="Arial"/>
          <w:sz w:val="22"/>
        </w:rPr>
        <w:t>Proposed price.</w:t>
      </w:r>
    </w:p>
    <w:p>
      <w:pPr>
        <w:pStyle w:val="3"/>
        <w:spacing w:before="300" w:after="120" w:line="288" w:lineRule="auto"/>
        <w:ind w:left="0"/>
        <w:jc w:val="left"/>
        <w:outlineLvl w:val="2"/>
      </w:pPr>
      <w:bookmarkStart w:name="heading_411" w:id="411"/>
      <w:r>
        <w:rPr>
          <w:rFonts w:eastAsia="等线" w:ascii="Arial" w:cs="Arial" w:hAnsi="Arial"/>
          <w:b w:val="true"/>
          <w:sz w:val="30"/>
        </w:rPr>
        <w:t>What MAIA must do automatically</w:t>
      </w:r>
      <w:bookmarkEnd w:id="411"/>
    </w:p>
    <w:p>
      <w:pPr>
        <w:numPr>
          <w:numId w:val="222"/>
        </w:numPr>
        <w:spacing w:before="120" w:after="120" w:line="288" w:lineRule="auto"/>
        <w:ind w:left="0"/>
        <w:jc w:val="left"/>
      </w:pPr>
      <w:r>
        <w:rPr>
          <w:rFonts w:eastAsia="等线" w:ascii="Arial" w:cs="Arial" w:hAnsi="Arial"/>
          <w:sz w:val="22"/>
        </w:rPr>
        <w:t>Route a below-default but at/above-minimum price to CJ.</w:t>
      </w:r>
    </w:p>
    <w:p>
      <w:pPr>
        <w:numPr>
          <w:numId w:val="223"/>
        </w:numPr>
        <w:spacing w:before="120" w:after="120" w:line="288" w:lineRule="auto"/>
        <w:ind w:left="0"/>
        <w:jc w:val="left"/>
      </w:pPr>
      <w:r>
        <w:rPr>
          <w:rFonts w:eastAsia="等线" w:ascii="Arial" w:cs="Arial" w:hAnsi="Arial"/>
          <w:sz w:val="22"/>
        </w:rPr>
        <w:t>Route a below-minimum or above-maximum price to David.</w:t>
      </w:r>
    </w:p>
    <w:p>
      <w:pPr>
        <w:pStyle w:val="3"/>
        <w:spacing w:before="300" w:after="120" w:line="288" w:lineRule="auto"/>
        <w:ind w:left="0"/>
        <w:jc w:val="left"/>
        <w:outlineLvl w:val="2"/>
      </w:pPr>
      <w:bookmarkStart w:name="heading_412" w:id="412"/>
      <w:r>
        <w:rPr>
          <w:rFonts w:eastAsia="等线" w:ascii="Arial" w:cs="Arial" w:hAnsi="Arial"/>
          <w:b w:val="true"/>
          <w:sz w:val="30"/>
        </w:rPr>
        <w:t>Expected result</w:t>
      </w:r>
      <w:bookmarkEnd w:id="412"/>
    </w:p>
    <w:p>
      <w:pPr>
        <w:spacing w:before="120" w:after="120" w:line="288" w:lineRule="auto"/>
        <w:ind w:left="0"/>
        <w:jc w:val="left"/>
      </w:pPr>
      <w:r>
        <w:rPr>
          <w:rFonts w:eastAsia="等线" w:ascii="Arial" w:cs="Arial" w:hAnsi="Arial"/>
          <w:sz w:val="22"/>
        </w:rPr>
        <w:t>The correct person receives each price exception.</w:t>
      </w:r>
    </w:p>
    <w:p>
      <w:pPr>
        <w:pStyle w:val="3"/>
        <w:spacing w:before="300" w:after="120" w:line="288" w:lineRule="auto"/>
        <w:ind w:left="0"/>
        <w:jc w:val="left"/>
        <w:outlineLvl w:val="2"/>
      </w:pPr>
      <w:bookmarkStart w:name="heading_413" w:id="413"/>
      <w:r>
        <w:rPr>
          <w:rFonts w:eastAsia="等线" w:ascii="Arial" w:cs="Arial" w:hAnsi="Arial"/>
          <w:b w:val="true"/>
          <w:sz w:val="30"/>
        </w:rPr>
        <w:t>Why the client needs it</w:t>
      </w:r>
      <w:bookmarkEnd w:id="413"/>
    </w:p>
    <w:p>
      <w:pPr>
        <w:spacing w:before="120" w:after="120" w:line="288" w:lineRule="auto"/>
        <w:ind w:left="0"/>
        <w:jc w:val="left"/>
      </w:pPr>
      <w:r>
        <w:rPr>
          <w:rFonts w:eastAsia="等线" w:ascii="Arial" w:cs="Arial" w:hAnsi="Arial"/>
          <w:sz w:val="22"/>
        </w:rPr>
        <w:t>Macro Frozen has a three-tier approval ladder.</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Quotation, Sales Order, Invoice</w:t>
        <w:br/>
      </w:r>
      <w:r>
        <w:rPr>
          <w:rFonts w:eastAsia="等线" w:ascii="Arial" w:cs="Arial" w:hAnsi="Arial"/>
          <w:b w:val="true"/>
          <w:sz w:val="22"/>
        </w:rPr>
        <w:t>Source:</w:t>
      </w:r>
      <w:r>
        <w:rPr>
          <w:rFonts w:eastAsia="等线" w:ascii="Arial" w:cs="Arial" w:hAnsi="Arial"/>
          <w:sz w:val="22"/>
        </w:rPr>
        <w:t xml:space="preserve"> Scope Lock v3 — SL-03 and SL-11</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14" w:id="414"/>
      <w:r>
        <w:rPr>
          <w:rFonts w:eastAsia="Consolas" w:ascii="Consolas" w:cs="Consolas" w:hAnsi="Consolas"/>
          <w:b w:val="true"/>
          <w:sz w:val="32"/>
          <w:shd w:fill="EFF0F1"/>
        </w:rPr>
        <w:t>AUTO-15</w:t>
      </w:r>
      <w:r>
        <w:rPr>
          <w:rFonts w:eastAsia="等线" w:ascii="Arial" w:cs="Arial" w:hAnsi="Arial"/>
          <w:b w:val="true"/>
          <w:sz w:val="32"/>
        </w:rPr>
        <w:t xml:space="preserve"> — Route a triggered credit exception to David</w:t>
      </w:r>
      <w:bookmarkEnd w:id="414"/>
    </w:p>
    <w:p>
      <w:pPr>
        <w:pStyle w:val="3"/>
        <w:spacing w:before="300" w:after="120" w:line="288" w:lineRule="auto"/>
        <w:ind w:left="0"/>
        <w:jc w:val="left"/>
        <w:outlineLvl w:val="2"/>
      </w:pPr>
      <w:bookmarkStart w:name="heading_415" w:id="415"/>
      <w:r>
        <w:rPr>
          <w:rFonts w:eastAsia="等线" w:ascii="Arial" w:cs="Arial" w:hAnsi="Arial"/>
          <w:b w:val="true"/>
          <w:sz w:val="30"/>
        </w:rPr>
        <w:t>When it happens</w:t>
      </w:r>
      <w:bookmarkEnd w:id="415"/>
    </w:p>
    <w:p>
      <w:pPr>
        <w:spacing w:before="120" w:after="120" w:line="288" w:lineRule="auto"/>
        <w:ind w:left="0"/>
        <w:jc w:val="left"/>
      </w:pPr>
      <w:r>
        <w:rPr>
          <w:rFonts w:eastAsia="等线" w:ascii="Arial" w:cs="Arial" w:hAnsi="Arial"/>
          <w:sz w:val="22"/>
        </w:rPr>
        <w:t>A Sales Order or Delivery Note fails an enabled credit check and the user selects the assign action.</w:t>
      </w:r>
    </w:p>
    <w:p>
      <w:pPr>
        <w:pStyle w:val="3"/>
        <w:spacing w:before="300" w:after="120" w:line="288" w:lineRule="auto"/>
        <w:ind w:left="0"/>
        <w:jc w:val="left"/>
        <w:outlineLvl w:val="2"/>
      </w:pPr>
      <w:bookmarkStart w:name="heading_416" w:id="416"/>
      <w:r>
        <w:rPr>
          <w:rFonts w:eastAsia="等线" w:ascii="Arial" w:cs="Arial" w:hAnsi="Arial"/>
          <w:b w:val="true"/>
          <w:sz w:val="30"/>
        </w:rPr>
        <w:t>Information MAIA uses</w:t>
      </w:r>
      <w:bookmarkEnd w:id="416"/>
    </w:p>
    <w:p>
      <w:pPr>
        <w:numPr>
          <w:numId w:val="224"/>
        </w:numPr>
        <w:spacing w:before="120" w:after="120" w:line="288" w:lineRule="auto"/>
        <w:ind w:left="0"/>
        <w:jc w:val="left"/>
      </w:pPr>
      <w:r>
        <w:rPr>
          <w:rFonts w:eastAsia="等线" w:ascii="Arial" w:cs="Arial" w:hAnsi="Arial"/>
          <w:sz w:val="22"/>
        </w:rPr>
        <w:t>Customer credit controls.</w:t>
      </w:r>
    </w:p>
    <w:p>
      <w:pPr>
        <w:numPr>
          <w:numId w:val="225"/>
        </w:numPr>
        <w:spacing w:before="120" w:after="120" w:line="288" w:lineRule="auto"/>
        <w:ind w:left="0"/>
        <w:jc w:val="left"/>
      </w:pPr>
      <w:r>
        <w:rPr>
          <w:rFonts w:eastAsia="等线" w:ascii="Arial" w:cs="Arial" w:hAnsi="Arial"/>
          <w:sz w:val="22"/>
        </w:rPr>
        <w:t>Outstanding and payment-term information.</w:t>
      </w:r>
    </w:p>
    <w:p>
      <w:pPr>
        <w:numPr>
          <w:numId w:val="226"/>
        </w:numPr>
        <w:spacing w:before="120" w:after="120" w:line="288" w:lineRule="auto"/>
        <w:ind w:left="0"/>
        <w:jc w:val="left"/>
      </w:pPr>
      <w:r>
        <w:rPr>
          <w:rFonts w:eastAsia="等线" w:ascii="Arial" w:cs="Arial" w:hAnsi="Arial"/>
          <w:sz w:val="22"/>
        </w:rPr>
        <w:t>Document value.</w:t>
      </w:r>
    </w:p>
    <w:p>
      <w:pPr>
        <w:numPr>
          <w:numId w:val="227"/>
        </w:numPr>
        <w:spacing w:before="120" w:after="120" w:line="288" w:lineRule="auto"/>
        <w:ind w:left="0"/>
        <w:jc w:val="left"/>
      </w:pPr>
      <w:r>
        <w:rPr>
          <w:rFonts w:eastAsia="等线" w:ascii="Arial" w:cs="Arial" w:hAnsi="Arial"/>
          <w:sz w:val="22"/>
        </w:rPr>
        <w:t>Current user and document.</w:t>
      </w:r>
    </w:p>
    <w:p>
      <w:pPr>
        <w:pStyle w:val="3"/>
        <w:spacing w:before="300" w:after="120" w:line="288" w:lineRule="auto"/>
        <w:ind w:left="0"/>
        <w:jc w:val="left"/>
        <w:outlineLvl w:val="2"/>
      </w:pPr>
      <w:bookmarkStart w:name="heading_417" w:id="417"/>
      <w:r>
        <w:rPr>
          <w:rFonts w:eastAsia="等线" w:ascii="Arial" w:cs="Arial" w:hAnsi="Arial"/>
          <w:b w:val="true"/>
          <w:sz w:val="30"/>
        </w:rPr>
        <w:t>What MAIA must do automatically</w:t>
      </w:r>
      <w:bookmarkEnd w:id="417"/>
    </w:p>
    <w:p>
      <w:pPr>
        <w:spacing w:before="120" w:after="120" w:line="288" w:lineRule="auto"/>
        <w:ind w:left="0"/>
        <w:jc w:val="left"/>
      </w:pPr>
      <w:r>
        <w:rPr>
          <w:rFonts w:eastAsia="等线" w:ascii="Arial" w:cs="Arial" w:hAnsi="Arial"/>
          <w:sz w:val="22"/>
        </w:rPr>
        <w:t>Assign the exception to David and provide the approval context.</w:t>
      </w:r>
    </w:p>
    <w:p>
      <w:pPr>
        <w:pStyle w:val="3"/>
        <w:spacing w:before="300" w:after="120" w:line="288" w:lineRule="auto"/>
        <w:ind w:left="0"/>
        <w:jc w:val="left"/>
        <w:outlineLvl w:val="2"/>
      </w:pPr>
      <w:bookmarkStart w:name="heading_418" w:id="418"/>
      <w:r>
        <w:rPr>
          <w:rFonts w:eastAsia="等线" w:ascii="Arial" w:cs="Arial" w:hAnsi="Arial"/>
          <w:b w:val="true"/>
          <w:sz w:val="30"/>
        </w:rPr>
        <w:t>Expected result</w:t>
      </w:r>
      <w:bookmarkEnd w:id="418"/>
    </w:p>
    <w:p>
      <w:pPr>
        <w:spacing w:before="120" w:after="120" w:line="288" w:lineRule="auto"/>
        <w:ind w:left="0"/>
        <w:jc w:val="left"/>
      </w:pPr>
      <w:r>
        <w:rPr>
          <w:rFonts w:eastAsia="等线" w:ascii="Arial" w:cs="Arial" w:hAnsi="Arial"/>
          <w:sz w:val="22"/>
        </w:rPr>
        <w:t>A blocked document does not remain silent and unowned.</w:t>
      </w:r>
    </w:p>
    <w:p>
      <w:pPr>
        <w:pStyle w:val="3"/>
        <w:spacing w:before="300" w:after="120" w:line="288" w:lineRule="auto"/>
        <w:ind w:left="0"/>
        <w:jc w:val="left"/>
        <w:outlineLvl w:val="2"/>
      </w:pPr>
      <w:bookmarkStart w:name="heading_419" w:id="419"/>
      <w:r>
        <w:rPr>
          <w:rFonts w:eastAsia="等线" w:ascii="Arial" w:cs="Arial" w:hAnsi="Arial"/>
          <w:b w:val="true"/>
          <w:sz w:val="30"/>
        </w:rPr>
        <w:t>Why the client needs it</w:t>
      </w:r>
      <w:bookmarkEnd w:id="419"/>
    </w:p>
    <w:p>
      <w:pPr>
        <w:spacing w:before="120" w:after="120" w:line="288" w:lineRule="auto"/>
        <w:ind w:left="0"/>
        <w:jc w:val="left"/>
      </w:pPr>
      <w:r>
        <w:rPr>
          <w:rFonts w:eastAsia="等线" w:ascii="Arial" w:cs="Arial" w:hAnsi="Arial"/>
          <w:sz w:val="22"/>
        </w:rPr>
        <w:t>The client complained that blocked actions appeared broken when no one was notified.</w:t>
      </w:r>
    </w:p>
    <w:p>
      <w:pPr>
        <w:pStyle w:val="3"/>
        <w:spacing w:before="300" w:after="120" w:line="288" w:lineRule="auto"/>
        <w:ind w:left="0"/>
        <w:jc w:val="left"/>
        <w:outlineLvl w:val="2"/>
      </w:pPr>
      <w:bookmarkStart w:name="heading_420" w:id="420"/>
      <w:r>
        <w:rPr>
          <w:rFonts w:eastAsia="等线" w:ascii="Arial" w:cs="Arial" w:hAnsi="Arial"/>
          <w:b w:val="true"/>
          <w:sz w:val="30"/>
        </w:rPr>
        <w:t>Unsure</w:t>
      </w:r>
      <w:bookmarkEnd w:id="420"/>
    </w:p>
    <w:p>
      <w:pPr>
        <w:spacing w:before="120" w:after="120" w:line="288" w:lineRule="auto"/>
        <w:ind w:left="0"/>
        <w:jc w:val="left"/>
      </w:pPr>
      <w:r>
        <w:rPr>
          <w:rFonts w:eastAsia="等线" w:ascii="Arial" w:cs="Arial" w:hAnsi="Arial"/>
          <w:sz w:val="22"/>
        </w:rPr>
        <w:t>The credit trigger itself is not configurable until DECISION-01 is answered.</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Sales Order, Delivery Note, credit approval</w:t>
        <w:br/>
      </w:r>
      <w:r>
        <w:rPr>
          <w:rFonts w:eastAsia="等线" w:ascii="Arial" w:cs="Arial" w:hAnsi="Arial"/>
          <w:b w:val="true"/>
          <w:sz w:val="22"/>
        </w:rPr>
        <w:t>Source:</w:t>
      </w:r>
      <w:r>
        <w:rPr>
          <w:rFonts w:eastAsia="等线" w:ascii="Arial" w:cs="Arial" w:hAnsi="Arial"/>
          <w:sz w:val="22"/>
        </w:rPr>
        <w:t xml:space="preserve"> Scope Lock v3 — SL-10 and NS-20; VoC v3 — VOC-061</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21" w:id="421"/>
      <w:r>
        <w:rPr>
          <w:rFonts w:eastAsia="Consolas" w:ascii="Consolas" w:cs="Consolas" w:hAnsi="Consolas"/>
          <w:b w:val="true"/>
          <w:sz w:val="32"/>
          <w:shd w:fill="EFF0F1"/>
        </w:rPr>
        <w:t>AUTO-16</w:t>
      </w:r>
      <w:r>
        <w:rPr>
          <w:rFonts w:eastAsia="等线" w:ascii="Arial" w:cs="Arial" w:hAnsi="Arial"/>
          <w:b w:val="true"/>
          <w:sz w:val="32"/>
        </w:rPr>
        <w:t xml:space="preserve"> — Same-day delivery cutoff rule — unresolved component</w:t>
      </w:r>
      <w:bookmarkEnd w:id="421"/>
    </w:p>
    <w:p>
      <w:pPr>
        <w:pStyle w:val="3"/>
        <w:spacing w:before="300" w:after="120" w:line="288" w:lineRule="auto"/>
        <w:ind w:left="0"/>
        <w:jc w:val="left"/>
        <w:outlineLvl w:val="2"/>
      </w:pPr>
      <w:bookmarkStart w:name="heading_422" w:id="422"/>
      <w:r>
        <w:rPr>
          <w:rFonts w:eastAsia="等线" w:ascii="Arial" w:cs="Arial" w:hAnsi="Arial"/>
          <w:b w:val="true"/>
          <w:sz w:val="30"/>
        </w:rPr>
        <w:t>When it happens</w:t>
      </w:r>
      <w:bookmarkEnd w:id="422"/>
    </w:p>
    <w:p>
      <w:pPr>
        <w:spacing w:before="120" w:after="120" w:line="288" w:lineRule="auto"/>
        <w:ind w:left="0"/>
        <w:jc w:val="left"/>
      </w:pPr>
      <w:r>
        <w:rPr>
          <w:rFonts w:eastAsia="等线" w:ascii="Arial" w:cs="Arial" w:hAnsi="Arial"/>
          <w:sz w:val="22"/>
        </w:rPr>
        <w:t>A Sales Order is created after the client’s same-day delivery cutoff.</w:t>
      </w:r>
    </w:p>
    <w:p>
      <w:pPr>
        <w:pStyle w:val="3"/>
        <w:spacing w:before="300" w:after="120" w:line="288" w:lineRule="auto"/>
        <w:ind w:left="0"/>
        <w:jc w:val="left"/>
        <w:outlineLvl w:val="2"/>
      </w:pPr>
      <w:bookmarkStart w:name="heading_423" w:id="423"/>
      <w:r>
        <w:rPr>
          <w:rFonts w:eastAsia="等线" w:ascii="Arial" w:cs="Arial" w:hAnsi="Arial"/>
          <w:b w:val="true"/>
          <w:sz w:val="30"/>
        </w:rPr>
        <w:t>Information MAIA uses</w:t>
      </w:r>
      <w:bookmarkEnd w:id="423"/>
    </w:p>
    <w:p>
      <w:pPr>
        <w:numPr>
          <w:numId w:val="228"/>
        </w:numPr>
        <w:spacing w:before="120" w:after="120" w:line="288" w:lineRule="auto"/>
        <w:ind w:left="0"/>
        <w:jc w:val="left"/>
      </w:pPr>
      <w:r>
        <w:rPr>
          <w:rFonts w:eastAsia="等线" w:ascii="Arial" w:cs="Arial" w:hAnsi="Arial"/>
          <w:sz w:val="22"/>
        </w:rPr>
        <w:t>Order time.</w:t>
      </w:r>
    </w:p>
    <w:p>
      <w:pPr>
        <w:numPr>
          <w:numId w:val="229"/>
        </w:numPr>
        <w:spacing w:before="120" w:after="120" w:line="288" w:lineRule="auto"/>
        <w:ind w:left="0"/>
        <w:jc w:val="left"/>
      </w:pPr>
      <w:r>
        <w:rPr>
          <w:rFonts w:eastAsia="等线" w:ascii="Arial" w:cs="Arial" w:hAnsi="Arial"/>
          <w:sz w:val="22"/>
        </w:rPr>
        <w:t>Requested delivery date.</w:t>
      </w:r>
    </w:p>
    <w:p>
      <w:pPr>
        <w:numPr>
          <w:numId w:val="230"/>
        </w:numPr>
        <w:spacing w:before="120" w:after="120" w:line="288" w:lineRule="auto"/>
        <w:ind w:left="0"/>
        <w:jc w:val="left"/>
      </w:pPr>
      <w:r>
        <w:rPr>
          <w:rFonts w:eastAsia="等线" w:ascii="Arial" w:cs="Arial" w:hAnsi="Arial"/>
          <w:sz w:val="22"/>
        </w:rPr>
        <w:t>The approved cutoff time.</w:t>
      </w:r>
    </w:p>
    <w:p>
      <w:pPr>
        <w:pStyle w:val="3"/>
        <w:spacing w:before="300" w:after="120" w:line="288" w:lineRule="auto"/>
        <w:ind w:left="0"/>
        <w:jc w:val="left"/>
        <w:outlineLvl w:val="2"/>
      </w:pPr>
      <w:bookmarkStart w:name="heading_424" w:id="424"/>
      <w:r>
        <w:rPr>
          <w:rFonts w:eastAsia="等线" w:ascii="Arial" w:cs="Arial" w:hAnsi="Arial"/>
          <w:b w:val="true"/>
          <w:sz w:val="30"/>
        </w:rPr>
        <w:t>What MAIA must do automatically</w:t>
      </w:r>
      <w:bookmarkEnd w:id="424"/>
    </w:p>
    <w:p>
      <w:pPr>
        <w:spacing w:before="120" w:after="120" w:line="288" w:lineRule="auto"/>
        <w:ind w:left="0"/>
        <w:jc w:val="left"/>
      </w:pPr>
      <w:r>
        <w:rPr>
          <w:rFonts w:eastAsia="等线" w:ascii="Arial" w:cs="Arial" w:hAnsi="Arial"/>
          <w:sz w:val="22"/>
        </w:rPr>
        <w:t>The intended date adjustment or warning is not sufficiently documented to state as a confirmed rule.</w:t>
      </w:r>
    </w:p>
    <w:p>
      <w:pPr>
        <w:pStyle w:val="3"/>
        <w:spacing w:before="300" w:after="120" w:line="288" w:lineRule="auto"/>
        <w:ind w:left="0"/>
        <w:jc w:val="left"/>
        <w:outlineLvl w:val="2"/>
      </w:pPr>
      <w:bookmarkStart w:name="heading_425" w:id="425"/>
      <w:r>
        <w:rPr>
          <w:rFonts w:eastAsia="等线" w:ascii="Arial" w:cs="Arial" w:hAnsi="Arial"/>
          <w:b w:val="true"/>
          <w:sz w:val="30"/>
        </w:rPr>
        <w:t>Expected result</w:t>
      </w:r>
      <w:bookmarkEnd w:id="425"/>
    </w:p>
    <w:p>
      <w:pPr>
        <w:spacing w:before="120" w:after="120" w:line="288" w:lineRule="auto"/>
        <w:ind w:left="0"/>
        <w:jc w:val="left"/>
      </w:pPr>
      <w:r>
        <w:rPr>
          <w:rFonts w:eastAsia="等线" w:ascii="Arial" w:cs="Arial" w:hAnsi="Arial"/>
          <w:sz w:val="22"/>
        </w:rPr>
        <w:t>A Sales Order should not receive an impossible same-day delivery date.</w:t>
      </w:r>
    </w:p>
    <w:p>
      <w:pPr>
        <w:pStyle w:val="3"/>
        <w:spacing w:before="300" w:after="120" w:line="288" w:lineRule="auto"/>
        <w:ind w:left="0"/>
        <w:jc w:val="left"/>
        <w:outlineLvl w:val="2"/>
      </w:pPr>
      <w:bookmarkStart w:name="heading_426" w:id="426"/>
      <w:r>
        <w:rPr>
          <w:rFonts w:eastAsia="等线" w:ascii="Arial" w:cs="Arial" w:hAnsi="Arial"/>
          <w:b w:val="true"/>
          <w:sz w:val="30"/>
        </w:rPr>
        <w:t>Why the client needs it</w:t>
      </w:r>
      <w:bookmarkEnd w:id="426"/>
    </w:p>
    <w:p>
      <w:pPr>
        <w:spacing w:before="120" w:after="120" w:line="288" w:lineRule="auto"/>
        <w:ind w:left="0"/>
        <w:jc w:val="left"/>
      </w:pPr>
      <w:r>
        <w:rPr>
          <w:rFonts w:eastAsia="等线" w:ascii="Arial" w:cs="Arial" w:hAnsi="Arial"/>
          <w:sz w:val="22"/>
        </w:rPr>
        <w:t>The July evidence identifies a specific cutoff rule, but contains a 1pm versus 2pm conflict.</w:t>
      </w:r>
    </w:p>
    <w:p>
      <w:pPr>
        <w:pStyle w:val="3"/>
        <w:spacing w:before="300" w:after="120" w:line="288" w:lineRule="auto"/>
        <w:ind w:left="0"/>
        <w:jc w:val="left"/>
        <w:outlineLvl w:val="2"/>
      </w:pPr>
      <w:bookmarkStart w:name="heading_427" w:id="427"/>
      <w:r>
        <w:rPr>
          <w:rFonts w:eastAsia="等线" w:ascii="Arial" w:cs="Arial" w:hAnsi="Arial"/>
          <w:b w:val="true"/>
          <w:sz w:val="30"/>
        </w:rPr>
        <w:t>Unsure</w:t>
      </w:r>
      <w:bookmarkEnd w:id="427"/>
    </w:p>
    <w:p>
      <w:pPr>
        <w:spacing w:before="120" w:after="120" w:line="288" w:lineRule="auto"/>
        <w:ind w:left="0"/>
        <w:jc w:val="left"/>
      </w:pPr>
      <w:r>
        <w:rPr>
          <w:rFonts w:eastAsia="等线" w:ascii="Arial" w:cs="Arial" w:hAnsi="Arial"/>
          <w:sz w:val="22"/>
        </w:rPr>
        <w:t>Obtain one written rule stating the cutoff and the resulting delivery date.</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Sales Order delivery date</w:t>
        <w:br/>
      </w:r>
      <w:r>
        <w:rPr>
          <w:rFonts w:eastAsia="等线" w:ascii="Arial" w:cs="Arial" w:hAnsi="Arial"/>
          <w:b w:val="true"/>
          <w:sz w:val="22"/>
        </w:rPr>
        <w:t>Source:</w:t>
      </w:r>
      <w:r>
        <w:rPr>
          <w:rFonts w:eastAsia="等线" w:ascii="Arial" w:cs="Arial" w:hAnsi="Arial"/>
          <w:sz w:val="22"/>
        </w:rPr>
        <w:t xml:space="preserve"> Scope Lock v3 — DG-3 / Client Confirmation Agenda</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428" w:id="428"/>
      <w:r>
        <w:rPr>
          <w:rFonts w:eastAsia="等线" w:ascii="Arial" w:cs="Arial" w:hAnsi="Arial"/>
          <w:b w:val="true"/>
          <w:sz w:val="36"/>
        </w:rPr>
        <w:t>Section 6 — Blocking Configuration Decisions</w:t>
      </w:r>
      <w:bookmarkEnd w:id="428"/>
    </w:p>
    <w:p>
      <w:pPr>
        <w:pStyle w:val="2"/>
        <w:spacing w:before="320" w:after="120" w:line="288" w:lineRule="auto"/>
        <w:ind w:left="0"/>
        <w:jc w:val="left"/>
        <w:outlineLvl w:val="1"/>
      </w:pPr>
      <w:bookmarkStart w:name="heading_429" w:id="429"/>
      <w:r>
        <w:rPr>
          <w:rFonts w:eastAsia="Consolas" w:ascii="Consolas" w:cs="Consolas" w:hAnsi="Consolas"/>
          <w:b w:val="true"/>
          <w:sz w:val="32"/>
          <w:shd w:fill="EFF0F1"/>
        </w:rPr>
        <w:t>DECISION-01</w:t>
      </w:r>
      <w:r>
        <w:rPr>
          <w:rFonts w:eastAsia="等线" w:ascii="Arial" w:cs="Arial" w:hAnsi="Arial"/>
          <w:b w:val="true"/>
          <w:sz w:val="32"/>
        </w:rPr>
        <w:t xml:space="preserve"> — Credit warning or complete stop</w:t>
      </w:r>
      <w:bookmarkEnd w:id="429"/>
    </w:p>
    <w:p>
      <w:pPr>
        <w:pStyle w:val="3"/>
        <w:spacing w:before="300" w:after="120" w:line="288" w:lineRule="auto"/>
        <w:ind w:left="0"/>
        <w:jc w:val="left"/>
        <w:outlineLvl w:val="2"/>
      </w:pPr>
      <w:bookmarkStart w:name="heading_430" w:id="430"/>
      <w:r>
        <w:rPr>
          <w:rFonts w:eastAsia="等线" w:ascii="Arial" w:cs="Arial" w:hAnsi="Arial"/>
          <w:b w:val="true"/>
          <w:sz w:val="30"/>
        </w:rPr>
        <w:t>Decision needed</w:t>
      </w:r>
      <w:bookmarkEnd w:id="430"/>
    </w:p>
    <w:p>
      <w:pPr>
        <w:spacing w:before="120" w:after="120" w:line="288" w:lineRule="auto"/>
        <w:ind w:left="0"/>
        <w:jc w:val="left"/>
      </w:pPr>
      <w:r>
        <w:rPr>
          <w:rFonts w:eastAsia="等线" w:ascii="Arial" w:cs="Arial" w:hAnsi="Arial"/>
          <w:sz w:val="22"/>
        </w:rPr>
        <w:t>When a Customer fails the credit-limit or overdue check, should MAIA only warn the user or completely stop the Sales Order and Delivery Note? Also define the overdue tolerance, calculation basis and whether Apple can override.</w:t>
      </w:r>
    </w:p>
    <w:p>
      <w:pPr>
        <w:pStyle w:val="3"/>
        <w:spacing w:before="300" w:after="120" w:line="288" w:lineRule="auto"/>
        <w:ind w:left="0"/>
        <w:jc w:val="left"/>
        <w:outlineLvl w:val="2"/>
      </w:pPr>
      <w:bookmarkStart w:name="heading_431" w:id="431"/>
      <w:r>
        <w:rPr>
          <w:rFonts w:eastAsia="等线" w:ascii="Arial" w:cs="Arial" w:hAnsi="Arial"/>
          <w:b w:val="true"/>
          <w:sz w:val="30"/>
        </w:rPr>
        <w:t>Why it must be answered</w:t>
      </w:r>
      <w:bookmarkEnd w:id="431"/>
    </w:p>
    <w:p>
      <w:pPr>
        <w:spacing w:before="120" w:after="120" w:line="288" w:lineRule="auto"/>
        <w:ind w:left="0"/>
        <w:jc w:val="left"/>
      </w:pPr>
      <w:r>
        <w:rPr>
          <w:rFonts w:eastAsia="等线" w:ascii="Arial" w:cs="Arial" w:hAnsi="Arial"/>
          <w:sz w:val="22"/>
        </w:rPr>
        <w:t>The credit-block escalation cannot be configured or released without knowing what creates the block.</w:t>
      </w:r>
    </w:p>
    <w:p>
      <w:pPr>
        <w:pStyle w:val="3"/>
        <w:spacing w:before="300" w:after="120" w:line="288" w:lineRule="auto"/>
        <w:ind w:left="0"/>
        <w:jc w:val="left"/>
        <w:outlineLvl w:val="2"/>
      </w:pPr>
      <w:bookmarkStart w:name="heading_432" w:id="432"/>
      <w:r>
        <w:rPr>
          <w:rFonts w:eastAsia="等线" w:ascii="Arial" w:cs="Arial" w:hAnsi="Arial"/>
          <w:b w:val="true"/>
          <w:sz w:val="30"/>
        </w:rPr>
        <w:t>Who should decide</w:t>
      </w:r>
      <w:bookmarkEnd w:id="432"/>
    </w:p>
    <w:p>
      <w:pPr>
        <w:spacing w:before="120" w:after="120" w:line="288" w:lineRule="auto"/>
        <w:ind w:left="0"/>
        <w:jc w:val="left"/>
      </w:pPr>
      <w:r>
        <w:rPr>
          <w:rFonts w:eastAsia="等线" w:ascii="Arial" w:cs="Arial" w:hAnsi="Arial"/>
          <w:sz w:val="22"/>
        </w:rPr>
        <w:t>David, with Ivan facilitating the documented decision.</w:t>
      </w:r>
    </w:p>
    <w:p>
      <w:pPr>
        <w:pStyle w:val="3"/>
        <w:spacing w:before="300" w:after="120" w:line="288" w:lineRule="auto"/>
        <w:ind w:left="0"/>
        <w:jc w:val="left"/>
        <w:outlineLvl w:val="2"/>
      </w:pPr>
      <w:bookmarkStart w:name="heading_433" w:id="433"/>
      <w:r>
        <w:rPr>
          <w:rFonts w:eastAsia="等线" w:ascii="Arial" w:cs="Arial" w:hAnsi="Arial"/>
          <w:b w:val="true"/>
          <w:sz w:val="30"/>
        </w:rPr>
        <w:t>Affected requirements</w:t>
      </w:r>
      <w:bookmarkEnd w:id="433"/>
    </w:p>
    <w:p>
      <w:pPr>
        <w:spacing w:before="120" w:after="120" w:line="288" w:lineRule="auto"/>
        <w:ind w:left="0"/>
        <w:jc w:val="left"/>
      </w:pPr>
      <w:r>
        <w:rPr>
          <w:rFonts w:eastAsia="Consolas" w:ascii="Consolas" w:cs="Consolas" w:hAnsi="Consolas"/>
          <w:sz w:val="22"/>
          <w:shd w:fill="EFF0F1"/>
        </w:rPr>
        <w:t>DAVID-03</w:t>
      </w:r>
      <w:r>
        <w:rPr>
          <w:rFonts w:eastAsia="等线" w:ascii="Arial" w:cs="Arial" w:hAnsi="Arial"/>
          <w:sz w:val="22"/>
        </w:rPr>
        <w:t xml:space="preserve">, </w:t>
      </w:r>
      <w:r>
        <w:rPr>
          <w:rFonts w:eastAsia="Consolas" w:ascii="Consolas" w:cs="Consolas" w:hAnsi="Consolas"/>
          <w:sz w:val="22"/>
          <w:shd w:fill="EFF0F1"/>
        </w:rPr>
        <w:t>DAVID-05</w:t>
      </w:r>
      <w:r>
        <w:rPr>
          <w:rFonts w:eastAsia="等线" w:ascii="Arial" w:cs="Arial" w:hAnsi="Arial"/>
          <w:sz w:val="22"/>
        </w:rPr>
        <w:t xml:space="preserve">, </w:t>
      </w:r>
      <w:r>
        <w:rPr>
          <w:rFonts w:eastAsia="Consolas" w:ascii="Consolas" w:cs="Consolas" w:hAnsi="Consolas"/>
          <w:sz w:val="22"/>
          <w:shd w:fill="EFF0F1"/>
        </w:rPr>
        <w:t>APPLE-04</w:t>
      </w:r>
      <w:r>
        <w:rPr>
          <w:rFonts w:eastAsia="等线" w:ascii="Arial" w:cs="Arial" w:hAnsi="Arial"/>
          <w:sz w:val="22"/>
        </w:rPr>
        <w:t xml:space="preserve">, </w:t>
      </w:r>
      <w:r>
        <w:rPr>
          <w:rFonts w:eastAsia="Consolas" w:ascii="Consolas" w:cs="Consolas" w:hAnsi="Consolas"/>
          <w:sz w:val="22"/>
          <w:shd w:fill="EFF0F1"/>
        </w:rPr>
        <w:t>NOTIF-01</w:t>
      </w:r>
      <w:r>
        <w:rPr>
          <w:rFonts w:eastAsia="等线" w:ascii="Arial" w:cs="Arial" w:hAnsi="Arial"/>
          <w:sz w:val="22"/>
        </w:rPr>
        <w:t xml:space="preserve">, </w:t>
      </w:r>
      <w:r>
        <w:rPr>
          <w:rFonts w:eastAsia="Consolas" w:ascii="Consolas" w:cs="Consolas" w:hAnsi="Consolas"/>
          <w:sz w:val="22"/>
          <w:shd w:fill="EFF0F1"/>
        </w:rPr>
        <w:t>NOTIF-02</w:t>
      </w:r>
      <w:r>
        <w:rPr>
          <w:rFonts w:eastAsia="等线" w:ascii="Arial" w:cs="Arial" w:hAnsi="Arial"/>
          <w:sz w:val="22"/>
        </w:rPr>
        <w:t xml:space="preserve">, </w:t>
      </w:r>
      <w:r>
        <w:rPr>
          <w:rFonts w:eastAsia="Consolas" w:ascii="Consolas" w:cs="Consolas" w:hAnsi="Consolas"/>
          <w:sz w:val="22"/>
          <w:shd w:fill="EFF0F1"/>
        </w:rPr>
        <w:t>VALID-01</w:t>
      </w:r>
      <w:r>
        <w:rPr>
          <w:rFonts w:eastAsia="等线" w:ascii="Arial" w:cs="Arial" w:hAnsi="Arial"/>
          <w:sz w:val="22"/>
        </w:rPr>
        <w:t xml:space="preserve">, </w:t>
      </w:r>
      <w:r>
        <w:rPr>
          <w:rFonts w:eastAsia="Consolas" w:ascii="Consolas" w:cs="Consolas" w:hAnsi="Consolas"/>
          <w:sz w:val="22"/>
          <w:shd w:fill="EFF0F1"/>
        </w:rPr>
        <w:t>AUTO-15</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34" w:id="434"/>
      <w:r>
        <w:rPr>
          <w:rFonts w:eastAsia="Consolas" w:ascii="Consolas" w:cs="Consolas" w:hAnsi="Consolas"/>
          <w:b w:val="true"/>
          <w:sz w:val="32"/>
          <w:shd w:fill="EFF0F1"/>
        </w:rPr>
        <w:t>DECISION-02</w:t>
      </w:r>
      <w:r>
        <w:rPr>
          <w:rFonts w:eastAsia="等线" w:ascii="Arial" w:cs="Arial" w:hAnsi="Arial"/>
          <w:b w:val="true"/>
          <w:sz w:val="32"/>
        </w:rPr>
        <w:t xml:space="preserve"> — Customer credit-limit ownership</w:t>
      </w:r>
      <w:bookmarkEnd w:id="434"/>
    </w:p>
    <w:p>
      <w:pPr>
        <w:pStyle w:val="3"/>
        <w:spacing w:before="300" w:after="120" w:line="288" w:lineRule="auto"/>
        <w:ind w:left="0"/>
        <w:jc w:val="left"/>
        <w:outlineLvl w:val="2"/>
      </w:pPr>
      <w:bookmarkStart w:name="heading_435" w:id="435"/>
      <w:r>
        <w:rPr>
          <w:rFonts w:eastAsia="等线" w:ascii="Arial" w:cs="Arial" w:hAnsi="Arial"/>
          <w:b w:val="true"/>
          <w:sz w:val="30"/>
        </w:rPr>
        <w:t>Decision needed</w:t>
      </w:r>
      <w:bookmarkEnd w:id="435"/>
    </w:p>
    <w:p>
      <w:pPr>
        <w:spacing w:before="120" w:after="120" w:line="288" w:lineRule="auto"/>
        <w:ind w:left="0"/>
        <w:jc w:val="left"/>
      </w:pPr>
      <w:r>
        <w:rPr>
          <w:rFonts w:eastAsia="等线" w:ascii="Arial" w:cs="Arial" w:hAnsi="Arial"/>
          <w:sz w:val="22"/>
        </w:rPr>
        <w:t>Who enters, approves and changes a Customer credit limit: CJ, Apple, David or a defined combination?</w:t>
      </w:r>
    </w:p>
    <w:p>
      <w:pPr>
        <w:pStyle w:val="3"/>
        <w:spacing w:before="300" w:after="120" w:line="288" w:lineRule="auto"/>
        <w:ind w:left="0"/>
        <w:jc w:val="left"/>
        <w:outlineLvl w:val="2"/>
      </w:pPr>
      <w:bookmarkStart w:name="heading_436" w:id="436"/>
      <w:r>
        <w:rPr>
          <w:rFonts w:eastAsia="等线" w:ascii="Arial" w:cs="Arial" w:hAnsi="Arial"/>
          <w:b w:val="true"/>
          <w:sz w:val="30"/>
        </w:rPr>
        <w:t>Why it must be answered</w:t>
      </w:r>
      <w:bookmarkEnd w:id="436"/>
    </w:p>
    <w:p>
      <w:pPr>
        <w:spacing w:before="120" w:after="120" w:line="288" w:lineRule="auto"/>
        <w:ind w:left="0"/>
        <w:jc w:val="left"/>
      </w:pPr>
      <w:r>
        <w:rPr>
          <w:rFonts w:eastAsia="等线" w:ascii="Arial" w:cs="Arial" w:hAnsi="Arial"/>
          <w:sz w:val="22"/>
        </w:rPr>
        <w:t>The current sources conflict, so role permissions cannot be finalised without risking Finance performing Sales authority or Sales changing Finance controls.</w:t>
      </w:r>
    </w:p>
    <w:p>
      <w:pPr>
        <w:pStyle w:val="3"/>
        <w:spacing w:before="300" w:after="120" w:line="288" w:lineRule="auto"/>
        <w:ind w:left="0"/>
        <w:jc w:val="left"/>
        <w:outlineLvl w:val="2"/>
      </w:pPr>
      <w:bookmarkStart w:name="heading_437" w:id="437"/>
      <w:r>
        <w:rPr>
          <w:rFonts w:eastAsia="等线" w:ascii="Arial" w:cs="Arial" w:hAnsi="Arial"/>
          <w:b w:val="true"/>
          <w:sz w:val="30"/>
        </w:rPr>
        <w:t>Who should decide</w:t>
      </w:r>
      <w:bookmarkEnd w:id="437"/>
    </w:p>
    <w:p>
      <w:pPr>
        <w:spacing w:before="120" w:after="120" w:line="288" w:lineRule="auto"/>
        <w:ind w:left="0"/>
        <w:jc w:val="left"/>
      </w:pPr>
      <w:r>
        <w:rPr>
          <w:rFonts w:eastAsia="等线" w:ascii="Arial" w:cs="Arial" w:hAnsi="Arial"/>
          <w:sz w:val="22"/>
        </w:rPr>
        <w:t>David, CJ and Grace / Apple.</w:t>
      </w:r>
    </w:p>
    <w:p>
      <w:pPr>
        <w:pStyle w:val="3"/>
        <w:spacing w:before="300" w:after="120" w:line="288" w:lineRule="auto"/>
        <w:ind w:left="0"/>
        <w:jc w:val="left"/>
        <w:outlineLvl w:val="2"/>
      </w:pPr>
      <w:bookmarkStart w:name="heading_438" w:id="438"/>
      <w:r>
        <w:rPr>
          <w:rFonts w:eastAsia="等线" w:ascii="Arial" w:cs="Arial" w:hAnsi="Arial"/>
          <w:b w:val="true"/>
          <w:sz w:val="30"/>
        </w:rPr>
        <w:t>Affected requirements</w:t>
      </w:r>
      <w:bookmarkEnd w:id="438"/>
    </w:p>
    <w:p>
      <w:pPr>
        <w:spacing w:before="120" w:after="120" w:line="288" w:lineRule="auto"/>
        <w:ind w:left="0"/>
        <w:jc w:val="left"/>
      </w:pPr>
      <w:r>
        <w:rPr>
          <w:rFonts w:eastAsia="Consolas" w:ascii="Consolas" w:cs="Consolas" w:hAnsi="Consolas"/>
          <w:sz w:val="22"/>
          <w:shd w:fill="EFF0F1"/>
        </w:rPr>
        <w:t>CJ-07</w:t>
      </w:r>
      <w:r>
        <w:rPr>
          <w:rFonts w:eastAsia="等线" w:ascii="Arial" w:cs="Arial" w:hAnsi="Arial"/>
          <w:sz w:val="22"/>
        </w:rPr>
        <w:t xml:space="preserve">, </w:t>
      </w:r>
      <w:r>
        <w:rPr>
          <w:rFonts w:eastAsia="Consolas" w:ascii="Consolas" w:cs="Consolas" w:hAnsi="Consolas"/>
          <w:sz w:val="22"/>
          <w:shd w:fill="EFF0F1"/>
        </w:rPr>
        <w:t>APPLE-01</w:t>
      </w:r>
      <w:r>
        <w:rPr>
          <w:rFonts w:eastAsia="等线" w:ascii="Arial" w:cs="Arial" w:hAnsi="Arial"/>
          <w:sz w:val="22"/>
        </w:rPr>
        <w:t xml:space="preserve">, </w:t>
      </w:r>
      <w:r>
        <w:rPr>
          <w:rFonts w:eastAsia="Consolas" w:ascii="Consolas" w:cs="Consolas" w:hAnsi="Consolas"/>
          <w:sz w:val="22"/>
          <w:shd w:fill="EFF0F1"/>
        </w:rPr>
        <w:t>APPLE-05</w:t>
      </w:r>
      <w:r>
        <w:rPr>
          <w:rFonts w:eastAsia="等线" w:ascii="Arial" w:cs="Arial" w:hAnsi="Arial"/>
          <w:sz w:val="22"/>
        </w:rPr>
        <w:t xml:space="preserve">, </w:t>
      </w:r>
      <w:r>
        <w:rPr>
          <w:rFonts w:eastAsia="Consolas" w:ascii="Consolas" w:cs="Consolas" w:hAnsi="Consolas"/>
          <w:sz w:val="22"/>
          <w:shd w:fill="EFF0F1"/>
        </w:rPr>
        <w:t>APPLE-06</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39" w:id="439"/>
      <w:r>
        <w:rPr>
          <w:rFonts w:eastAsia="Consolas" w:ascii="Consolas" w:cs="Consolas" w:hAnsi="Consolas"/>
          <w:b w:val="true"/>
          <w:sz w:val="32"/>
          <w:shd w:fill="EFF0F1"/>
        </w:rPr>
        <w:t>DECISION-03</w:t>
      </w:r>
      <w:r>
        <w:rPr>
          <w:rFonts w:eastAsia="等线" w:ascii="Arial" w:cs="Arial" w:hAnsi="Arial"/>
          <w:b w:val="true"/>
          <w:sz w:val="32"/>
        </w:rPr>
        <w:t xml:space="preserve"> — Delivery Note creator and submitter</w:t>
      </w:r>
      <w:bookmarkEnd w:id="439"/>
    </w:p>
    <w:p>
      <w:pPr>
        <w:pStyle w:val="3"/>
        <w:spacing w:before="300" w:after="120" w:line="288" w:lineRule="auto"/>
        <w:ind w:left="0"/>
        <w:jc w:val="left"/>
        <w:outlineLvl w:val="2"/>
      </w:pPr>
      <w:bookmarkStart w:name="heading_440" w:id="440"/>
      <w:r>
        <w:rPr>
          <w:rFonts w:eastAsia="等线" w:ascii="Arial" w:cs="Arial" w:hAnsi="Arial"/>
          <w:b w:val="true"/>
          <w:sz w:val="30"/>
        </w:rPr>
        <w:t>Decision needed</w:t>
      </w:r>
      <w:bookmarkEnd w:id="440"/>
    </w:p>
    <w:p>
      <w:pPr>
        <w:spacing w:before="120" w:after="120" w:line="288" w:lineRule="auto"/>
        <w:ind w:left="0"/>
        <w:jc w:val="left"/>
      </w:pPr>
      <w:r>
        <w:rPr>
          <w:rFonts w:eastAsia="等线" w:ascii="Arial" w:cs="Arial" w:hAnsi="Arial"/>
          <w:sz w:val="22"/>
        </w:rPr>
        <w:t>Does Lai create the draft Delivery Note for Grace to review/submit, or does Grace request and create the Delivery Note after the Pick List handoff?</w:t>
      </w:r>
    </w:p>
    <w:p>
      <w:pPr>
        <w:pStyle w:val="3"/>
        <w:spacing w:before="300" w:after="120" w:line="288" w:lineRule="auto"/>
        <w:ind w:left="0"/>
        <w:jc w:val="left"/>
        <w:outlineLvl w:val="2"/>
      </w:pPr>
      <w:bookmarkStart w:name="heading_441" w:id="441"/>
      <w:r>
        <w:rPr>
          <w:rFonts w:eastAsia="等线" w:ascii="Arial" w:cs="Arial" w:hAnsi="Arial"/>
          <w:b w:val="true"/>
          <w:sz w:val="30"/>
        </w:rPr>
        <w:t>Why it must be answered</w:t>
      </w:r>
      <w:bookmarkEnd w:id="441"/>
    </w:p>
    <w:p>
      <w:pPr>
        <w:spacing w:before="120" w:after="120" w:line="288" w:lineRule="auto"/>
        <w:ind w:left="0"/>
        <w:jc w:val="left"/>
      </w:pPr>
      <w:r>
        <w:rPr>
          <w:rFonts w:eastAsia="等线" w:ascii="Arial" w:cs="Arial" w:hAnsi="Arial"/>
          <w:sz w:val="22"/>
        </w:rPr>
        <w:t>The locked sources assign both a Lai-created draft and a Grace explicit request. Product cannot configure ownership and notification order until one sequence is approved.</w:t>
      </w:r>
    </w:p>
    <w:p>
      <w:pPr>
        <w:pStyle w:val="3"/>
        <w:spacing w:before="300" w:after="120" w:line="288" w:lineRule="auto"/>
        <w:ind w:left="0"/>
        <w:jc w:val="left"/>
        <w:outlineLvl w:val="2"/>
      </w:pPr>
      <w:bookmarkStart w:name="heading_442" w:id="442"/>
      <w:r>
        <w:rPr>
          <w:rFonts w:eastAsia="等线" w:ascii="Arial" w:cs="Arial" w:hAnsi="Arial"/>
          <w:b w:val="true"/>
          <w:sz w:val="30"/>
        </w:rPr>
        <w:t>Who should decide</w:t>
      </w:r>
      <w:bookmarkEnd w:id="442"/>
    </w:p>
    <w:p>
      <w:pPr>
        <w:spacing w:before="120" w:after="120" w:line="288" w:lineRule="auto"/>
        <w:ind w:left="0"/>
        <w:jc w:val="left"/>
      </w:pPr>
      <w:r>
        <w:rPr>
          <w:rFonts w:eastAsia="等线" w:ascii="Arial" w:cs="Arial" w:hAnsi="Arial"/>
          <w:sz w:val="22"/>
        </w:rPr>
        <w:t>Grace, Lai and David.</w:t>
      </w:r>
    </w:p>
    <w:p>
      <w:pPr>
        <w:pStyle w:val="3"/>
        <w:spacing w:before="300" w:after="120" w:line="288" w:lineRule="auto"/>
        <w:ind w:left="0"/>
        <w:jc w:val="left"/>
        <w:outlineLvl w:val="2"/>
      </w:pPr>
      <w:bookmarkStart w:name="heading_443" w:id="443"/>
      <w:r>
        <w:rPr>
          <w:rFonts w:eastAsia="等线" w:ascii="Arial" w:cs="Arial" w:hAnsi="Arial"/>
          <w:b w:val="true"/>
          <w:sz w:val="30"/>
        </w:rPr>
        <w:t>Affected requirements</w:t>
      </w:r>
      <w:bookmarkEnd w:id="443"/>
    </w:p>
    <w:p>
      <w:pPr>
        <w:spacing w:before="120" w:after="120" w:line="288" w:lineRule="auto"/>
        <w:ind w:left="0"/>
        <w:jc w:val="left"/>
      </w:pPr>
      <w:r>
        <w:rPr>
          <w:rFonts w:eastAsia="Consolas" w:ascii="Consolas" w:cs="Consolas" w:hAnsi="Consolas"/>
          <w:sz w:val="22"/>
          <w:shd w:fill="EFF0F1"/>
        </w:rPr>
        <w:t>GRACE-01</w:t>
      </w:r>
      <w:r>
        <w:rPr>
          <w:rFonts w:eastAsia="等线" w:ascii="Arial" w:cs="Arial" w:hAnsi="Arial"/>
          <w:sz w:val="22"/>
        </w:rPr>
        <w:t xml:space="preserve">, </w:t>
      </w:r>
      <w:r>
        <w:rPr>
          <w:rFonts w:eastAsia="Consolas" w:ascii="Consolas" w:cs="Consolas" w:hAnsi="Consolas"/>
          <w:sz w:val="22"/>
          <w:shd w:fill="EFF0F1"/>
        </w:rPr>
        <w:t>GRACE-03</w:t>
      </w:r>
      <w:r>
        <w:rPr>
          <w:rFonts w:eastAsia="等线" w:ascii="Arial" w:cs="Arial" w:hAnsi="Arial"/>
          <w:sz w:val="22"/>
        </w:rPr>
        <w:t xml:space="preserve">, </w:t>
      </w:r>
      <w:r>
        <w:rPr>
          <w:rFonts w:eastAsia="Consolas" w:ascii="Consolas" w:cs="Consolas" w:hAnsi="Consolas"/>
          <w:sz w:val="22"/>
          <w:shd w:fill="EFF0F1"/>
        </w:rPr>
        <w:t>GRACE-08</w:t>
      </w:r>
      <w:r>
        <w:rPr>
          <w:rFonts w:eastAsia="等线" w:ascii="Arial" w:cs="Arial" w:hAnsi="Arial"/>
          <w:sz w:val="22"/>
        </w:rPr>
        <w:t xml:space="preserve">, </w:t>
      </w:r>
      <w:r>
        <w:rPr>
          <w:rFonts w:eastAsia="Consolas" w:ascii="Consolas" w:cs="Consolas" w:hAnsi="Consolas"/>
          <w:sz w:val="22"/>
          <w:shd w:fill="EFF0F1"/>
        </w:rPr>
        <w:t>LAI-02</w:t>
      </w:r>
      <w:r>
        <w:rPr>
          <w:rFonts w:eastAsia="等线" w:ascii="Arial" w:cs="Arial" w:hAnsi="Arial"/>
          <w:sz w:val="22"/>
        </w:rPr>
        <w:t xml:space="preserve">, </w:t>
      </w:r>
      <w:r>
        <w:rPr>
          <w:rFonts w:eastAsia="Consolas" w:ascii="Consolas" w:cs="Consolas" w:hAnsi="Consolas"/>
          <w:sz w:val="22"/>
          <w:shd w:fill="EFF0F1"/>
        </w:rPr>
        <w:t>NOTIF-07</w:t>
      </w:r>
      <w:r>
        <w:rPr>
          <w:rFonts w:eastAsia="等线" w:ascii="Arial" w:cs="Arial" w:hAnsi="Arial"/>
          <w:sz w:val="22"/>
        </w:rPr>
        <w:t xml:space="preserve">, </w:t>
      </w:r>
      <w:r>
        <w:rPr>
          <w:rFonts w:eastAsia="Consolas" w:ascii="Consolas" w:cs="Consolas" w:hAnsi="Consolas"/>
          <w:sz w:val="22"/>
          <w:shd w:fill="EFF0F1"/>
        </w:rPr>
        <w:t>VALID-11</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44" w:id="444"/>
      <w:r>
        <w:rPr>
          <w:rFonts w:eastAsia="Consolas" w:ascii="Consolas" w:cs="Consolas" w:hAnsi="Consolas"/>
          <w:b w:val="true"/>
          <w:sz w:val="32"/>
          <w:shd w:fill="EFF0F1"/>
        </w:rPr>
        <w:t>DECISION-04</w:t>
      </w:r>
      <w:r>
        <w:rPr>
          <w:rFonts w:eastAsia="等线" w:ascii="Arial" w:cs="Arial" w:hAnsi="Arial"/>
          <w:b w:val="true"/>
          <w:sz w:val="32"/>
        </w:rPr>
        <w:t xml:space="preserve"> — Warehouse account model</w:t>
      </w:r>
      <w:bookmarkEnd w:id="444"/>
    </w:p>
    <w:p>
      <w:pPr>
        <w:pStyle w:val="3"/>
        <w:spacing w:before="300" w:after="120" w:line="288" w:lineRule="auto"/>
        <w:ind w:left="0"/>
        <w:jc w:val="left"/>
        <w:outlineLvl w:val="2"/>
      </w:pPr>
      <w:bookmarkStart w:name="heading_445" w:id="445"/>
      <w:r>
        <w:rPr>
          <w:rFonts w:eastAsia="等线" w:ascii="Arial" w:cs="Arial" w:hAnsi="Arial"/>
          <w:b w:val="true"/>
          <w:sz w:val="30"/>
        </w:rPr>
        <w:t>Decision needed</w:t>
      </w:r>
      <w:bookmarkEnd w:id="445"/>
    </w:p>
    <w:p>
      <w:pPr>
        <w:spacing w:before="120" w:after="120" w:line="288" w:lineRule="auto"/>
        <w:ind w:left="0"/>
        <w:jc w:val="left"/>
      </w:pPr>
      <w:r>
        <w:rPr>
          <w:rFonts w:eastAsia="等线" w:ascii="Arial" w:cs="Arial" w:hAnsi="Arial"/>
          <w:sz w:val="22"/>
        </w:rPr>
        <w:t>Will warehouse staff use individual accounts, one shared warehouse account/device, or paper with Lai as the only MAIA user?</w:t>
      </w:r>
    </w:p>
    <w:p>
      <w:pPr>
        <w:pStyle w:val="3"/>
        <w:spacing w:before="300" w:after="120" w:line="288" w:lineRule="auto"/>
        <w:ind w:left="0"/>
        <w:jc w:val="left"/>
        <w:outlineLvl w:val="2"/>
      </w:pPr>
      <w:bookmarkStart w:name="heading_446" w:id="446"/>
      <w:r>
        <w:rPr>
          <w:rFonts w:eastAsia="等线" w:ascii="Arial" w:cs="Arial" w:hAnsi="Arial"/>
          <w:b w:val="true"/>
          <w:sz w:val="30"/>
        </w:rPr>
        <w:t>Why it must be answered</w:t>
      </w:r>
      <w:bookmarkEnd w:id="446"/>
    </w:p>
    <w:p>
      <w:pPr>
        <w:spacing w:before="120" w:after="120" w:line="288" w:lineRule="auto"/>
        <w:ind w:left="0"/>
        <w:jc w:val="left"/>
      </w:pPr>
      <w:r>
        <w:rPr>
          <w:rFonts w:eastAsia="等线" w:ascii="Arial" w:cs="Arial" w:hAnsi="Arial"/>
          <w:sz w:val="22"/>
        </w:rPr>
        <w:t>User count, permissions, audit history and picker/checker accountability depend on this choice.</w:t>
      </w:r>
    </w:p>
    <w:p>
      <w:pPr>
        <w:pStyle w:val="3"/>
        <w:spacing w:before="300" w:after="120" w:line="288" w:lineRule="auto"/>
        <w:ind w:left="0"/>
        <w:jc w:val="left"/>
        <w:outlineLvl w:val="2"/>
      </w:pPr>
      <w:bookmarkStart w:name="heading_447" w:id="447"/>
      <w:r>
        <w:rPr>
          <w:rFonts w:eastAsia="等线" w:ascii="Arial" w:cs="Arial" w:hAnsi="Arial"/>
          <w:b w:val="true"/>
          <w:sz w:val="30"/>
        </w:rPr>
        <w:t>Who should decide</w:t>
      </w:r>
      <w:bookmarkEnd w:id="447"/>
    </w:p>
    <w:p>
      <w:pPr>
        <w:spacing w:before="120" w:after="120" w:line="288" w:lineRule="auto"/>
        <w:ind w:left="0"/>
        <w:jc w:val="left"/>
      </w:pPr>
      <w:r>
        <w:rPr>
          <w:rFonts w:eastAsia="等线" w:ascii="Arial" w:cs="Arial" w:hAnsi="Arial"/>
          <w:sz w:val="22"/>
        </w:rPr>
        <w:t>David and Lai.</w:t>
      </w:r>
    </w:p>
    <w:p>
      <w:pPr>
        <w:pStyle w:val="3"/>
        <w:spacing w:before="300" w:after="120" w:line="288" w:lineRule="auto"/>
        <w:ind w:left="0"/>
        <w:jc w:val="left"/>
        <w:outlineLvl w:val="2"/>
      </w:pPr>
      <w:bookmarkStart w:name="heading_448" w:id="448"/>
      <w:r>
        <w:rPr>
          <w:rFonts w:eastAsia="等线" w:ascii="Arial" w:cs="Arial" w:hAnsi="Arial"/>
          <w:b w:val="true"/>
          <w:sz w:val="30"/>
        </w:rPr>
        <w:t>Affected requirements</w:t>
      </w:r>
      <w:bookmarkEnd w:id="448"/>
    </w:p>
    <w:p>
      <w:pPr>
        <w:spacing w:before="120" w:after="120" w:line="288" w:lineRule="auto"/>
        <w:ind w:left="0"/>
        <w:jc w:val="left"/>
      </w:pPr>
      <w:r>
        <w:rPr>
          <w:rFonts w:eastAsia="Consolas" w:ascii="Consolas" w:cs="Consolas" w:hAnsi="Consolas"/>
          <w:sz w:val="22"/>
          <w:shd w:fill="EFF0F1"/>
        </w:rPr>
        <w:t>LAI-05</w:t>
      </w:r>
      <w:r>
        <w:rPr>
          <w:rFonts w:eastAsia="等线" w:ascii="Arial" w:cs="Arial" w:hAnsi="Arial"/>
          <w:sz w:val="22"/>
        </w:rPr>
        <w:t xml:space="preserve">, </w:t>
      </w:r>
      <w:r>
        <w:rPr>
          <w:rFonts w:eastAsia="Consolas" w:ascii="Consolas" w:cs="Consolas" w:hAnsi="Consolas"/>
          <w:sz w:val="22"/>
          <w:shd w:fill="EFF0F1"/>
        </w:rPr>
        <w:t>PICKER-01</w:t>
      </w:r>
      <w:r>
        <w:rPr>
          <w:rFonts w:eastAsia="等线" w:ascii="Arial" w:cs="Arial" w:hAnsi="Arial"/>
          <w:sz w:val="22"/>
        </w:rPr>
        <w:t xml:space="preserve">, </w:t>
      </w:r>
      <w:r>
        <w:rPr>
          <w:rFonts w:eastAsia="Consolas" w:ascii="Consolas" w:cs="Consolas" w:hAnsi="Consolas"/>
          <w:sz w:val="22"/>
          <w:shd w:fill="EFF0F1"/>
        </w:rPr>
        <w:t>PICKER-02</w:t>
      </w:r>
      <w:r>
        <w:rPr>
          <w:rFonts w:eastAsia="等线" w:ascii="Arial" w:cs="Arial" w:hAnsi="Arial"/>
          <w:sz w:val="22"/>
        </w:rPr>
        <w:t xml:space="preserve">, </w:t>
      </w:r>
      <w:r>
        <w:rPr>
          <w:rFonts w:eastAsia="Consolas" w:ascii="Consolas" w:cs="Consolas" w:hAnsi="Consolas"/>
          <w:sz w:val="22"/>
          <w:shd w:fill="EFF0F1"/>
        </w:rPr>
        <w:t>PICKER-03</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49" w:id="449"/>
      <w:r>
        <w:rPr>
          <w:rFonts w:eastAsia="Consolas" w:ascii="Consolas" w:cs="Consolas" w:hAnsi="Consolas"/>
          <w:b w:val="true"/>
          <w:sz w:val="32"/>
          <w:shd w:fill="EFF0F1"/>
        </w:rPr>
        <w:t>DECISION-05</w:t>
      </w:r>
      <w:r>
        <w:rPr>
          <w:rFonts w:eastAsia="等线" w:ascii="Arial" w:cs="Arial" w:hAnsi="Arial"/>
          <w:b w:val="true"/>
          <w:sz w:val="32"/>
        </w:rPr>
        <w:t xml:space="preserve"> — Backup users for Lai and Grace</w:t>
      </w:r>
      <w:bookmarkEnd w:id="449"/>
    </w:p>
    <w:p>
      <w:pPr>
        <w:pStyle w:val="3"/>
        <w:spacing w:before="300" w:after="120" w:line="288" w:lineRule="auto"/>
        <w:ind w:left="0"/>
        <w:jc w:val="left"/>
        <w:outlineLvl w:val="2"/>
      </w:pPr>
      <w:bookmarkStart w:name="heading_450" w:id="450"/>
      <w:r>
        <w:rPr>
          <w:rFonts w:eastAsia="等线" w:ascii="Arial" w:cs="Arial" w:hAnsi="Arial"/>
          <w:b w:val="true"/>
          <w:sz w:val="30"/>
        </w:rPr>
        <w:t>Decision needed</w:t>
      </w:r>
      <w:bookmarkEnd w:id="450"/>
    </w:p>
    <w:p>
      <w:pPr>
        <w:spacing w:before="120" w:after="120" w:line="288" w:lineRule="auto"/>
        <w:ind w:left="0"/>
        <w:jc w:val="left"/>
      </w:pPr>
      <w:r>
        <w:rPr>
          <w:rFonts w:eastAsia="等线" w:ascii="Arial" w:cs="Arial" w:hAnsi="Arial"/>
          <w:sz w:val="22"/>
        </w:rPr>
        <w:t>Who takes over Lai’s Pick List / Delivery Note duties and Grace’s Delivery Note / Invoice / AR duties when either person is absent?</w:t>
      </w:r>
    </w:p>
    <w:p>
      <w:pPr>
        <w:pStyle w:val="3"/>
        <w:spacing w:before="300" w:after="120" w:line="288" w:lineRule="auto"/>
        <w:ind w:left="0"/>
        <w:jc w:val="left"/>
        <w:outlineLvl w:val="2"/>
      </w:pPr>
      <w:bookmarkStart w:name="heading_451" w:id="451"/>
      <w:r>
        <w:rPr>
          <w:rFonts w:eastAsia="等线" w:ascii="Arial" w:cs="Arial" w:hAnsi="Arial"/>
          <w:b w:val="true"/>
          <w:sz w:val="30"/>
        </w:rPr>
        <w:t>Why it must be answered</w:t>
      </w:r>
      <w:bookmarkEnd w:id="451"/>
    </w:p>
    <w:p>
      <w:pPr>
        <w:spacing w:before="120" w:after="120" w:line="288" w:lineRule="auto"/>
        <w:ind w:left="0"/>
        <w:jc w:val="left"/>
      </w:pPr>
      <w:r>
        <w:rPr>
          <w:rFonts w:eastAsia="等线" w:ascii="Arial" w:cs="Arial" w:hAnsi="Arial"/>
          <w:sz w:val="22"/>
        </w:rPr>
        <w:t>No backup path exists, so required handoffs can stop even when the primary workflow is configured correctly.</w:t>
      </w:r>
    </w:p>
    <w:p>
      <w:pPr>
        <w:pStyle w:val="3"/>
        <w:spacing w:before="300" w:after="120" w:line="288" w:lineRule="auto"/>
        <w:ind w:left="0"/>
        <w:jc w:val="left"/>
        <w:outlineLvl w:val="2"/>
      </w:pPr>
      <w:bookmarkStart w:name="heading_452" w:id="452"/>
      <w:r>
        <w:rPr>
          <w:rFonts w:eastAsia="等线" w:ascii="Arial" w:cs="Arial" w:hAnsi="Arial"/>
          <w:b w:val="true"/>
          <w:sz w:val="30"/>
        </w:rPr>
        <w:t>Who should decide</w:t>
      </w:r>
      <w:bookmarkEnd w:id="452"/>
    </w:p>
    <w:p>
      <w:pPr>
        <w:spacing w:before="120" w:after="120" w:line="288" w:lineRule="auto"/>
        <w:ind w:left="0"/>
        <w:jc w:val="left"/>
      </w:pPr>
      <w:r>
        <w:rPr>
          <w:rFonts w:eastAsia="等线" w:ascii="Arial" w:cs="Arial" w:hAnsi="Arial"/>
          <w:sz w:val="22"/>
        </w:rPr>
        <w:t>David.</w:t>
      </w:r>
    </w:p>
    <w:p>
      <w:pPr>
        <w:pStyle w:val="3"/>
        <w:spacing w:before="300" w:after="120" w:line="288" w:lineRule="auto"/>
        <w:ind w:left="0"/>
        <w:jc w:val="left"/>
        <w:outlineLvl w:val="2"/>
      </w:pPr>
      <w:bookmarkStart w:name="heading_453" w:id="453"/>
      <w:r>
        <w:rPr>
          <w:rFonts w:eastAsia="等线" w:ascii="Arial" w:cs="Arial" w:hAnsi="Arial"/>
          <w:b w:val="true"/>
          <w:sz w:val="30"/>
        </w:rPr>
        <w:t>Affected requirements</w:t>
      </w:r>
      <w:bookmarkEnd w:id="453"/>
    </w:p>
    <w:p>
      <w:pPr>
        <w:spacing w:before="120" w:after="120" w:line="288" w:lineRule="auto"/>
        <w:ind w:left="0"/>
        <w:jc w:val="left"/>
      </w:pPr>
      <w:r>
        <w:rPr>
          <w:rFonts w:eastAsia="Consolas" w:ascii="Consolas" w:cs="Consolas" w:hAnsi="Consolas"/>
          <w:sz w:val="22"/>
          <w:shd w:fill="EFF0F1"/>
        </w:rPr>
        <w:t>DAVID-06</w:t>
      </w:r>
      <w:r>
        <w:rPr>
          <w:rFonts w:eastAsia="等线" w:ascii="Arial" w:cs="Arial" w:hAnsi="Arial"/>
          <w:sz w:val="22"/>
        </w:rPr>
        <w:t xml:space="preserve">, </w:t>
      </w:r>
      <w:r>
        <w:rPr>
          <w:rFonts w:eastAsia="Consolas" w:ascii="Consolas" w:cs="Consolas" w:hAnsi="Consolas"/>
          <w:sz w:val="22"/>
          <w:shd w:fill="EFF0F1"/>
        </w:rPr>
        <w:t>GRACE-09</w:t>
      </w:r>
      <w:r>
        <w:rPr>
          <w:rFonts w:eastAsia="等线" w:ascii="Arial" w:cs="Arial" w:hAnsi="Arial"/>
          <w:sz w:val="22"/>
        </w:rPr>
        <w:t xml:space="preserve">, </w:t>
      </w:r>
      <w:r>
        <w:rPr>
          <w:rFonts w:eastAsia="Consolas" w:ascii="Consolas" w:cs="Consolas" w:hAnsi="Consolas"/>
          <w:sz w:val="22"/>
          <w:shd w:fill="EFF0F1"/>
        </w:rPr>
        <w:t>LAI-06</w:t>
      </w:r>
      <w:r>
        <w:rPr>
          <w:rFonts w:eastAsia="等线" w:ascii="Arial" w:cs="Arial" w:hAnsi="Arial"/>
          <w:sz w:val="22"/>
        </w:rPr>
        <w:t xml:space="preserve">, and backup recipients for </w:t>
      </w:r>
      <w:r>
        <w:rPr>
          <w:rFonts w:eastAsia="Consolas" w:ascii="Consolas" w:cs="Consolas" w:hAnsi="Consolas"/>
          <w:sz w:val="22"/>
          <w:shd w:fill="EFF0F1"/>
        </w:rPr>
        <w:t>NOTIF-06</w:t>
      </w:r>
      <w:r>
        <w:rPr>
          <w:rFonts w:eastAsia="等线" w:ascii="Arial" w:cs="Arial" w:hAnsi="Arial"/>
          <w:sz w:val="22"/>
        </w:rPr>
        <w:t xml:space="preserve"> to </w:t>
      </w:r>
      <w:r>
        <w:rPr>
          <w:rFonts w:eastAsia="Consolas" w:ascii="Consolas" w:cs="Consolas" w:hAnsi="Consolas"/>
          <w:sz w:val="22"/>
          <w:shd w:fill="EFF0F1"/>
        </w:rPr>
        <w:t>NOTIF-10</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54" w:id="454"/>
      <w:r>
        <w:rPr>
          <w:rFonts w:eastAsia="Consolas" w:ascii="Consolas" w:cs="Consolas" w:hAnsi="Consolas"/>
          <w:b w:val="true"/>
          <w:sz w:val="32"/>
          <w:shd w:fill="EFF0F1"/>
        </w:rPr>
        <w:t>DECISION-06</w:t>
      </w:r>
      <w:r>
        <w:rPr>
          <w:rFonts w:eastAsia="等线" w:ascii="Arial" w:cs="Arial" w:hAnsi="Arial"/>
          <w:b w:val="true"/>
          <w:sz w:val="32"/>
        </w:rPr>
        <w:t xml:space="preserve"> — Aging and near-expiry alert settings</w:t>
      </w:r>
      <w:bookmarkEnd w:id="454"/>
    </w:p>
    <w:p>
      <w:pPr>
        <w:pStyle w:val="3"/>
        <w:spacing w:before="300" w:after="120" w:line="288" w:lineRule="auto"/>
        <w:ind w:left="0"/>
        <w:jc w:val="left"/>
        <w:outlineLvl w:val="2"/>
      </w:pPr>
      <w:bookmarkStart w:name="heading_455" w:id="455"/>
      <w:r>
        <w:rPr>
          <w:rFonts w:eastAsia="等线" w:ascii="Arial" w:cs="Arial" w:hAnsi="Arial"/>
          <w:b w:val="true"/>
          <w:sz w:val="30"/>
        </w:rPr>
        <w:t>Decision needed</w:t>
      </w:r>
      <w:bookmarkEnd w:id="455"/>
    </w:p>
    <w:p>
      <w:pPr>
        <w:spacing w:before="120" w:after="120" w:line="288" w:lineRule="auto"/>
        <w:ind w:left="0"/>
        <w:jc w:val="left"/>
      </w:pPr>
      <w:r>
        <w:rPr>
          <w:rFonts w:eastAsia="等线" w:ascii="Arial" w:cs="Arial" w:hAnsi="Arial"/>
          <w:sz w:val="22"/>
        </w:rPr>
        <w:t>What stock age or expiry threshold triggers the alert, how often does it repeat, what source supplies the expiry data and should Salespeople receive it?</w:t>
      </w:r>
    </w:p>
    <w:p>
      <w:pPr>
        <w:pStyle w:val="3"/>
        <w:spacing w:before="300" w:after="120" w:line="288" w:lineRule="auto"/>
        <w:ind w:left="0"/>
        <w:jc w:val="left"/>
        <w:outlineLvl w:val="2"/>
      </w:pPr>
      <w:bookmarkStart w:name="heading_456" w:id="456"/>
      <w:r>
        <w:rPr>
          <w:rFonts w:eastAsia="等线" w:ascii="Arial" w:cs="Arial" w:hAnsi="Arial"/>
          <w:b w:val="true"/>
          <w:sz w:val="30"/>
        </w:rPr>
        <w:t>Why it must be answered</w:t>
      </w:r>
      <w:bookmarkEnd w:id="456"/>
    </w:p>
    <w:p>
      <w:pPr>
        <w:spacing w:before="120" w:after="120" w:line="288" w:lineRule="auto"/>
        <w:ind w:left="0"/>
        <w:jc w:val="left"/>
      </w:pPr>
      <w:r>
        <w:rPr>
          <w:rFonts w:eastAsia="等线" w:ascii="Arial" w:cs="Arial" w:hAnsi="Arial"/>
          <w:sz w:val="22"/>
        </w:rPr>
        <w:t>The feature is accepted in direction, but the notification cannot be configured without the trigger and recipients.</w:t>
      </w:r>
    </w:p>
    <w:p>
      <w:pPr>
        <w:pStyle w:val="3"/>
        <w:spacing w:before="300" w:after="120" w:line="288" w:lineRule="auto"/>
        <w:ind w:left="0"/>
        <w:jc w:val="left"/>
        <w:outlineLvl w:val="2"/>
      </w:pPr>
      <w:bookmarkStart w:name="heading_457" w:id="457"/>
      <w:r>
        <w:rPr>
          <w:rFonts w:eastAsia="等线" w:ascii="Arial" w:cs="Arial" w:hAnsi="Arial"/>
          <w:b w:val="true"/>
          <w:sz w:val="30"/>
        </w:rPr>
        <w:t>Who should decide</w:t>
      </w:r>
      <w:bookmarkEnd w:id="457"/>
    </w:p>
    <w:p>
      <w:pPr>
        <w:spacing w:before="120" w:after="120" w:line="288" w:lineRule="auto"/>
        <w:ind w:left="0"/>
        <w:jc w:val="left"/>
      </w:pPr>
      <w:r>
        <w:rPr>
          <w:rFonts w:eastAsia="等线" w:ascii="Arial" w:cs="Arial" w:hAnsi="Arial"/>
          <w:sz w:val="22"/>
        </w:rPr>
        <w:t>David, with Lai and Sales consulted.</w:t>
      </w:r>
    </w:p>
    <w:p>
      <w:pPr>
        <w:pStyle w:val="3"/>
        <w:spacing w:before="300" w:after="120" w:line="288" w:lineRule="auto"/>
        <w:ind w:left="0"/>
        <w:jc w:val="left"/>
        <w:outlineLvl w:val="2"/>
      </w:pPr>
      <w:bookmarkStart w:name="heading_458" w:id="458"/>
      <w:r>
        <w:rPr>
          <w:rFonts w:eastAsia="等线" w:ascii="Arial" w:cs="Arial" w:hAnsi="Arial"/>
          <w:b w:val="true"/>
          <w:sz w:val="30"/>
        </w:rPr>
        <w:t>Affected requirements</w:t>
      </w:r>
      <w:bookmarkEnd w:id="458"/>
    </w:p>
    <w:p>
      <w:pPr>
        <w:spacing w:before="120" w:after="120" w:line="288" w:lineRule="auto"/>
        <w:ind w:left="0"/>
        <w:jc w:val="left"/>
      </w:pPr>
      <w:r>
        <w:rPr>
          <w:rFonts w:eastAsia="Consolas" w:ascii="Consolas" w:cs="Consolas" w:hAnsi="Consolas"/>
          <w:sz w:val="22"/>
          <w:shd w:fill="EFF0F1"/>
        </w:rPr>
        <w:t>NOTIF-10</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59" w:id="459"/>
      <w:r>
        <w:rPr>
          <w:rFonts w:eastAsia="Consolas" w:ascii="Consolas" w:cs="Consolas" w:hAnsi="Consolas"/>
          <w:b w:val="true"/>
          <w:sz w:val="32"/>
          <w:shd w:fill="EFF0F1"/>
        </w:rPr>
        <w:t>DECISION-07</w:t>
      </w:r>
      <w:r>
        <w:rPr>
          <w:rFonts w:eastAsia="等线" w:ascii="Arial" w:cs="Arial" w:hAnsi="Arial"/>
          <w:b w:val="true"/>
          <w:sz w:val="32"/>
        </w:rPr>
        <w:t xml:space="preserve"> — Proof of Delivery scope and owner</w:t>
      </w:r>
      <w:bookmarkEnd w:id="459"/>
    </w:p>
    <w:p>
      <w:pPr>
        <w:pStyle w:val="3"/>
        <w:spacing w:before="300" w:after="120" w:line="288" w:lineRule="auto"/>
        <w:ind w:left="0"/>
        <w:jc w:val="left"/>
        <w:outlineLvl w:val="2"/>
      </w:pPr>
      <w:bookmarkStart w:name="heading_460" w:id="460"/>
      <w:r>
        <w:rPr>
          <w:rFonts w:eastAsia="等线" w:ascii="Arial" w:cs="Arial" w:hAnsi="Arial"/>
          <w:b w:val="true"/>
          <w:sz w:val="30"/>
        </w:rPr>
        <w:t>Decision needed</w:t>
      </w:r>
      <w:bookmarkEnd w:id="460"/>
    </w:p>
    <w:p>
      <w:pPr>
        <w:spacing w:before="120" w:after="120" w:line="288" w:lineRule="auto"/>
        <w:ind w:left="0"/>
        <w:jc w:val="left"/>
      </w:pPr>
      <w:r>
        <w:rPr>
          <w:rFonts w:eastAsia="等线" w:ascii="Arial" w:cs="Arial" w:hAnsi="Arial"/>
          <w:sz w:val="22"/>
        </w:rPr>
        <w:t>Should POD remain in driver WhatsApp groups, be uploaded by Finance, or be handled by a dedicated Driver MAIA account?</w:t>
      </w:r>
    </w:p>
    <w:p>
      <w:pPr>
        <w:pStyle w:val="3"/>
        <w:spacing w:before="300" w:after="120" w:line="288" w:lineRule="auto"/>
        <w:ind w:left="0"/>
        <w:jc w:val="left"/>
        <w:outlineLvl w:val="2"/>
      </w:pPr>
      <w:bookmarkStart w:name="heading_461" w:id="461"/>
      <w:r>
        <w:rPr>
          <w:rFonts w:eastAsia="等线" w:ascii="Arial" w:cs="Arial" w:hAnsi="Arial"/>
          <w:b w:val="true"/>
          <w:sz w:val="30"/>
        </w:rPr>
        <w:t>Why it must be answered</w:t>
      </w:r>
      <w:bookmarkEnd w:id="461"/>
    </w:p>
    <w:p>
      <w:pPr>
        <w:spacing w:before="120" w:after="120" w:line="288" w:lineRule="auto"/>
        <w:ind w:left="0"/>
        <w:jc w:val="left"/>
      </w:pPr>
      <w:r>
        <w:rPr>
          <w:rFonts w:eastAsia="等线" w:ascii="Arial" w:cs="Arial" w:hAnsi="Arial"/>
          <w:sz w:val="22"/>
        </w:rPr>
        <w:t>The current sources conflict, and adding a Driver role expands the user population beyond locked scope.</w:t>
      </w:r>
    </w:p>
    <w:p>
      <w:pPr>
        <w:pStyle w:val="3"/>
        <w:spacing w:before="300" w:after="120" w:line="288" w:lineRule="auto"/>
        <w:ind w:left="0"/>
        <w:jc w:val="left"/>
        <w:outlineLvl w:val="2"/>
      </w:pPr>
      <w:bookmarkStart w:name="heading_462" w:id="462"/>
      <w:r>
        <w:rPr>
          <w:rFonts w:eastAsia="等线" w:ascii="Arial" w:cs="Arial" w:hAnsi="Arial"/>
          <w:b w:val="true"/>
          <w:sz w:val="30"/>
        </w:rPr>
        <w:t>Who should decide</w:t>
      </w:r>
      <w:bookmarkEnd w:id="462"/>
    </w:p>
    <w:p>
      <w:pPr>
        <w:spacing w:before="120" w:after="120" w:line="288" w:lineRule="auto"/>
        <w:ind w:left="0"/>
        <w:jc w:val="left"/>
      </w:pPr>
      <w:r>
        <w:rPr>
          <w:rFonts w:eastAsia="等线" w:ascii="Arial" w:cs="Arial" w:hAnsi="Arial"/>
          <w:sz w:val="22"/>
        </w:rPr>
        <w:t>David, after Grace and Lai confirm the operational burden.</w:t>
      </w:r>
    </w:p>
    <w:p>
      <w:pPr>
        <w:pStyle w:val="3"/>
        <w:spacing w:before="300" w:after="120" w:line="288" w:lineRule="auto"/>
        <w:ind w:left="0"/>
        <w:jc w:val="left"/>
        <w:outlineLvl w:val="2"/>
      </w:pPr>
      <w:bookmarkStart w:name="heading_463" w:id="463"/>
      <w:r>
        <w:rPr>
          <w:rFonts w:eastAsia="等线" w:ascii="Arial" w:cs="Arial" w:hAnsi="Arial"/>
          <w:b w:val="true"/>
          <w:sz w:val="30"/>
        </w:rPr>
        <w:t>Affected requirements</w:t>
      </w:r>
      <w:bookmarkEnd w:id="463"/>
    </w:p>
    <w:p>
      <w:pPr>
        <w:spacing w:before="120" w:after="120" w:line="288" w:lineRule="auto"/>
        <w:ind w:left="0"/>
        <w:jc w:val="left"/>
      </w:pPr>
      <w:r>
        <w:rPr>
          <w:rFonts w:eastAsia="Consolas" w:ascii="Consolas" w:cs="Consolas" w:hAnsi="Consolas"/>
          <w:sz w:val="22"/>
          <w:shd w:fill="EFF0F1"/>
        </w:rPr>
        <w:t>DRIVER-01</w:t>
      </w:r>
      <w:r>
        <w:rPr>
          <w:rFonts w:eastAsia="等线" w:ascii="Arial" w:cs="Arial" w:hAnsi="Arial"/>
          <w:sz w:val="22"/>
        </w:rPr>
        <w:t xml:space="preserve">, </w:t>
      </w:r>
      <w:r>
        <w:rPr>
          <w:rFonts w:eastAsia="Consolas" w:ascii="Consolas" w:cs="Consolas" w:hAnsi="Consolas"/>
          <w:sz w:val="22"/>
          <w:shd w:fill="EFF0F1"/>
        </w:rPr>
        <w:t>DRIVER-02</w:t>
      </w:r>
      <w:r>
        <w:rPr>
          <w:rFonts w:eastAsia="等线" w:ascii="Arial" w:cs="Arial" w:hAnsi="Arial"/>
          <w:sz w:val="22"/>
        </w:rPr>
        <w:t xml:space="preserve">, </w:t>
      </w:r>
      <w:r>
        <w:rPr>
          <w:rFonts w:eastAsia="Consolas" w:ascii="Consolas" w:cs="Consolas" w:hAnsi="Consolas"/>
          <w:sz w:val="22"/>
          <w:shd w:fill="EFF0F1"/>
        </w:rPr>
        <w:t>DRIVER-03</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64" w:id="464"/>
      <w:r>
        <w:rPr>
          <w:rFonts w:eastAsia="Consolas" w:ascii="Consolas" w:cs="Consolas" w:hAnsi="Consolas"/>
          <w:b w:val="true"/>
          <w:sz w:val="32"/>
          <w:shd w:fill="EFF0F1"/>
        </w:rPr>
        <w:t>DECISION-08</w:t>
      </w:r>
      <w:r>
        <w:rPr>
          <w:rFonts w:eastAsia="等线" w:ascii="Arial" w:cs="Arial" w:hAnsi="Arial"/>
          <w:b w:val="true"/>
          <w:sz w:val="32"/>
        </w:rPr>
        <w:t xml:space="preserve"> — Pick List notification trigger</w:t>
      </w:r>
      <w:bookmarkEnd w:id="464"/>
    </w:p>
    <w:p>
      <w:pPr>
        <w:pStyle w:val="3"/>
        <w:spacing w:before="300" w:after="120" w:line="288" w:lineRule="auto"/>
        <w:ind w:left="0"/>
        <w:jc w:val="left"/>
        <w:outlineLvl w:val="2"/>
      </w:pPr>
      <w:bookmarkStart w:name="heading_465" w:id="465"/>
      <w:r>
        <w:rPr>
          <w:rFonts w:eastAsia="等线" w:ascii="Arial" w:cs="Arial" w:hAnsi="Arial"/>
          <w:b w:val="true"/>
          <w:sz w:val="30"/>
        </w:rPr>
        <w:t>Decision needed</w:t>
      </w:r>
      <w:bookmarkEnd w:id="465"/>
    </w:p>
    <w:p>
      <w:pPr>
        <w:spacing w:before="120" w:after="120" w:line="288" w:lineRule="auto"/>
        <w:ind w:left="0"/>
        <w:jc w:val="left"/>
      </w:pPr>
      <w:r>
        <w:rPr>
          <w:rFonts w:eastAsia="等线" w:ascii="Arial" w:cs="Arial" w:hAnsi="Arial"/>
          <w:sz w:val="22"/>
        </w:rPr>
        <w:t>Should Grace receive the Pick List notification automatically on every confirmation or only when Lai selects a notify action?</w:t>
      </w:r>
    </w:p>
    <w:p>
      <w:pPr>
        <w:pStyle w:val="3"/>
        <w:spacing w:before="300" w:after="120" w:line="288" w:lineRule="auto"/>
        <w:ind w:left="0"/>
        <w:jc w:val="left"/>
        <w:outlineLvl w:val="2"/>
      </w:pPr>
      <w:bookmarkStart w:name="heading_466" w:id="466"/>
      <w:r>
        <w:rPr>
          <w:rFonts w:eastAsia="等线" w:ascii="Arial" w:cs="Arial" w:hAnsi="Arial"/>
          <w:b w:val="true"/>
          <w:sz w:val="30"/>
        </w:rPr>
        <w:t>Why it must be answered</w:t>
      </w:r>
      <w:bookmarkEnd w:id="466"/>
    </w:p>
    <w:p>
      <w:pPr>
        <w:spacing w:before="120" w:after="120" w:line="288" w:lineRule="auto"/>
        <w:ind w:left="0"/>
        <w:jc w:val="left"/>
      </w:pPr>
      <w:r>
        <w:rPr>
          <w:rFonts w:eastAsia="等线" w:ascii="Arial" w:cs="Arial" w:hAnsi="Arial"/>
          <w:sz w:val="22"/>
        </w:rPr>
        <w:t>SL-12 uses both “on demand” and “all three fire on every occurrence.”</w:t>
      </w:r>
    </w:p>
    <w:p>
      <w:pPr>
        <w:pStyle w:val="3"/>
        <w:spacing w:before="300" w:after="120" w:line="288" w:lineRule="auto"/>
        <w:ind w:left="0"/>
        <w:jc w:val="left"/>
        <w:outlineLvl w:val="2"/>
      </w:pPr>
      <w:bookmarkStart w:name="heading_467" w:id="467"/>
      <w:r>
        <w:rPr>
          <w:rFonts w:eastAsia="等线" w:ascii="Arial" w:cs="Arial" w:hAnsi="Arial"/>
          <w:b w:val="true"/>
          <w:sz w:val="30"/>
        </w:rPr>
        <w:t>Who should decide</w:t>
      </w:r>
      <w:bookmarkEnd w:id="467"/>
    </w:p>
    <w:p>
      <w:pPr>
        <w:spacing w:before="120" w:after="120" w:line="288" w:lineRule="auto"/>
        <w:ind w:left="0"/>
        <w:jc w:val="left"/>
      </w:pPr>
      <w:r>
        <w:rPr>
          <w:rFonts w:eastAsia="等线" w:ascii="Arial" w:cs="Arial" w:hAnsi="Arial"/>
          <w:sz w:val="22"/>
        </w:rPr>
        <w:t>Grace and Lai.</w:t>
      </w:r>
    </w:p>
    <w:p>
      <w:pPr>
        <w:pStyle w:val="3"/>
        <w:spacing w:before="300" w:after="120" w:line="288" w:lineRule="auto"/>
        <w:ind w:left="0"/>
        <w:jc w:val="left"/>
        <w:outlineLvl w:val="2"/>
      </w:pPr>
      <w:bookmarkStart w:name="heading_468" w:id="468"/>
      <w:r>
        <w:rPr>
          <w:rFonts w:eastAsia="等线" w:ascii="Arial" w:cs="Arial" w:hAnsi="Arial"/>
          <w:b w:val="true"/>
          <w:sz w:val="30"/>
        </w:rPr>
        <w:t>Affected requirements</w:t>
      </w:r>
      <w:bookmarkEnd w:id="468"/>
    </w:p>
    <w:p>
      <w:pPr>
        <w:spacing w:before="120" w:after="120" w:line="288" w:lineRule="auto"/>
        <w:ind w:left="0"/>
        <w:jc w:val="left"/>
      </w:pPr>
      <w:r>
        <w:rPr>
          <w:rFonts w:eastAsia="Consolas" w:ascii="Consolas" w:cs="Consolas" w:hAnsi="Consolas"/>
          <w:sz w:val="22"/>
          <w:shd w:fill="EFF0F1"/>
        </w:rPr>
        <w:t>GRACE-02</w:t>
      </w:r>
      <w:r>
        <w:rPr>
          <w:rFonts w:eastAsia="等线" w:ascii="Arial" w:cs="Arial" w:hAnsi="Arial"/>
          <w:sz w:val="22"/>
        </w:rPr>
        <w:t xml:space="preserve">, </w:t>
      </w:r>
      <w:r>
        <w:rPr>
          <w:rFonts w:eastAsia="Consolas" w:ascii="Consolas" w:cs="Consolas" w:hAnsi="Consolas"/>
          <w:sz w:val="22"/>
          <w:shd w:fill="EFF0F1"/>
        </w:rPr>
        <w:t>NOTIF-08</w:t>
      </w:r>
      <w:r>
        <w:rPr>
          <w:rFonts w:eastAsia="等线" w:ascii="Arial" w:cs="Arial" w:hAnsi="Arial"/>
          <w:sz w:val="22"/>
        </w:rPr>
        <w:t xml:space="preserve">, </w:t>
      </w:r>
      <w:r>
        <w:rPr>
          <w:rFonts w:eastAsia="Consolas" w:ascii="Consolas" w:cs="Consolas" w:hAnsi="Consolas"/>
          <w:sz w:val="22"/>
          <w:shd w:fill="EFF0F1"/>
        </w:rPr>
        <w:t>AUTO-13</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69" w:id="469"/>
      <w:r>
        <w:rPr>
          <w:rFonts w:eastAsia="Consolas" w:ascii="Consolas" w:cs="Consolas" w:hAnsi="Consolas"/>
          <w:b w:val="true"/>
          <w:sz w:val="32"/>
          <w:shd w:fill="EFF0F1"/>
        </w:rPr>
        <w:t>DECISION-09</w:t>
      </w:r>
      <w:r>
        <w:rPr>
          <w:rFonts w:eastAsia="等线" w:ascii="Arial" w:cs="Arial" w:hAnsi="Arial"/>
          <w:b w:val="true"/>
          <w:sz w:val="32"/>
        </w:rPr>
        <w:t xml:space="preserve"> — Same-day delivery cutoff</w:t>
      </w:r>
      <w:bookmarkEnd w:id="469"/>
    </w:p>
    <w:p>
      <w:pPr>
        <w:pStyle w:val="3"/>
        <w:spacing w:before="300" w:after="120" w:line="288" w:lineRule="auto"/>
        <w:ind w:left="0"/>
        <w:jc w:val="left"/>
        <w:outlineLvl w:val="2"/>
      </w:pPr>
      <w:bookmarkStart w:name="heading_470" w:id="470"/>
      <w:r>
        <w:rPr>
          <w:rFonts w:eastAsia="等线" w:ascii="Arial" w:cs="Arial" w:hAnsi="Arial"/>
          <w:b w:val="true"/>
          <w:sz w:val="30"/>
        </w:rPr>
        <w:t>Decision needed</w:t>
      </w:r>
      <w:bookmarkEnd w:id="470"/>
    </w:p>
    <w:p>
      <w:pPr>
        <w:spacing w:before="120" w:after="120" w:line="288" w:lineRule="auto"/>
        <w:ind w:left="0"/>
        <w:jc w:val="left"/>
      </w:pPr>
      <w:r>
        <w:rPr>
          <w:rFonts w:eastAsia="等线" w:ascii="Arial" w:cs="Arial" w:hAnsi="Arial"/>
          <w:sz w:val="22"/>
        </w:rPr>
        <w:t>Is the cutoff 1pm, 2pm or two different rules, and what delivery-date result applies after the cutoff?</w:t>
      </w:r>
    </w:p>
    <w:p>
      <w:pPr>
        <w:pStyle w:val="3"/>
        <w:spacing w:before="300" w:after="120" w:line="288" w:lineRule="auto"/>
        <w:ind w:left="0"/>
        <w:jc w:val="left"/>
        <w:outlineLvl w:val="2"/>
      </w:pPr>
      <w:bookmarkStart w:name="heading_471" w:id="471"/>
      <w:r>
        <w:rPr>
          <w:rFonts w:eastAsia="等线" w:ascii="Arial" w:cs="Arial" w:hAnsi="Arial"/>
          <w:b w:val="true"/>
          <w:sz w:val="30"/>
        </w:rPr>
        <w:t>Why it must be answered</w:t>
      </w:r>
      <w:bookmarkEnd w:id="471"/>
    </w:p>
    <w:p>
      <w:pPr>
        <w:spacing w:before="120" w:after="120" w:line="288" w:lineRule="auto"/>
        <w:ind w:left="0"/>
        <w:jc w:val="left"/>
      </w:pPr>
      <w:r>
        <w:rPr>
          <w:rFonts w:eastAsia="等线" w:ascii="Arial" w:cs="Arial" w:hAnsi="Arial"/>
          <w:sz w:val="22"/>
        </w:rPr>
        <w:t>The scheduled delivery-date rule cannot be configured from contradictory times.</w:t>
      </w:r>
    </w:p>
    <w:p>
      <w:pPr>
        <w:pStyle w:val="3"/>
        <w:spacing w:before="300" w:after="120" w:line="288" w:lineRule="auto"/>
        <w:ind w:left="0"/>
        <w:jc w:val="left"/>
        <w:outlineLvl w:val="2"/>
      </w:pPr>
      <w:bookmarkStart w:name="heading_472" w:id="472"/>
      <w:r>
        <w:rPr>
          <w:rFonts w:eastAsia="等线" w:ascii="Arial" w:cs="Arial" w:hAnsi="Arial"/>
          <w:b w:val="true"/>
          <w:sz w:val="30"/>
        </w:rPr>
        <w:t>Who should decide</w:t>
      </w:r>
      <w:bookmarkEnd w:id="472"/>
    </w:p>
    <w:p>
      <w:pPr>
        <w:spacing w:before="120" w:after="120" w:line="288" w:lineRule="auto"/>
        <w:ind w:left="0"/>
        <w:jc w:val="left"/>
      </w:pPr>
      <w:r>
        <w:rPr>
          <w:rFonts w:eastAsia="等线" w:ascii="Arial" w:cs="Arial" w:hAnsi="Arial"/>
          <w:sz w:val="22"/>
        </w:rPr>
        <w:t>David.</w:t>
      </w:r>
    </w:p>
    <w:p>
      <w:pPr>
        <w:pStyle w:val="3"/>
        <w:spacing w:before="300" w:after="120" w:line="288" w:lineRule="auto"/>
        <w:ind w:left="0"/>
        <w:jc w:val="left"/>
        <w:outlineLvl w:val="2"/>
      </w:pPr>
      <w:bookmarkStart w:name="heading_473" w:id="473"/>
      <w:r>
        <w:rPr>
          <w:rFonts w:eastAsia="等线" w:ascii="Arial" w:cs="Arial" w:hAnsi="Arial"/>
          <w:b w:val="true"/>
          <w:sz w:val="30"/>
        </w:rPr>
        <w:t>Affected requirements</w:t>
      </w:r>
      <w:bookmarkEnd w:id="473"/>
    </w:p>
    <w:p>
      <w:pPr>
        <w:spacing w:before="120" w:after="120" w:line="288" w:lineRule="auto"/>
        <w:ind w:left="0"/>
        <w:jc w:val="left"/>
      </w:pPr>
      <w:r>
        <w:rPr>
          <w:rFonts w:eastAsia="Consolas" w:ascii="Consolas" w:cs="Consolas" w:hAnsi="Consolas"/>
          <w:sz w:val="22"/>
          <w:shd w:fill="EFF0F1"/>
        </w:rPr>
        <w:t>AUTO-16</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474" w:id="474"/>
      <w:r>
        <w:rPr>
          <w:rFonts w:eastAsia="等线" w:ascii="Arial" w:cs="Arial" w:hAnsi="Arial"/>
          <w:b w:val="true"/>
          <w:sz w:val="36"/>
        </w:rPr>
        <w:t>Section 7 — Source Coverage Note</w:t>
      </w:r>
      <w:bookmarkEnd w:id="474"/>
    </w:p>
    <w:p>
      <w:pPr>
        <w:spacing w:before="120" w:after="120" w:line="288" w:lineRule="auto"/>
        <w:ind w:left="0"/>
        <w:jc w:val="left"/>
      </w:pPr>
      <w:r>
        <w:rPr>
          <w:rFonts w:eastAsia="等线" w:ascii="Arial" w:cs="Arial" w:hAnsi="Arial"/>
          <w:sz w:val="22"/>
        </w:rPr>
        <w:t>Reviewed sources include the latest Scope Lock v3, VoC v3, the 4 Jun discovery transcript and notes, the 13 Jul direct call with Grace, July training and UAT materials, and relevant Fireflies meetings through 29 Jul. A fresh Fireflies title search found no later Macro Frozen meeting through 3 Aug 2026.</w:t>
      </w:r>
    </w:p>
    <w:p>
      <w:pPr>
        <w:spacing w:before="120" w:after="120" w:line="288" w:lineRule="auto"/>
        <w:ind w:left="0"/>
        <w:jc w:val="left"/>
      </w:pPr>
      <w:r>
        <w:rPr>
          <w:rFonts w:eastAsia="等线" w:ascii="Arial" w:cs="Arial" w:hAnsi="Arial"/>
          <w:sz w:val="22"/>
        </w:rPr>
        <w:t>Direct evidence is strongest for David, Grace, pricing, credit control, Sales territory isolation, payment matching and the notification handoffs. Evidence is weaker for CJ’s manager-wide visibility, Lai’s exact permissions, picker/checker system use, backups and the driver/POD design. The 29 Jul debrief is vendor-side only; it is used only where Scope Lock v3 subsequently records a locked or open requirement.</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42485">
    <w:lvl>
      <w:numFmt w:val="bullet"/>
      <w:suff w:val="tab"/>
      <w:lvlText w:val="•"/>
      <w:rPr>
        <w:color w:val="3370ff"/>
      </w:rPr>
    </w:lvl>
  </w:abstractNum>
  <w:abstractNum w:abstractNumId="42486">
    <w:lvl>
      <w:numFmt w:val="bullet"/>
      <w:suff w:val="tab"/>
      <w:lvlText w:val="•"/>
      <w:rPr>
        <w:color w:val="3370ff"/>
      </w:rPr>
    </w:lvl>
  </w:abstractNum>
  <w:abstractNum w:abstractNumId="42487">
    <w:lvl>
      <w:numFmt w:val="bullet"/>
      <w:suff w:val="tab"/>
      <w:lvlText w:val="•"/>
      <w:rPr>
        <w:color w:val="3370ff"/>
      </w:rPr>
    </w:lvl>
  </w:abstractNum>
  <w:abstractNum w:abstractNumId="42488">
    <w:lvl>
      <w:numFmt w:val="bullet"/>
      <w:suff w:val="tab"/>
      <w:lvlText w:val="•"/>
      <w:rPr>
        <w:color w:val="3370ff"/>
      </w:rPr>
    </w:lvl>
  </w:abstractNum>
  <w:abstractNum w:abstractNumId="42489">
    <w:lvl>
      <w:numFmt w:val="bullet"/>
      <w:suff w:val="tab"/>
      <w:lvlText w:val="•"/>
      <w:rPr>
        <w:color w:val="3370ff"/>
      </w:rPr>
    </w:lvl>
  </w:abstractNum>
  <w:abstractNum w:abstractNumId="42490">
    <w:lvl>
      <w:numFmt w:val="bullet"/>
      <w:suff w:val="tab"/>
      <w:lvlText w:val="•"/>
      <w:rPr>
        <w:color w:val="3370ff"/>
      </w:rPr>
    </w:lvl>
  </w:abstractNum>
  <w:abstractNum w:abstractNumId="42491">
    <w:lvl>
      <w:numFmt w:val="bullet"/>
      <w:suff w:val="tab"/>
      <w:lvlText w:val="•"/>
      <w:rPr>
        <w:color w:val="3370ff"/>
      </w:rPr>
    </w:lvl>
  </w:abstractNum>
  <w:abstractNum w:abstractNumId="42492">
    <w:lvl>
      <w:numFmt w:val="bullet"/>
      <w:suff w:val="tab"/>
      <w:lvlText w:val="•"/>
      <w:rPr>
        <w:color w:val="3370ff"/>
      </w:rPr>
    </w:lvl>
  </w:abstractNum>
  <w:abstractNum w:abstractNumId="42493">
    <w:lvl>
      <w:numFmt w:val="bullet"/>
      <w:suff w:val="tab"/>
      <w:lvlText w:val="•"/>
      <w:rPr>
        <w:color w:val="3370ff"/>
      </w:rPr>
    </w:lvl>
  </w:abstractNum>
  <w:abstractNum w:abstractNumId="42494">
    <w:lvl>
      <w:numFmt w:val="bullet"/>
      <w:suff w:val="tab"/>
      <w:lvlText w:val="•"/>
      <w:rPr>
        <w:color w:val="3370ff"/>
      </w:rPr>
    </w:lvl>
  </w:abstractNum>
  <w:abstractNum w:abstractNumId="42495">
    <w:lvl>
      <w:numFmt w:val="bullet"/>
      <w:suff w:val="tab"/>
      <w:lvlText w:val="•"/>
      <w:rPr>
        <w:color w:val="3370ff"/>
      </w:rPr>
    </w:lvl>
  </w:abstractNum>
  <w:abstractNum w:abstractNumId="42496">
    <w:lvl>
      <w:numFmt w:val="bullet"/>
      <w:suff w:val="tab"/>
      <w:lvlText w:val="•"/>
      <w:rPr>
        <w:color w:val="3370ff"/>
      </w:rPr>
    </w:lvl>
  </w:abstractNum>
  <w:abstractNum w:abstractNumId="42497">
    <w:lvl>
      <w:numFmt w:val="bullet"/>
      <w:suff w:val="tab"/>
      <w:lvlText w:val="•"/>
      <w:rPr>
        <w:color w:val="3370ff"/>
      </w:rPr>
    </w:lvl>
  </w:abstractNum>
  <w:abstractNum w:abstractNumId="42498">
    <w:lvl>
      <w:numFmt w:val="bullet"/>
      <w:suff w:val="tab"/>
      <w:lvlText w:val="•"/>
      <w:rPr>
        <w:color w:val="3370ff"/>
      </w:rPr>
    </w:lvl>
  </w:abstractNum>
  <w:abstractNum w:abstractNumId="42499">
    <w:lvl>
      <w:numFmt w:val="bullet"/>
      <w:suff w:val="tab"/>
      <w:lvlText w:val="•"/>
      <w:rPr>
        <w:color w:val="3370ff"/>
      </w:rPr>
    </w:lvl>
  </w:abstractNum>
  <w:abstractNum w:abstractNumId="42500">
    <w:lvl>
      <w:numFmt w:val="bullet"/>
      <w:suff w:val="tab"/>
      <w:lvlText w:val="•"/>
      <w:rPr>
        <w:color w:val="3370ff"/>
      </w:rPr>
    </w:lvl>
  </w:abstractNum>
  <w:abstractNum w:abstractNumId="42501">
    <w:lvl>
      <w:numFmt w:val="bullet"/>
      <w:suff w:val="tab"/>
      <w:lvlText w:val="•"/>
      <w:rPr>
        <w:color w:val="3370ff"/>
      </w:rPr>
    </w:lvl>
  </w:abstractNum>
  <w:abstractNum w:abstractNumId="42502">
    <w:lvl>
      <w:numFmt w:val="bullet"/>
      <w:suff w:val="tab"/>
      <w:lvlText w:val="•"/>
      <w:rPr>
        <w:color w:val="3370ff"/>
      </w:rPr>
    </w:lvl>
  </w:abstractNum>
  <w:abstractNum w:abstractNumId="42503">
    <w:lvl>
      <w:numFmt w:val="bullet"/>
      <w:suff w:val="tab"/>
      <w:lvlText w:val="•"/>
      <w:rPr>
        <w:color w:val="3370ff"/>
      </w:rPr>
    </w:lvl>
  </w:abstractNum>
  <w:abstractNum w:abstractNumId="42504">
    <w:lvl>
      <w:numFmt w:val="bullet"/>
      <w:suff w:val="tab"/>
      <w:lvlText w:val="•"/>
      <w:rPr>
        <w:color w:val="3370ff"/>
      </w:rPr>
    </w:lvl>
  </w:abstractNum>
  <w:abstractNum w:abstractNumId="42505">
    <w:lvl>
      <w:numFmt w:val="bullet"/>
      <w:suff w:val="tab"/>
      <w:lvlText w:val="•"/>
      <w:rPr>
        <w:color w:val="3370ff"/>
      </w:rPr>
    </w:lvl>
  </w:abstractNum>
  <w:abstractNum w:abstractNumId="42506">
    <w:lvl>
      <w:numFmt w:val="bullet"/>
      <w:suff w:val="tab"/>
      <w:lvlText w:val="•"/>
      <w:rPr>
        <w:color w:val="3370ff"/>
      </w:rPr>
    </w:lvl>
  </w:abstractNum>
  <w:abstractNum w:abstractNumId="42507">
    <w:lvl>
      <w:numFmt w:val="bullet"/>
      <w:suff w:val="tab"/>
      <w:lvlText w:val="•"/>
      <w:rPr>
        <w:color w:val="3370ff"/>
      </w:rPr>
    </w:lvl>
  </w:abstractNum>
  <w:abstractNum w:abstractNumId="42508">
    <w:lvl>
      <w:numFmt w:val="bullet"/>
      <w:suff w:val="tab"/>
      <w:lvlText w:val="•"/>
      <w:rPr>
        <w:color w:val="3370ff"/>
      </w:rPr>
    </w:lvl>
  </w:abstractNum>
  <w:abstractNum w:abstractNumId="42509">
    <w:lvl>
      <w:numFmt w:val="bullet"/>
      <w:suff w:val="tab"/>
      <w:lvlText w:val="•"/>
      <w:rPr>
        <w:color w:val="3370ff"/>
      </w:rPr>
    </w:lvl>
  </w:abstractNum>
  <w:abstractNum w:abstractNumId="42510">
    <w:lvl>
      <w:numFmt w:val="bullet"/>
      <w:suff w:val="tab"/>
      <w:lvlText w:val="•"/>
      <w:rPr>
        <w:color w:val="3370ff"/>
      </w:rPr>
    </w:lvl>
  </w:abstractNum>
  <w:abstractNum w:abstractNumId="42511">
    <w:lvl>
      <w:numFmt w:val="bullet"/>
      <w:suff w:val="tab"/>
      <w:lvlText w:val="•"/>
      <w:rPr>
        <w:color w:val="3370ff"/>
      </w:rPr>
    </w:lvl>
  </w:abstractNum>
  <w:abstractNum w:abstractNumId="42512">
    <w:lvl>
      <w:numFmt w:val="bullet"/>
      <w:suff w:val="tab"/>
      <w:lvlText w:val="•"/>
      <w:rPr>
        <w:color w:val="3370ff"/>
      </w:rPr>
    </w:lvl>
  </w:abstractNum>
  <w:abstractNum w:abstractNumId="42513">
    <w:lvl>
      <w:numFmt w:val="bullet"/>
      <w:suff w:val="tab"/>
      <w:lvlText w:val="•"/>
      <w:rPr>
        <w:color w:val="3370ff"/>
      </w:rPr>
    </w:lvl>
  </w:abstractNum>
  <w:abstractNum w:abstractNumId="42514">
    <w:lvl>
      <w:numFmt w:val="bullet"/>
      <w:suff w:val="tab"/>
      <w:lvlText w:val="•"/>
      <w:rPr>
        <w:color w:val="3370ff"/>
      </w:rPr>
    </w:lvl>
  </w:abstractNum>
  <w:abstractNum w:abstractNumId="42515">
    <w:lvl>
      <w:numFmt w:val="bullet"/>
      <w:suff w:val="tab"/>
      <w:lvlText w:val="•"/>
      <w:rPr>
        <w:color w:val="3370ff"/>
      </w:rPr>
    </w:lvl>
  </w:abstractNum>
  <w:abstractNum w:abstractNumId="42516">
    <w:lvl>
      <w:numFmt w:val="bullet"/>
      <w:suff w:val="tab"/>
      <w:lvlText w:val="•"/>
      <w:rPr>
        <w:color w:val="3370ff"/>
      </w:rPr>
    </w:lvl>
  </w:abstractNum>
  <w:abstractNum w:abstractNumId="42517">
    <w:lvl>
      <w:numFmt w:val="bullet"/>
      <w:suff w:val="tab"/>
      <w:lvlText w:val="•"/>
      <w:rPr>
        <w:color w:val="3370ff"/>
      </w:rPr>
    </w:lvl>
  </w:abstractNum>
  <w:abstractNum w:abstractNumId="42518">
    <w:lvl>
      <w:numFmt w:val="bullet"/>
      <w:suff w:val="tab"/>
      <w:lvlText w:val="•"/>
      <w:rPr>
        <w:color w:val="3370ff"/>
      </w:rPr>
    </w:lvl>
  </w:abstractNum>
  <w:abstractNum w:abstractNumId="42519">
    <w:lvl>
      <w:numFmt w:val="bullet"/>
      <w:suff w:val="tab"/>
      <w:lvlText w:val="•"/>
      <w:rPr>
        <w:color w:val="3370ff"/>
      </w:rPr>
    </w:lvl>
  </w:abstractNum>
  <w:abstractNum w:abstractNumId="42520">
    <w:lvl>
      <w:numFmt w:val="bullet"/>
      <w:suff w:val="tab"/>
      <w:lvlText w:val="•"/>
      <w:rPr>
        <w:color w:val="3370ff"/>
      </w:rPr>
    </w:lvl>
  </w:abstractNum>
  <w:abstractNum w:abstractNumId="42521">
    <w:lvl>
      <w:numFmt w:val="bullet"/>
      <w:suff w:val="tab"/>
      <w:lvlText w:val="•"/>
      <w:rPr>
        <w:color w:val="3370ff"/>
      </w:rPr>
    </w:lvl>
  </w:abstractNum>
  <w:abstractNum w:abstractNumId="42522">
    <w:lvl>
      <w:numFmt w:val="bullet"/>
      <w:suff w:val="tab"/>
      <w:lvlText w:val="•"/>
      <w:rPr>
        <w:color w:val="3370ff"/>
      </w:rPr>
    </w:lvl>
  </w:abstractNum>
  <w:abstractNum w:abstractNumId="42523">
    <w:lvl>
      <w:numFmt w:val="bullet"/>
      <w:suff w:val="tab"/>
      <w:lvlText w:val="•"/>
      <w:rPr>
        <w:color w:val="3370ff"/>
      </w:rPr>
    </w:lvl>
  </w:abstractNum>
  <w:abstractNum w:abstractNumId="42524">
    <w:lvl>
      <w:numFmt w:val="bullet"/>
      <w:suff w:val="tab"/>
      <w:lvlText w:val="•"/>
      <w:rPr>
        <w:color w:val="3370ff"/>
      </w:rPr>
    </w:lvl>
  </w:abstractNum>
  <w:abstractNum w:abstractNumId="42525">
    <w:lvl>
      <w:numFmt w:val="bullet"/>
      <w:suff w:val="tab"/>
      <w:lvlText w:val="•"/>
      <w:rPr>
        <w:color w:val="3370ff"/>
      </w:rPr>
    </w:lvl>
  </w:abstractNum>
  <w:abstractNum w:abstractNumId="42526">
    <w:lvl>
      <w:numFmt w:val="bullet"/>
      <w:suff w:val="tab"/>
      <w:lvlText w:val="•"/>
      <w:rPr>
        <w:color w:val="3370ff"/>
      </w:rPr>
    </w:lvl>
  </w:abstractNum>
  <w:abstractNum w:abstractNumId="42527">
    <w:lvl>
      <w:numFmt w:val="bullet"/>
      <w:suff w:val="tab"/>
      <w:lvlText w:val="•"/>
      <w:rPr>
        <w:color w:val="3370ff"/>
      </w:rPr>
    </w:lvl>
  </w:abstractNum>
  <w:abstractNum w:abstractNumId="42528">
    <w:lvl>
      <w:numFmt w:val="bullet"/>
      <w:suff w:val="tab"/>
      <w:lvlText w:val="•"/>
      <w:rPr>
        <w:color w:val="3370ff"/>
      </w:rPr>
    </w:lvl>
  </w:abstractNum>
  <w:abstractNum w:abstractNumId="42529">
    <w:lvl>
      <w:numFmt w:val="bullet"/>
      <w:suff w:val="tab"/>
      <w:lvlText w:val="•"/>
      <w:rPr>
        <w:color w:val="3370ff"/>
      </w:rPr>
    </w:lvl>
  </w:abstractNum>
  <w:abstractNum w:abstractNumId="42530">
    <w:lvl>
      <w:numFmt w:val="bullet"/>
      <w:suff w:val="tab"/>
      <w:lvlText w:val="•"/>
      <w:rPr>
        <w:color w:val="3370ff"/>
      </w:rPr>
    </w:lvl>
  </w:abstractNum>
  <w:abstractNum w:abstractNumId="42531">
    <w:lvl>
      <w:numFmt w:val="bullet"/>
      <w:suff w:val="tab"/>
      <w:lvlText w:val="•"/>
      <w:rPr>
        <w:color w:val="3370ff"/>
      </w:rPr>
    </w:lvl>
  </w:abstractNum>
  <w:abstractNum w:abstractNumId="42532">
    <w:lvl>
      <w:numFmt w:val="bullet"/>
      <w:suff w:val="tab"/>
      <w:lvlText w:val="•"/>
      <w:rPr>
        <w:color w:val="3370ff"/>
      </w:rPr>
    </w:lvl>
  </w:abstractNum>
  <w:abstractNum w:abstractNumId="42533">
    <w:lvl>
      <w:numFmt w:val="bullet"/>
      <w:suff w:val="tab"/>
      <w:lvlText w:val="•"/>
      <w:rPr>
        <w:color w:val="3370ff"/>
      </w:rPr>
    </w:lvl>
  </w:abstractNum>
  <w:abstractNum w:abstractNumId="42534">
    <w:lvl>
      <w:numFmt w:val="bullet"/>
      <w:suff w:val="tab"/>
      <w:lvlText w:val="•"/>
      <w:rPr>
        <w:color w:val="3370ff"/>
      </w:rPr>
    </w:lvl>
  </w:abstractNum>
  <w:abstractNum w:abstractNumId="42535">
    <w:lvl>
      <w:numFmt w:val="bullet"/>
      <w:suff w:val="tab"/>
      <w:lvlText w:val="•"/>
      <w:rPr>
        <w:color w:val="3370ff"/>
      </w:rPr>
    </w:lvl>
  </w:abstractNum>
  <w:abstractNum w:abstractNumId="42536">
    <w:lvl>
      <w:numFmt w:val="bullet"/>
      <w:suff w:val="tab"/>
      <w:lvlText w:val="•"/>
      <w:rPr>
        <w:color w:val="3370ff"/>
      </w:rPr>
    </w:lvl>
  </w:abstractNum>
  <w:abstractNum w:abstractNumId="42537">
    <w:lvl>
      <w:numFmt w:val="bullet"/>
      <w:suff w:val="tab"/>
      <w:lvlText w:val="•"/>
      <w:rPr>
        <w:color w:val="3370ff"/>
      </w:rPr>
    </w:lvl>
  </w:abstractNum>
  <w:abstractNum w:abstractNumId="42538">
    <w:lvl>
      <w:numFmt w:val="bullet"/>
      <w:suff w:val="tab"/>
      <w:lvlText w:val="•"/>
      <w:rPr>
        <w:color w:val="3370ff"/>
      </w:rPr>
    </w:lvl>
  </w:abstractNum>
  <w:abstractNum w:abstractNumId="42539">
    <w:lvl>
      <w:numFmt w:val="bullet"/>
      <w:suff w:val="tab"/>
      <w:lvlText w:val="•"/>
      <w:rPr>
        <w:color w:val="3370ff"/>
      </w:rPr>
    </w:lvl>
  </w:abstractNum>
  <w:abstractNum w:abstractNumId="42540">
    <w:lvl>
      <w:numFmt w:val="bullet"/>
      <w:suff w:val="tab"/>
      <w:lvlText w:val="•"/>
      <w:rPr>
        <w:color w:val="3370ff"/>
      </w:rPr>
    </w:lvl>
  </w:abstractNum>
  <w:abstractNum w:abstractNumId="42541">
    <w:lvl>
      <w:numFmt w:val="bullet"/>
      <w:suff w:val="tab"/>
      <w:lvlText w:val="•"/>
      <w:rPr>
        <w:color w:val="3370ff"/>
      </w:rPr>
    </w:lvl>
  </w:abstractNum>
  <w:abstractNum w:abstractNumId="42542">
    <w:lvl>
      <w:numFmt w:val="bullet"/>
      <w:suff w:val="tab"/>
      <w:lvlText w:val="•"/>
      <w:rPr>
        <w:color w:val="3370ff"/>
      </w:rPr>
    </w:lvl>
  </w:abstractNum>
  <w:abstractNum w:abstractNumId="42543">
    <w:lvl>
      <w:numFmt w:val="bullet"/>
      <w:suff w:val="tab"/>
      <w:lvlText w:val="•"/>
      <w:rPr>
        <w:color w:val="3370ff"/>
      </w:rPr>
    </w:lvl>
  </w:abstractNum>
  <w:abstractNum w:abstractNumId="42544">
    <w:lvl>
      <w:numFmt w:val="bullet"/>
      <w:suff w:val="tab"/>
      <w:lvlText w:val="•"/>
      <w:rPr>
        <w:color w:val="3370ff"/>
      </w:rPr>
    </w:lvl>
  </w:abstractNum>
  <w:abstractNum w:abstractNumId="42545">
    <w:lvl>
      <w:numFmt w:val="bullet"/>
      <w:suff w:val="tab"/>
      <w:lvlText w:val="•"/>
      <w:rPr>
        <w:color w:val="3370ff"/>
      </w:rPr>
    </w:lvl>
  </w:abstractNum>
  <w:abstractNum w:abstractNumId="42546">
    <w:lvl>
      <w:numFmt w:val="bullet"/>
      <w:suff w:val="tab"/>
      <w:lvlText w:val="•"/>
      <w:rPr>
        <w:color w:val="3370ff"/>
      </w:rPr>
    </w:lvl>
  </w:abstractNum>
  <w:abstractNum w:abstractNumId="42547">
    <w:lvl>
      <w:numFmt w:val="bullet"/>
      <w:suff w:val="tab"/>
      <w:lvlText w:val="•"/>
      <w:rPr>
        <w:color w:val="3370ff"/>
      </w:rPr>
    </w:lvl>
  </w:abstractNum>
  <w:abstractNum w:abstractNumId="42548">
    <w:lvl>
      <w:numFmt w:val="bullet"/>
      <w:suff w:val="tab"/>
      <w:lvlText w:val="•"/>
      <w:rPr>
        <w:color w:val="3370ff"/>
      </w:rPr>
    </w:lvl>
  </w:abstractNum>
  <w:abstractNum w:abstractNumId="42549">
    <w:lvl>
      <w:numFmt w:val="bullet"/>
      <w:suff w:val="tab"/>
      <w:lvlText w:val="•"/>
      <w:rPr>
        <w:color w:val="3370ff"/>
      </w:rPr>
    </w:lvl>
  </w:abstractNum>
  <w:abstractNum w:abstractNumId="42550">
    <w:lvl>
      <w:numFmt w:val="bullet"/>
      <w:suff w:val="tab"/>
      <w:lvlText w:val="•"/>
      <w:rPr>
        <w:color w:val="3370ff"/>
      </w:rPr>
    </w:lvl>
  </w:abstractNum>
  <w:abstractNum w:abstractNumId="42551">
    <w:lvl>
      <w:numFmt w:val="bullet"/>
      <w:suff w:val="tab"/>
      <w:lvlText w:val="•"/>
      <w:rPr>
        <w:color w:val="3370ff"/>
      </w:rPr>
    </w:lvl>
  </w:abstractNum>
  <w:abstractNum w:abstractNumId="42552">
    <w:lvl>
      <w:numFmt w:val="bullet"/>
      <w:suff w:val="tab"/>
      <w:lvlText w:val="•"/>
      <w:rPr>
        <w:color w:val="3370ff"/>
      </w:rPr>
    </w:lvl>
  </w:abstractNum>
  <w:abstractNum w:abstractNumId="42553">
    <w:lvl>
      <w:numFmt w:val="bullet"/>
      <w:suff w:val="tab"/>
      <w:lvlText w:val="•"/>
      <w:rPr>
        <w:color w:val="3370ff"/>
      </w:rPr>
    </w:lvl>
  </w:abstractNum>
  <w:abstractNum w:abstractNumId="42554">
    <w:lvl>
      <w:numFmt w:val="bullet"/>
      <w:suff w:val="tab"/>
      <w:lvlText w:val="•"/>
      <w:rPr>
        <w:color w:val="3370ff"/>
      </w:rPr>
    </w:lvl>
  </w:abstractNum>
  <w:abstractNum w:abstractNumId="42555">
    <w:lvl>
      <w:numFmt w:val="bullet"/>
      <w:suff w:val="tab"/>
      <w:lvlText w:val="•"/>
      <w:rPr>
        <w:color w:val="3370ff"/>
      </w:rPr>
    </w:lvl>
  </w:abstractNum>
  <w:abstractNum w:abstractNumId="42556">
    <w:lvl>
      <w:numFmt w:val="bullet"/>
      <w:suff w:val="tab"/>
      <w:lvlText w:val="•"/>
      <w:rPr>
        <w:color w:val="3370ff"/>
      </w:rPr>
    </w:lvl>
  </w:abstractNum>
  <w:abstractNum w:abstractNumId="42557">
    <w:lvl>
      <w:numFmt w:val="bullet"/>
      <w:suff w:val="tab"/>
      <w:lvlText w:val="•"/>
      <w:rPr>
        <w:color w:val="3370ff"/>
      </w:rPr>
    </w:lvl>
  </w:abstractNum>
  <w:abstractNum w:abstractNumId="42558">
    <w:lvl>
      <w:numFmt w:val="bullet"/>
      <w:suff w:val="tab"/>
      <w:lvlText w:val="•"/>
      <w:rPr>
        <w:color w:val="3370ff"/>
      </w:rPr>
    </w:lvl>
  </w:abstractNum>
  <w:abstractNum w:abstractNumId="42559">
    <w:lvl>
      <w:numFmt w:val="bullet"/>
      <w:suff w:val="tab"/>
      <w:lvlText w:val="•"/>
      <w:rPr>
        <w:color w:val="3370ff"/>
      </w:rPr>
    </w:lvl>
  </w:abstractNum>
  <w:abstractNum w:abstractNumId="42560">
    <w:lvl>
      <w:numFmt w:val="bullet"/>
      <w:suff w:val="tab"/>
      <w:lvlText w:val="•"/>
      <w:rPr>
        <w:color w:val="3370ff"/>
      </w:rPr>
    </w:lvl>
  </w:abstractNum>
  <w:abstractNum w:abstractNumId="42561">
    <w:lvl>
      <w:numFmt w:val="bullet"/>
      <w:suff w:val="tab"/>
      <w:lvlText w:val="•"/>
      <w:rPr>
        <w:color w:val="3370ff"/>
      </w:rPr>
    </w:lvl>
  </w:abstractNum>
  <w:abstractNum w:abstractNumId="42562">
    <w:lvl>
      <w:numFmt w:val="bullet"/>
      <w:suff w:val="tab"/>
      <w:lvlText w:val="•"/>
      <w:rPr>
        <w:color w:val="3370ff"/>
      </w:rPr>
    </w:lvl>
  </w:abstractNum>
  <w:abstractNum w:abstractNumId="42563">
    <w:lvl>
      <w:numFmt w:val="bullet"/>
      <w:suff w:val="tab"/>
      <w:lvlText w:val="•"/>
      <w:rPr>
        <w:color w:val="3370ff"/>
      </w:rPr>
    </w:lvl>
  </w:abstractNum>
  <w:abstractNum w:abstractNumId="42564">
    <w:lvl>
      <w:numFmt w:val="bullet"/>
      <w:suff w:val="tab"/>
      <w:lvlText w:val="•"/>
      <w:rPr>
        <w:color w:val="3370ff"/>
      </w:rPr>
    </w:lvl>
  </w:abstractNum>
  <w:abstractNum w:abstractNumId="42565">
    <w:lvl>
      <w:numFmt w:val="bullet"/>
      <w:suff w:val="tab"/>
      <w:lvlText w:val="•"/>
      <w:rPr>
        <w:color w:val="3370ff"/>
      </w:rPr>
    </w:lvl>
  </w:abstractNum>
  <w:abstractNum w:abstractNumId="42566">
    <w:lvl>
      <w:numFmt w:val="bullet"/>
      <w:suff w:val="tab"/>
      <w:lvlText w:val="•"/>
      <w:rPr>
        <w:color w:val="3370ff"/>
      </w:rPr>
    </w:lvl>
  </w:abstractNum>
  <w:abstractNum w:abstractNumId="42567">
    <w:lvl>
      <w:numFmt w:val="bullet"/>
      <w:suff w:val="tab"/>
      <w:lvlText w:val="•"/>
      <w:rPr>
        <w:color w:val="3370ff"/>
      </w:rPr>
    </w:lvl>
  </w:abstractNum>
  <w:abstractNum w:abstractNumId="42568">
    <w:lvl>
      <w:numFmt w:val="bullet"/>
      <w:suff w:val="tab"/>
      <w:lvlText w:val="•"/>
      <w:rPr>
        <w:color w:val="3370ff"/>
      </w:rPr>
    </w:lvl>
  </w:abstractNum>
  <w:abstractNum w:abstractNumId="42569">
    <w:lvl>
      <w:numFmt w:val="bullet"/>
      <w:suff w:val="tab"/>
      <w:lvlText w:val="•"/>
      <w:rPr>
        <w:color w:val="3370ff"/>
      </w:rPr>
    </w:lvl>
  </w:abstractNum>
  <w:abstractNum w:abstractNumId="42570">
    <w:lvl>
      <w:numFmt w:val="bullet"/>
      <w:suff w:val="tab"/>
      <w:lvlText w:val="•"/>
      <w:rPr>
        <w:color w:val="3370ff"/>
      </w:rPr>
    </w:lvl>
  </w:abstractNum>
  <w:abstractNum w:abstractNumId="42571">
    <w:lvl>
      <w:numFmt w:val="bullet"/>
      <w:suff w:val="tab"/>
      <w:lvlText w:val="•"/>
      <w:rPr>
        <w:color w:val="3370ff"/>
      </w:rPr>
    </w:lvl>
  </w:abstractNum>
  <w:abstractNum w:abstractNumId="42572">
    <w:lvl>
      <w:numFmt w:val="bullet"/>
      <w:suff w:val="tab"/>
      <w:lvlText w:val="•"/>
      <w:rPr>
        <w:color w:val="3370ff"/>
      </w:rPr>
    </w:lvl>
  </w:abstractNum>
  <w:abstractNum w:abstractNumId="42573">
    <w:lvl>
      <w:numFmt w:val="bullet"/>
      <w:suff w:val="tab"/>
      <w:lvlText w:val="•"/>
      <w:rPr>
        <w:color w:val="3370ff"/>
      </w:rPr>
    </w:lvl>
  </w:abstractNum>
  <w:abstractNum w:abstractNumId="42574">
    <w:lvl>
      <w:numFmt w:val="bullet"/>
      <w:suff w:val="tab"/>
      <w:lvlText w:val="•"/>
      <w:rPr>
        <w:color w:val="3370ff"/>
      </w:rPr>
    </w:lvl>
  </w:abstractNum>
  <w:abstractNum w:abstractNumId="42575">
    <w:lvl>
      <w:numFmt w:val="bullet"/>
      <w:suff w:val="tab"/>
      <w:lvlText w:val="•"/>
      <w:rPr>
        <w:color w:val="3370ff"/>
      </w:rPr>
    </w:lvl>
  </w:abstractNum>
  <w:abstractNum w:abstractNumId="42576">
    <w:lvl>
      <w:numFmt w:val="bullet"/>
      <w:suff w:val="tab"/>
      <w:lvlText w:val="•"/>
      <w:rPr>
        <w:color w:val="3370ff"/>
      </w:rPr>
    </w:lvl>
  </w:abstractNum>
  <w:abstractNum w:abstractNumId="42577">
    <w:lvl>
      <w:numFmt w:val="bullet"/>
      <w:suff w:val="tab"/>
      <w:lvlText w:val="•"/>
      <w:rPr>
        <w:color w:val="3370ff"/>
      </w:rPr>
    </w:lvl>
  </w:abstractNum>
  <w:abstractNum w:abstractNumId="42578">
    <w:lvl>
      <w:numFmt w:val="bullet"/>
      <w:suff w:val="tab"/>
      <w:lvlText w:val="•"/>
      <w:rPr>
        <w:color w:val="3370ff"/>
      </w:rPr>
    </w:lvl>
  </w:abstractNum>
  <w:abstractNum w:abstractNumId="42579">
    <w:lvl>
      <w:numFmt w:val="bullet"/>
      <w:suff w:val="tab"/>
      <w:lvlText w:val="•"/>
      <w:rPr>
        <w:color w:val="3370ff"/>
      </w:rPr>
    </w:lvl>
  </w:abstractNum>
  <w:abstractNum w:abstractNumId="42580">
    <w:lvl>
      <w:numFmt w:val="bullet"/>
      <w:suff w:val="tab"/>
      <w:lvlText w:val="•"/>
      <w:rPr>
        <w:color w:val="3370ff"/>
      </w:rPr>
    </w:lvl>
  </w:abstractNum>
  <w:abstractNum w:abstractNumId="42581">
    <w:lvl>
      <w:numFmt w:val="bullet"/>
      <w:suff w:val="tab"/>
      <w:lvlText w:val="•"/>
      <w:rPr>
        <w:color w:val="3370ff"/>
      </w:rPr>
    </w:lvl>
  </w:abstractNum>
  <w:abstractNum w:abstractNumId="42582">
    <w:lvl>
      <w:numFmt w:val="bullet"/>
      <w:suff w:val="tab"/>
      <w:lvlText w:val="•"/>
      <w:rPr>
        <w:color w:val="3370ff"/>
      </w:rPr>
    </w:lvl>
  </w:abstractNum>
  <w:abstractNum w:abstractNumId="42583">
    <w:lvl>
      <w:numFmt w:val="bullet"/>
      <w:suff w:val="tab"/>
      <w:lvlText w:val="•"/>
      <w:rPr>
        <w:color w:val="3370ff"/>
      </w:rPr>
    </w:lvl>
  </w:abstractNum>
  <w:abstractNum w:abstractNumId="42584">
    <w:lvl>
      <w:numFmt w:val="bullet"/>
      <w:suff w:val="tab"/>
      <w:lvlText w:val="•"/>
      <w:rPr>
        <w:color w:val="3370ff"/>
      </w:rPr>
    </w:lvl>
  </w:abstractNum>
  <w:abstractNum w:abstractNumId="42585">
    <w:lvl>
      <w:numFmt w:val="bullet"/>
      <w:suff w:val="tab"/>
      <w:lvlText w:val="•"/>
      <w:rPr>
        <w:color w:val="3370ff"/>
      </w:rPr>
    </w:lvl>
  </w:abstractNum>
  <w:abstractNum w:abstractNumId="42586">
    <w:lvl>
      <w:numFmt w:val="bullet"/>
      <w:suff w:val="tab"/>
      <w:lvlText w:val="•"/>
      <w:rPr>
        <w:color w:val="3370ff"/>
      </w:rPr>
    </w:lvl>
  </w:abstractNum>
  <w:abstractNum w:abstractNumId="42587">
    <w:lvl>
      <w:numFmt w:val="bullet"/>
      <w:suff w:val="tab"/>
      <w:lvlText w:val="•"/>
      <w:rPr>
        <w:color w:val="3370ff"/>
      </w:rPr>
    </w:lvl>
  </w:abstractNum>
  <w:abstractNum w:abstractNumId="42588">
    <w:lvl>
      <w:numFmt w:val="bullet"/>
      <w:suff w:val="tab"/>
      <w:lvlText w:val="•"/>
      <w:rPr>
        <w:color w:val="3370ff"/>
      </w:rPr>
    </w:lvl>
  </w:abstractNum>
  <w:abstractNum w:abstractNumId="42589">
    <w:lvl>
      <w:numFmt w:val="bullet"/>
      <w:suff w:val="tab"/>
      <w:lvlText w:val="•"/>
      <w:rPr>
        <w:color w:val="3370ff"/>
      </w:rPr>
    </w:lvl>
  </w:abstractNum>
  <w:abstractNum w:abstractNumId="42590">
    <w:lvl>
      <w:numFmt w:val="bullet"/>
      <w:suff w:val="tab"/>
      <w:lvlText w:val="•"/>
      <w:rPr>
        <w:color w:val="3370ff"/>
      </w:rPr>
    </w:lvl>
  </w:abstractNum>
  <w:abstractNum w:abstractNumId="42591">
    <w:lvl>
      <w:numFmt w:val="bullet"/>
      <w:suff w:val="tab"/>
      <w:lvlText w:val="•"/>
      <w:rPr>
        <w:color w:val="3370ff"/>
      </w:rPr>
    </w:lvl>
  </w:abstractNum>
  <w:abstractNum w:abstractNumId="42592">
    <w:lvl>
      <w:numFmt w:val="bullet"/>
      <w:suff w:val="tab"/>
      <w:lvlText w:val="•"/>
      <w:rPr>
        <w:color w:val="3370ff"/>
      </w:rPr>
    </w:lvl>
  </w:abstractNum>
  <w:abstractNum w:abstractNumId="42593">
    <w:lvl>
      <w:numFmt w:val="bullet"/>
      <w:suff w:val="tab"/>
      <w:lvlText w:val="•"/>
      <w:rPr>
        <w:color w:val="3370ff"/>
      </w:rPr>
    </w:lvl>
  </w:abstractNum>
  <w:abstractNum w:abstractNumId="42594">
    <w:lvl>
      <w:numFmt w:val="bullet"/>
      <w:suff w:val="tab"/>
      <w:lvlText w:val="•"/>
      <w:rPr>
        <w:color w:val="3370ff"/>
      </w:rPr>
    </w:lvl>
  </w:abstractNum>
  <w:abstractNum w:abstractNumId="42595">
    <w:lvl>
      <w:numFmt w:val="bullet"/>
      <w:suff w:val="tab"/>
      <w:lvlText w:val="•"/>
      <w:rPr>
        <w:color w:val="3370ff"/>
      </w:rPr>
    </w:lvl>
  </w:abstractNum>
  <w:abstractNum w:abstractNumId="42596">
    <w:lvl>
      <w:numFmt w:val="bullet"/>
      <w:suff w:val="tab"/>
      <w:lvlText w:val="•"/>
      <w:rPr>
        <w:color w:val="3370ff"/>
      </w:rPr>
    </w:lvl>
  </w:abstractNum>
  <w:abstractNum w:abstractNumId="42597">
    <w:lvl>
      <w:numFmt w:val="bullet"/>
      <w:suff w:val="tab"/>
      <w:lvlText w:val="•"/>
      <w:rPr>
        <w:color w:val="3370ff"/>
      </w:rPr>
    </w:lvl>
  </w:abstractNum>
  <w:abstractNum w:abstractNumId="42598">
    <w:lvl>
      <w:numFmt w:val="bullet"/>
      <w:suff w:val="tab"/>
      <w:lvlText w:val="•"/>
      <w:rPr>
        <w:color w:val="3370ff"/>
      </w:rPr>
    </w:lvl>
  </w:abstractNum>
  <w:abstractNum w:abstractNumId="42599">
    <w:lvl>
      <w:numFmt w:val="bullet"/>
      <w:suff w:val="tab"/>
      <w:lvlText w:val="•"/>
      <w:rPr>
        <w:color w:val="3370ff"/>
      </w:rPr>
    </w:lvl>
  </w:abstractNum>
  <w:abstractNum w:abstractNumId="42600">
    <w:lvl>
      <w:numFmt w:val="bullet"/>
      <w:suff w:val="tab"/>
      <w:lvlText w:val="•"/>
      <w:rPr>
        <w:color w:val="3370ff"/>
      </w:rPr>
    </w:lvl>
  </w:abstractNum>
  <w:abstractNum w:abstractNumId="42601">
    <w:lvl>
      <w:numFmt w:val="bullet"/>
      <w:suff w:val="tab"/>
      <w:lvlText w:val="•"/>
      <w:rPr>
        <w:color w:val="3370ff"/>
      </w:rPr>
    </w:lvl>
  </w:abstractNum>
  <w:abstractNum w:abstractNumId="42602">
    <w:lvl>
      <w:numFmt w:val="bullet"/>
      <w:suff w:val="tab"/>
      <w:lvlText w:val="•"/>
      <w:rPr>
        <w:color w:val="3370ff"/>
      </w:rPr>
    </w:lvl>
  </w:abstractNum>
  <w:abstractNum w:abstractNumId="42603">
    <w:lvl>
      <w:numFmt w:val="bullet"/>
      <w:suff w:val="tab"/>
      <w:lvlText w:val="•"/>
      <w:rPr>
        <w:color w:val="3370ff"/>
      </w:rPr>
    </w:lvl>
  </w:abstractNum>
  <w:abstractNum w:abstractNumId="42604">
    <w:lvl>
      <w:numFmt w:val="bullet"/>
      <w:suff w:val="tab"/>
      <w:lvlText w:val="•"/>
      <w:rPr>
        <w:color w:val="3370ff"/>
      </w:rPr>
    </w:lvl>
  </w:abstractNum>
  <w:abstractNum w:abstractNumId="42605">
    <w:lvl>
      <w:numFmt w:val="bullet"/>
      <w:suff w:val="tab"/>
      <w:lvlText w:val="•"/>
      <w:rPr>
        <w:color w:val="3370ff"/>
      </w:rPr>
    </w:lvl>
  </w:abstractNum>
  <w:abstractNum w:abstractNumId="42606">
    <w:lvl>
      <w:numFmt w:val="bullet"/>
      <w:suff w:val="tab"/>
      <w:lvlText w:val="•"/>
      <w:rPr>
        <w:color w:val="3370ff"/>
      </w:rPr>
    </w:lvl>
  </w:abstractNum>
  <w:abstractNum w:abstractNumId="42607">
    <w:lvl>
      <w:numFmt w:val="bullet"/>
      <w:suff w:val="tab"/>
      <w:lvlText w:val="•"/>
      <w:rPr>
        <w:color w:val="3370ff"/>
      </w:rPr>
    </w:lvl>
  </w:abstractNum>
  <w:abstractNum w:abstractNumId="42608">
    <w:lvl>
      <w:numFmt w:val="bullet"/>
      <w:suff w:val="tab"/>
      <w:lvlText w:val="•"/>
      <w:rPr>
        <w:color w:val="3370ff"/>
      </w:rPr>
    </w:lvl>
  </w:abstractNum>
  <w:abstractNum w:abstractNumId="42609">
    <w:lvl>
      <w:numFmt w:val="bullet"/>
      <w:suff w:val="tab"/>
      <w:lvlText w:val="•"/>
      <w:rPr>
        <w:color w:val="3370ff"/>
      </w:rPr>
    </w:lvl>
  </w:abstractNum>
  <w:abstractNum w:abstractNumId="42610">
    <w:lvl>
      <w:numFmt w:val="bullet"/>
      <w:suff w:val="tab"/>
      <w:lvlText w:val="•"/>
      <w:rPr>
        <w:color w:val="3370ff"/>
      </w:rPr>
    </w:lvl>
  </w:abstractNum>
  <w:abstractNum w:abstractNumId="42611">
    <w:lvl>
      <w:numFmt w:val="bullet"/>
      <w:suff w:val="tab"/>
      <w:lvlText w:val="•"/>
      <w:rPr>
        <w:color w:val="3370ff"/>
      </w:rPr>
    </w:lvl>
  </w:abstractNum>
  <w:abstractNum w:abstractNumId="42612">
    <w:lvl>
      <w:numFmt w:val="bullet"/>
      <w:suff w:val="tab"/>
      <w:lvlText w:val="•"/>
      <w:rPr>
        <w:color w:val="3370ff"/>
      </w:rPr>
    </w:lvl>
  </w:abstractNum>
  <w:abstractNum w:abstractNumId="42613">
    <w:lvl>
      <w:numFmt w:val="bullet"/>
      <w:suff w:val="tab"/>
      <w:lvlText w:val="•"/>
      <w:rPr>
        <w:color w:val="3370ff"/>
      </w:rPr>
    </w:lvl>
  </w:abstractNum>
  <w:abstractNum w:abstractNumId="42614">
    <w:lvl>
      <w:numFmt w:val="bullet"/>
      <w:suff w:val="tab"/>
      <w:lvlText w:val="•"/>
      <w:rPr>
        <w:color w:val="3370ff"/>
      </w:rPr>
    </w:lvl>
  </w:abstractNum>
  <w:abstractNum w:abstractNumId="42615">
    <w:lvl>
      <w:numFmt w:val="bullet"/>
      <w:suff w:val="tab"/>
      <w:lvlText w:val="•"/>
      <w:rPr>
        <w:color w:val="3370ff"/>
      </w:rPr>
    </w:lvl>
  </w:abstractNum>
  <w:abstractNum w:abstractNumId="42616">
    <w:lvl>
      <w:numFmt w:val="bullet"/>
      <w:suff w:val="tab"/>
      <w:lvlText w:val="•"/>
      <w:rPr>
        <w:color w:val="3370ff"/>
      </w:rPr>
    </w:lvl>
  </w:abstractNum>
  <w:abstractNum w:abstractNumId="42617">
    <w:lvl>
      <w:numFmt w:val="bullet"/>
      <w:suff w:val="tab"/>
      <w:lvlText w:val="•"/>
      <w:rPr>
        <w:color w:val="3370ff"/>
      </w:rPr>
    </w:lvl>
  </w:abstractNum>
  <w:abstractNum w:abstractNumId="42618">
    <w:lvl>
      <w:numFmt w:val="bullet"/>
      <w:suff w:val="tab"/>
      <w:lvlText w:val="•"/>
      <w:rPr>
        <w:color w:val="3370ff"/>
      </w:rPr>
    </w:lvl>
  </w:abstractNum>
  <w:abstractNum w:abstractNumId="42619">
    <w:lvl>
      <w:numFmt w:val="bullet"/>
      <w:suff w:val="tab"/>
      <w:lvlText w:val="•"/>
      <w:rPr>
        <w:color w:val="3370ff"/>
      </w:rPr>
    </w:lvl>
  </w:abstractNum>
  <w:abstractNum w:abstractNumId="42620">
    <w:lvl>
      <w:numFmt w:val="bullet"/>
      <w:suff w:val="tab"/>
      <w:lvlText w:val="•"/>
      <w:rPr>
        <w:color w:val="3370ff"/>
      </w:rPr>
    </w:lvl>
  </w:abstractNum>
  <w:abstractNum w:abstractNumId="42621">
    <w:lvl>
      <w:numFmt w:val="bullet"/>
      <w:suff w:val="tab"/>
      <w:lvlText w:val="•"/>
      <w:rPr>
        <w:color w:val="3370ff"/>
      </w:rPr>
    </w:lvl>
  </w:abstractNum>
  <w:abstractNum w:abstractNumId="42622">
    <w:lvl>
      <w:numFmt w:val="bullet"/>
      <w:suff w:val="tab"/>
      <w:lvlText w:val="•"/>
      <w:rPr>
        <w:color w:val="3370ff"/>
      </w:rPr>
    </w:lvl>
  </w:abstractNum>
  <w:abstractNum w:abstractNumId="42623">
    <w:lvl>
      <w:numFmt w:val="bullet"/>
      <w:suff w:val="tab"/>
      <w:lvlText w:val="•"/>
      <w:rPr>
        <w:color w:val="3370ff"/>
      </w:rPr>
    </w:lvl>
  </w:abstractNum>
  <w:abstractNum w:abstractNumId="42624">
    <w:lvl>
      <w:numFmt w:val="bullet"/>
      <w:suff w:val="tab"/>
      <w:lvlText w:val="•"/>
      <w:rPr>
        <w:color w:val="3370ff"/>
      </w:rPr>
    </w:lvl>
  </w:abstractNum>
  <w:abstractNum w:abstractNumId="42625">
    <w:lvl>
      <w:numFmt w:val="bullet"/>
      <w:suff w:val="tab"/>
      <w:lvlText w:val="•"/>
      <w:rPr>
        <w:color w:val="3370ff"/>
      </w:rPr>
    </w:lvl>
  </w:abstractNum>
  <w:abstractNum w:abstractNumId="42626">
    <w:lvl>
      <w:numFmt w:val="bullet"/>
      <w:suff w:val="tab"/>
      <w:lvlText w:val="•"/>
      <w:rPr>
        <w:color w:val="3370ff"/>
      </w:rPr>
    </w:lvl>
  </w:abstractNum>
  <w:abstractNum w:abstractNumId="42627">
    <w:lvl>
      <w:numFmt w:val="bullet"/>
      <w:suff w:val="tab"/>
      <w:lvlText w:val="•"/>
      <w:rPr>
        <w:color w:val="3370ff"/>
      </w:rPr>
    </w:lvl>
  </w:abstractNum>
  <w:abstractNum w:abstractNumId="42628">
    <w:lvl>
      <w:numFmt w:val="bullet"/>
      <w:suff w:val="tab"/>
      <w:lvlText w:val="•"/>
      <w:rPr>
        <w:color w:val="3370ff"/>
      </w:rPr>
    </w:lvl>
  </w:abstractNum>
  <w:abstractNum w:abstractNumId="42629">
    <w:lvl>
      <w:numFmt w:val="bullet"/>
      <w:suff w:val="tab"/>
      <w:lvlText w:val="•"/>
      <w:rPr>
        <w:color w:val="3370ff"/>
      </w:rPr>
    </w:lvl>
  </w:abstractNum>
  <w:abstractNum w:abstractNumId="42630">
    <w:lvl>
      <w:numFmt w:val="bullet"/>
      <w:suff w:val="tab"/>
      <w:lvlText w:val="•"/>
      <w:rPr>
        <w:color w:val="3370ff"/>
      </w:rPr>
    </w:lvl>
  </w:abstractNum>
  <w:abstractNum w:abstractNumId="42631">
    <w:lvl>
      <w:numFmt w:val="bullet"/>
      <w:suff w:val="tab"/>
      <w:lvlText w:val="•"/>
      <w:rPr>
        <w:color w:val="3370ff"/>
      </w:rPr>
    </w:lvl>
  </w:abstractNum>
  <w:abstractNum w:abstractNumId="42632">
    <w:lvl>
      <w:numFmt w:val="bullet"/>
      <w:suff w:val="tab"/>
      <w:lvlText w:val="•"/>
      <w:rPr>
        <w:color w:val="3370ff"/>
      </w:rPr>
    </w:lvl>
  </w:abstractNum>
  <w:abstractNum w:abstractNumId="42633">
    <w:lvl>
      <w:numFmt w:val="bullet"/>
      <w:suff w:val="tab"/>
      <w:lvlText w:val="•"/>
      <w:rPr>
        <w:color w:val="3370ff"/>
      </w:rPr>
    </w:lvl>
  </w:abstractNum>
  <w:abstractNum w:abstractNumId="42634">
    <w:lvl>
      <w:numFmt w:val="bullet"/>
      <w:suff w:val="tab"/>
      <w:lvlText w:val="•"/>
      <w:rPr>
        <w:color w:val="3370ff"/>
      </w:rPr>
    </w:lvl>
  </w:abstractNum>
  <w:abstractNum w:abstractNumId="42635">
    <w:lvl>
      <w:numFmt w:val="bullet"/>
      <w:suff w:val="tab"/>
      <w:lvlText w:val="•"/>
      <w:rPr>
        <w:color w:val="3370ff"/>
      </w:rPr>
    </w:lvl>
  </w:abstractNum>
  <w:abstractNum w:abstractNumId="42636">
    <w:lvl>
      <w:numFmt w:val="bullet"/>
      <w:suff w:val="tab"/>
      <w:lvlText w:val="•"/>
      <w:rPr>
        <w:color w:val="3370ff"/>
      </w:rPr>
    </w:lvl>
  </w:abstractNum>
  <w:abstractNum w:abstractNumId="42637">
    <w:lvl>
      <w:numFmt w:val="bullet"/>
      <w:suff w:val="tab"/>
      <w:lvlText w:val="•"/>
      <w:rPr>
        <w:color w:val="3370ff"/>
      </w:rPr>
    </w:lvl>
  </w:abstractNum>
  <w:abstractNum w:abstractNumId="42638">
    <w:lvl>
      <w:numFmt w:val="bullet"/>
      <w:suff w:val="tab"/>
      <w:lvlText w:val="•"/>
      <w:rPr>
        <w:color w:val="3370ff"/>
      </w:rPr>
    </w:lvl>
  </w:abstractNum>
  <w:abstractNum w:abstractNumId="42639">
    <w:lvl>
      <w:numFmt w:val="bullet"/>
      <w:suff w:val="tab"/>
      <w:lvlText w:val="•"/>
      <w:rPr>
        <w:color w:val="3370ff"/>
      </w:rPr>
    </w:lvl>
  </w:abstractNum>
  <w:abstractNum w:abstractNumId="42640">
    <w:lvl>
      <w:numFmt w:val="bullet"/>
      <w:suff w:val="tab"/>
      <w:lvlText w:val="•"/>
      <w:rPr>
        <w:color w:val="3370ff"/>
      </w:rPr>
    </w:lvl>
  </w:abstractNum>
  <w:abstractNum w:abstractNumId="42641">
    <w:lvl>
      <w:numFmt w:val="bullet"/>
      <w:suff w:val="tab"/>
      <w:lvlText w:val="•"/>
      <w:rPr>
        <w:color w:val="3370ff"/>
      </w:rPr>
    </w:lvl>
  </w:abstractNum>
  <w:abstractNum w:abstractNumId="42642">
    <w:lvl>
      <w:numFmt w:val="bullet"/>
      <w:suff w:val="tab"/>
      <w:lvlText w:val="•"/>
      <w:rPr>
        <w:color w:val="3370ff"/>
      </w:rPr>
    </w:lvl>
  </w:abstractNum>
  <w:abstractNum w:abstractNumId="42643">
    <w:lvl>
      <w:numFmt w:val="bullet"/>
      <w:suff w:val="tab"/>
      <w:lvlText w:val="•"/>
      <w:rPr>
        <w:color w:val="3370ff"/>
      </w:rPr>
    </w:lvl>
  </w:abstractNum>
  <w:abstractNum w:abstractNumId="42644">
    <w:lvl>
      <w:numFmt w:val="bullet"/>
      <w:suff w:val="tab"/>
      <w:lvlText w:val="•"/>
      <w:rPr>
        <w:color w:val="3370ff"/>
      </w:rPr>
    </w:lvl>
  </w:abstractNum>
  <w:abstractNum w:abstractNumId="42645">
    <w:lvl>
      <w:numFmt w:val="bullet"/>
      <w:suff w:val="tab"/>
      <w:lvlText w:val="•"/>
      <w:rPr>
        <w:color w:val="3370ff"/>
      </w:rPr>
    </w:lvl>
  </w:abstractNum>
  <w:abstractNum w:abstractNumId="42646">
    <w:lvl>
      <w:numFmt w:val="bullet"/>
      <w:suff w:val="tab"/>
      <w:lvlText w:val="•"/>
      <w:rPr>
        <w:color w:val="3370ff"/>
      </w:rPr>
    </w:lvl>
  </w:abstractNum>
  <w:abstractNum w:abstractNumId="42647">
    <w:lvl>
      <w:numFmt w:val="bullet"/>
      <w:suff w:val="tab"/>
      <w:lvlText w:val="•"/>
      <w:rPr>
        <w:color w:val="3370ff"/>
      </w:rPr>
    </w:lvl>
  </w:abstractNum>
  <w:abstractNum w:abstractNumId="42648">
    <w:lvl>
      <w:numFmt w:val="bullet"/>
      <w:suff w:val="tab"/>
      <w:lvlText w:val="•"/>
      <w:rPr>
        <w:color w:val="3370ff"/>
      </w:rPr>
    </w:lvl>
  </w:abstractNum>
  <w:abstractNum w:abstractNumId="42649">
    <w:lvl>
      <w:numFmt w:val="bullet"/>
      <w:suff w:val="tab"/>
      <w:lvlText w:val="•"/>
      <w:rPr>
        <w:color w:val="3370ff"/>
      </w:rPr>
    </w:lvl>
  </w:abstractNum>
  <w:abstractNum w:abstractNumId="42650">
    <w:lvl>
      <w:numFmt w:val="bullet"/>
      <w:suff w:val="tab"/>
      <w:lvlText w:val="•"/>
      <w:rPr>
        <w:color w:val="3370ff"/>
      </w:rPr>
    </w:lvl>
  </w:abstractNum>
  <w:abstractNum w:abstractNumId="42651">
    <w:lvl>
      <w:numFmt w:val="bullet"/>
      <w:suff w:val="tab"/>
      <w:lvlText w:val="•"/>
      <w:rPr>
        <w:color w:val="3370ff"/>
      </w:rPr>
    </w:lvl>
  </w:abstractNum>
  <w:abstractNum w:abstractNumId="42652">
    <w:lvl>
      <w:numFmt w:val="bullet"/>
      <w:suff w:val="tab"/>
      <w:lvlText w:val="•"/>
      <w:rPr>
        <w:color w:val="3370ff"/>
      </w:rPr>
    </w:lvl>
  </w:abstractNum>
  <w:abstractNum w:abstractNumId="42653">
    <w:lvl>
      <w:numFmt w:val="bullet"/>
      <w:suff w:val="tab"/>
      <w:lvlText w:val="•"/>
      <w:rPr>
        <w:color w:val="3370ff"/>
      </w:rPr>
    </w:lvl>
  </w:abstractNum>
  <w:abstractNum w:abstractNumId="42654">
    <w:lvl>
      <w:numFmt w:val="bullet"/>
      <w:suff w:val="tab"/>
      <w:lvlText w:val="•"/>
      <w:rPr>
        <w:color w:val="3370ff"/>
      </w:rPr>
    </w:lvl>
  </w:abstractNum>
  <w:abstractNum w:abstractNumId="42655">
    <w:lvl>
      <w:numFmt w:val="bullet"/>
      <w:suff w:val="tab"/>
      <w:lvlText w:val="•"/>
      <w:rPr>
        <w:color w:val="3370ff"/>
      </w:rPr>
    </w:lvl>
  </w:abstractNum>
  <w:abstractNum w:abstractNumId="42656">
    <w:lvl>
      <w:numFmt w:val="bullet"/>
      <w:suff w:val="tab"/>
      <w:lvlText w:val="•"/>
      <w:rPr>
        <w:color w:val="3370ff"/>
      </w:rPr>
    </w:lvl>
  </w:abstractNum>
  <w:abstractNum w:abstractNumId="42657">
    <w:lvl>
      <w:numFmt w:val="bullet"/>
      <w:suff w:val="tab"/>
      <w:lvlText w:val="•"/>
      <w:rPr>
        <w:color w:val="3370ff"/>
      </w:rPr>
    </w:lvl>
  </w:abstractNum>
  <w:abstractNum w:abstractNumId="42658">
    <w:lvl>
      <w:numFmt w:val="bullet"/>
      <w:suff w:val="tab"/>
      <w:lvlText w:val="•"/>
      <w:rPr>
        <w:color w:val="3370ff"/>
      </w:rPr>
    </w:lvl>
  </w:abstractNum>
  <w:abstractNum w:abstractNumId="42659">
    <w:lvl>
      <w:numFmt w:val="bullet"/>
      <w:suff w:val="tab"/>
      <w:lvlText w:val="•"/>
      <w:rPr>
        <w:color w:val="3370ff"/>
      </w:rPr>
    </w:lvl>
  </w:abstractNum>
  <w:abstractNum w:abstractNumId="42660">
    <w:lvl>
      <w:numFmt w:val="bullet"/>
      <w:suff w:val="tab"/>
      <w:lvlText w:val="•"/>
      <w:rPr>
        <w:color w:val="3370ff"/>
      </w:rPr>
    </w:lvl>
  </w:abstractNum>
  <w:abstractNum w:abstractNumId="42661">
    <w:lvl>
      <w:numFmt w:val="bullet"/>
      <w:suff w:val="tab"/>
      <w:lvlText w:val="•"/>
      <w:rPr>
        <w:color w:val="3370ff"/>
      </w:rPr>
    </w:lvl>
  </w:abstractNum>
  <w:abstractNum w:abstractNumId="42662">
    <w:lvl>
      <w:numFmt w:val="bullet"/>
      <w:suff w:val="tab"/>
      <w:lvlText w:val="•"/>
      <w:rPr>
        <w:color w:val="3370ff"/>
      </w:rPr>
    </w:lvl>
  </w:abstractNum>
  <w:abstractNum w:abstractNumId="42663">
    <w:lvl>
      <w:numFmt w:val="bullet"/>
      <w:suff w:val="tab"/>
      <w:lvlText w:val="•"/>
      <w:rPr>
        <w:color w:val="3370ff"/>
      </w:rPr>
    </w:lvl>
  </w:abstractNum>
  <w:abstractNum w:abstractNumId="42664">
    <w:lvl>
      <w:numFmt w:val="bullet"/>
      <w:suff w:val="tab"/>
      <w:lvlText w:val="•"/>
      <w:rPr>
        <w:color w:val="3370ff"/>
      </w:rPr>
    </w:lvl>
  </w:abstractNum>
  <w:abstractNum w:abstractNumId="42665">
    <w:lvl>
      <w:numFmt w:val="bullet"/>
      <w:suff w:val="tab"/>
      <w:lvlText w:val="•"/>
      <w:rPr>
        <w:color w:val="3370ff"/>
      </w:rPr>
    </w:lvl>
  </w:abstractNum>
  <w:abstractNum w:abstractNumId="42666">
    <w:lvl>
      <w:numFmt w:val="bullet"/>
      <w:suff w:val="tab"/>
      <w:lvlText w:val="•"/>
      <w:rPr>
        <w:color w:val="3370ff"/>
      </w:rPr>
    </w:lvl>
  </w:abstractNum>
  <w:abstractNum w:abstractNumId="42667">
    <w:lvl>
      <w:numFmt w:val="bullet"/>
      <w:suff w:val="tab"/>
      <w:lvlText w:val="•"/>
      <w:rPr>
        <w:color w:val="3370ff"/>
      </w:rPr>
    </w:lvl>
  </w:abstractNum>
  <w:abstractNum w:abstractNumId="42668">
    <w:lvl>
      <w:start w:val="1"/>
      <w:numFmt w:val="decimal"/>
      <w:suff w:val="tab"/>
      <w:lvlText w:val="%1."/>
      <w:rPr>
        <w:color w:val="3370ff"/>
      </w:rPr>
    </w:lvl>
  </w:abstractNum>
  <w:abstractNum w:abstractNumId="42669">
    <w:lvl>
      <w:start w:val="2"/>
      <w:numFmt w:val="decimal"/>
      <w:suff w:val="tab"/>
      <w:lvlText w:val="%1."/>
      <w:rPr>
        <w:color w:val="3370ff"/>
      </w:rPr>
    </w:lvl>
  </w:abstractNum>
  <w:abstractNum w:abstractNumId="42670">
    <w:lvl>
      <w:start w:val="3"/>
      <w:numFmt w:val="decimal"/>
      <w:suff w:val="tab"/>
      <w:lvlText w:val="%1."/>
      <w:rPr>
        <w:color w:val="3370ff"/>
      </w:rPr>
    </w:lvl>
  </w:abstractNum>
  <w:abstractNum w:abstractNumId="42671">
    <w:lvl>
      <w:start w:val="4"/>
      <w:numFmt w:val="decimal"/>
      <w:suff w:val="tab"/>
      <w:lvlText w:val="%1."/>
      <w:rPr>
        <w:color w:val="3370ff"/>
      </w:rPr>
    </w:lvl>
  </w:abstractNum>
  <w:abstractNum w:abstractNumId="42672">
    <w:lvl>
      <w:numFmt w:val="bullet"/>
      <w:suff w:val="tab"/>
      <w:lvlText w:val="•"/>
      <w:rPr>
        <w:color w:val="3370ff"/>
      </w:rPr>
    </w:lvl>
  </w:abstractNum>
  <w:abstractNum w:abstractNumId="42673">
    <w:lvl>
      <w:numFmt w:val="bullet"/>
      <w:suff w:val="tab"/>
      <w:lvlText w:val="•"/>
      <w:rPr>
        <w:color w:val="3370ff"/>
      </w:rPr>
    </w:lvl>
  </w:abstractNum>
  <w:abstractNum w:abstractNumId="42674">
    <w:lvl>
      <w:numFmt w:val="bullet"/>
      <w:suff w:val="tab"/>
      <w:lvlText w:val="•"/>
      <w:rPr>
        <w:color w:val="3370ff"/>
      </w:rPr>
    </w:lvl>
  </w:abstractNum>
  <w:abstractNum w:abstractNumId="42675">
    <w:lvl>
      <w:numFmt w:val="bullet"/>
      <w:suff w:val="tab"/>
      <w:lvlText w:val="•"/>
      <w:rPr>
        <w:color w:val="3370ff"/>
      </w:rPr>
    </w:lvl>
  </w:abstractNum>
  <w:abstractNum w:abstractNumId="42676">
    <w:lvl>
      <w:numFmt w:val="bullet"/>
      <w:suff w:val="tab"/>
      <w:lvlText w:val="•"/>
      <w:rPr>
        <w:color w:val="3370ff"/>
      </w:rPr>
    </w:lvl>
  </w:abstractNum>
  <w:abstractNum w:abstractNumId="42677">
    <w:lvl>
      <w:numFmt w:val="bullet"/>
      <w:suff w:val="tab"/>
      <w:lvlText w:val="•"/>
      <w:rPr>
        <w:color w:val="3370ff"/>
      </w:rPr>
    </w:lvl>
  </w:abstractNum>
  <w:abstractNum w:abstractNumId="42678">
    <w:lvl>
      <w:numFmt w:val="bullet"/>
      <w:suff w:val="tab"/>
      <w:lvlText w:val="•"/>
      <w:rPr>
        <w:color w:val="3370ff"/>
      </w:rPr>
    </w:lvl>
  </w:abstractNum>
  <w:abstractNum w:abstractNumId="42679">
    <w:lvl>
      <w:numFmt w:val="bullet"/>
      <w:suff w:val="tab"/>
      <w:lvlText w:val="•"/>
      <w:rPr>
        <w:color w:val="3370ff"/>
      </w:rPr>
    </w:lvl>
  </w:abstractNum>
  <w:abstractNum w:abstractNumId="42680">
    <w:lvl>
      <w:numFmt w:val="bullet"/>
      <w:suff w:val="tab"/>
      <w:lvlText w:val="•"/>
      <w:rPr>
        <w:color w:val="3370ff"/>
      </w:rPr>
    </w:lvl>
  </w:abstractNum>
  <w:abstractNum w:abstractNumId="42681">
    <w:lvl>
      <w:numFmt w:val="bullet"/>
      <w:suff w:val="tab"/>
      <w:lvlText w:val="•"/>
      <w:rPr>
        <w:color w:val="3370ff"/>
      </w:rPr>
    </w:lvl>
  </w:abstractNum>
  <w:abstractNum w:abstractNumId="42682">
    <w:lvl>
      <w:numFmt w:val="bullet"/>
      <w:suff w:val="tab"/>
      <w:lvlText w:val="•"/>
      <w:rPr>
        <w:color w:val="3370ff"/>
      </w:rPr>
    </w:lvl>
  </w:abstractNum>
  <w:abstractNum w:abstractNumId="42683">
    <w:lvl>
      <w:numFmt w:val="bullet"/>
      <w:suff w:val="tab"/>
      <w:lvlText w:val="•"/>
      <w:rPr>
        <w:color w:val="3370ff"/>
      </w:rPr>
    </w:lvl>
  </w:abstractNum>
  <w:abstractNum w:abstractNumId="42684">
    <w:lvl>
      <w:numFmt w:val="bullet"/>
      <w:suff w:val="tab"/>
      <w:lvlText w:val="•"/>
      <w:rPr>
        <w:color w:val="3370ff"/>
      </w:rPr>
    </w:lvl>
  </w:abstractNum>
  <w:abstractNum w:abstractNumId="42685">
    <w:lvl>
      <w:numFmt w:val="bullet"/>
      <w:suff w:val="tab"/>
      <w:lvlText w:val="•"/>
      <w:rPr>
        <w:color w:val="3370ff"/>
      </w:rPr>
    </w:lvl>
  </w:abstractNum>
  <w:abstractNum w:abstractNumId="42686">
    <w:lvl>
      <w:numFmt w:val="bullet"/>
      <w:suff w:val="tab"/>
      <w:lvlText w:val="•"/>
      <w:rPr>
        <w:color w:val="3370ff"/>
      </w:rPr>
    </w:lvl>
  </w:abstractNum>
  <w:abstractNum w:abstractNumId="42687">
    <w:lvl>
      <w:numFmt w:val="bullet"/>
      <w:suff w:val="tab"/>
      <w:lvlText w:val="•"/>
      <w:rPr>
        <w:color w:val="3370ff"/>
      </w:rPr>
    </w:lvl>
  </w:abstractNum>
  <w:abstractNum w:abstractNumId="42688">
    <w:lvl>
      <w:numFmt w:val="bullet"/>
      <w:suff w:val="tab"/>
      <w:lvlText w:val="•"/>
      <w:rPr>
        <w:color w:val="3370ff"/>
      </w:rPr>
    </w:lvl>
  </w:abstractNum>
  <w:abstractNum w:abstractNumId="42689">
    <w:lvl>
      <w:numFmt w:val="bullet"/>
      <w:suff w:val="tab"/>
      <w:lvlText w:val="•"/>
      <w:rPr>
        <w:color w:val="3370ff"/>
      </w:rPr>
    </w:lvl>
  </w:abstractNum>
  <w:abstractNum w:abstractNumId="42690">
    <w:lvl>
      <w:numFmt w:val="bullet"/>
      <w:suff w:val="tab"/>
      <w:lvlText w:val="•"/>
      <w:rPr>
        <w:color w:val="3370ff"/>
      </w:rPr>
    </w:lvl>
  </w:abstractNum>
  <w:abstractNum w:abstractNumId="42691">
    <w:lvl>
      <w:numFmt w:val="bullet"/>
      <w:suff w:val="tab"/>
      <w:lvlText w:val="•"/>
      <w:rPr>
        <w:color w:val="3370ff"/>
      </w:rPr>
    </w:lvl>
  </w:abstractNum>
  <w:abstractNum w:abstractNumId="42692">
    <w:lvl>
      <w:numFmt w:val="bullet"/>
      <w:suff w:val="tab"/>
      <w:lvlText w:val="•"/>
      <w:rPr>
        <w:color w:val="3370ff"/>
      </w:rPr>
    </w:lvl>
  </w:abstractNum>
  <w:abstractNum w:abstractNumId="42693">
    <w:lvl>
      <w:numFmt w:val="bullet"/>
      <w:suff w:val="tab"/>
      <w:lvlText w:val="•"/>
      <w:rPr>
        <w:color w:val="3370ff"/>
      </w:rPr>
    </w:lvl>
  </w:abstractNum>
  <w:abstractNum w:abstractNumId="42694">
    <w:lvl>
      <w:start w:val="1"/>
      <w:numFmt w:val="decimal"/>
      <w:suff w:val="tab"/>
      <w:lvlText w:val="%1."/>
      <w:rPr>
        <w:color w:val="3370ff"/>
      </w:rPr>
    </w:lvl>
  </w:abstractNum>
  <w:abstractNum w:abstractNumId="42695">
    <w:lvl>
      <w:start w:val="2"/>
      <w:numFmt w:val="decimal"/>
      <w:suff w:val="tab"/>
      <w:lvlText w:val="%1."/>
      <w:rPr>
        <w:color w:val="3370ff"/>
      </w:rPr>
    </w:lvl>
  </w:abstractNum>
  <w:abstractNum w:abstractNumId="42696">
    <w:lvl>
      <w:start w:val="3"/>
      <w:numFmt w:val="decimal"/>
      <w:suff w:val="tab"/>
      <w:lvlText w:val="%1."/>
      <w:rPr>
        <w:color w:val="3370ff"/>
      </w:rPr>
    </w:lvl>
  </w:abstractNum>
  <w:abstractNum w:abstractNumId="42697">
    <w:lvl>
      <w:numFmt w:val="bullet"/>
      <w:suff w:val="tab"/>
      <w:lvlText w:val="•"/>
      <w:rPr>
        <w:color w:val="3370ff"/>
      </w:rPr>
    </w:lvl>
  </w:abstractNum>
  <w:abstractNum w:abstractNumId="42698">
    <w:lvl>
      <w:numFmt w:val="bullet"/>
      <w:suff w:val="tab"/>
      <w:lvlText w:val="•"/>
      <w:rPr>
        <w:color w:val="3370ff"/>
      </w:rPr>
    </w:lvl>
  </w:abstractNum>
  <w:abstractNum w:abstractNumId="42699">
    <w:lvl>
      <w:numFmt w:val="bullet"/>
      <w:suff w:val="tab"/>
      <w:lvlText w:val="•"/>
      <w:rPr>
        <w:color w:val="3370ff"/>
      </w:rPr>
    </w:lvl>
  </w:abstractNum>
  <w:abstractNum w:abstractNumId="42700">
    <w:lvl>
      <w:numFmt w:val="bullet"/>
      <w:suff w:val="tab"/>
      <w:lvlText w:val="•"/>
      <w:rPr>
        <w:color w:val="3370ff"/>
      </w:rPr>
    </w:lvl>
  </w:abstractNum>
  <w:abstractNum w:abstractNumId="42701">
    <w:lvl>
      <w:numFmt w:val="bullet"/>
      <w:suff w:val="tab"/>
      <w:lvlText w:val="•"/>
      <w:rPr>
        <w:color w:val="3370ff"/>
      </w:rPr>
    </w:lvl>
  </w:abstractNum>
  <w:abstractNum w:abstractNumId="42702">
    <w:lvl>
      <w:numFmt w:val="bullet"/>
      <w:suff w:val="tab"/>
      <w:lvlText w:val="•"/>
      <w:rPr>
        <w:color w:val="3370ff"/>
      </w:rPr>
    </w:lvl>
  </w:abstractNum>
  <w:abstractNum w:abstractNumId="42703">
    <w:lvl>
      <w:numFmt w:val="bullet"/>
      <w:suff w:val="tab"/>
      <w:lvlText w:val="•"/>
      <w:rPr>
        <w:color w:val="3370ff"/>
      </w:rPr>
    </w:lvl>
  </w:abstractNum>
  <w:abstractNum w:abstractNumId="42704">
    <w:lvl>
      <w:numFmt w:val="bullet"/>
      <w:suff w:val="tab"/>
      <w:lvlText w:val="•"/>
      <w:rPr>
        <w:color w:val="3370ff"/>
      </w:rPr>
    </w:lvl>
  </w:abstractNum>
  <w:abstractNum w:abstractNumId="42705">
    <w:lvl>
      <w:numFmt w:val="bullet"/>
      <w:suff w:val="tab"/>
      <w:lvlText w:val="•"/>
      <w:rPr>
        <w:color w:val="3370ff"/>
      </w:rPr>
    </w:lvl>
  </w:abstractNum>
  <w:abstractNum w:abstractNumId="42706">
    <w:lvl>
      <w:numFmt w:val="bullet"/>
      <w:suff w:val="tab"/>
      <w:lvlText w:val="•"/>
      <w:rPr>
        <w:color w:val="3370ff"/>
      </w:rPr>
    </w:lvl>
  </w:abstractNum>
  <w:abstractNum w:abstractNumId="42707">
    <w:lvl>
      <w:numFmt w:val="bullet"/>
      <w:suff w:val="tab"/>
      <w:lvlText w:val="•"/>
      <w:rPr>
        <w:color w:val="3370ff"/>
      </w:rPr>
    </w:lvl>
  </w:abstractNum>
  <w:abstractNum w:abstractNumId="42708">
    <w:lvl>
      <w:numFmt w:val="bullet"/>
      <w:suff w:val="tab"/>
      <w:lvlText w:val="•"/>
      <w:rPr>
        <w:color w:val="3370ff"/>
      </w:rPr>
    </w:lvl>
  </w:abstractNum>
  <w:abstractNum w:abstractNumId="42709">
    <w:lvl>
      <w:numFmt w:val="bullet"/>
      <w:suff w:val="tab"/>
      <w:lvlText w:val="•"/>
      <w:rPr>
        <w:color w:val="3370ff"/>
      </w:rPr>
    </w:lvl>
  </w:abstractNum>
  <w:abstractNum w:abstractNumId="42710">
    <w:lvl>
      <w:numFmt w:val="bullet"/>
      <w:suff w:val="tab"/>
      <w:lvlText w:val="•"/>
      <w:rPr>
        <w:color w:val="3370ff"/>
      </w:rPr>
    </w:lvl>
  </w:abstractNum>
  <w:abstractNum w:abstractNumId="42711">
    <w:lvl>
      <w:numFmt w:val="bullet"/>
      <w:suff w:val="tab"/>
      <w:lvlText w:val="•"/>
      <w:rPr>
        <w:color w:val="3370ff"/>
      </w:rPr>
    </w:lvl>
  </w:abstractNum>
  <w:abstractNum w:abstractNumId="42712">
    <w:lvl>
      <w:numFmt w:val="bullet"/>
      <w:suff w:val="tab"/>
      <w:lvlText w:val="•"/>
      <w:rPr>
        <w:color w:val="3370ff"/>
      </w:rPr>
    </w:lvl>
  </w:abstractNum>
  <w:abstractNum w:abstractNumId="42713">
    <w:lvl>
      <w:numFmt w:val="bullet"/>
      <w:suff w:val="tab"/>
      <w:lvlText w:val="•"/>
      <w:rPr>
        <w:color w:val="3370ff"/>
      </w:rPr>
    </w:lvl>
  </w:abstractNum>
  <w:abstractNum w:abstractNumId="42714">
    <w:lvl>
      <w:numFmt w:val="bullet"/>
      <w:suff w:val="tab"/>
      <w:lvlText w:val="•"/>
      <w:rPr>
        <w:color w:val="3370ff"/>
      </w:rPr>
    </w:lvl>
  </w:abstractNum>
  <w:num w:numId="1">
    <w:abstractNumId w:val="42485"/>
  </w:num>
  <w:num w:numId="2">
    <w:abstractNumId w:val="42486"/>
  </w:num>
  <w:num w:numId="3">
    <w:abstractNumId w:val="42487"/>
  </w:num>
  <w:num w:numId="4">
    <w:abstractNumId w:val="42488"/>
  </w:num>
  <w:num w:numId="5">
    <w:abstractNumId w:val="42489"/>
  </w:num>
  <w:num w:numId="6">
    <w:abstractNumId w:val="42490"/>
  </w:num>
  <w:num w:numId="7">
    <w:abstractNumId w:val="42491"/>
  </w:num>
  <w:num w:numId="8">
    <w:abstractNumId w:val="42492"/>
  </w:num>
  <w:num w:numId="9">
    <w:abstractNumId w:val="42493"/>
  </w:num>
  <w:num w:numId="10">
    <w:abstractNumId w:val="42494"/>
  </w:num>
  <w:num w:numId="11">
    <w:abstractNumId w:val="42495"/>
  </w:num>
  <w:num w:numId="12">
    <w:abstractNumId w:val="42496"/>
  </w:num>
  <w:num w:numId="13">
    <w:abstractNumId w:val="42497"/>
  </w:num>
  <w:num w:numId="14">
    <w:abstractNumId w:val="42498"/>
  </w:num>
  <w:num w:numId="15">
    <w:abstractNumId w:val="42499"/>
  </w:num>
  <w:num w:numId="16">
    <w:abstractNumId w:val="42500"/>
  </w:num>
  <w:num w:numId="17">
    <w:abstractNumId w:val="42501"/>
  </w:num>
  <w:num w:numId="18">
    <w:abstractNumId w:val="42502"/>
  </w:num>
  <w:num w:numId="19">
    <w:abstractNumId w:val="42503"/>
  </w:num>
  <w:num w:numId="20">
    <w:abstractNumId w:val="42504"/>
  </w:num>
  <w:num w:numId="21">
    <w:abstractNumId w:val="42505"/>
  </w:num>
  <w:num w:numId="22">
    <w:abstractNumId w:val="42506"/>
  </w:num>
  <w:num w:numId="23">
    <w:abstractNumId w:val="42507"/>
  </w:num>
  <w:num w:numId="24">
    <w:abstractNumId w:val="42508"/>
  </w:num>
  <w:num w:numId="25">
    <w:abstractNumId w:val="42509"/>
  </w:num>
  <w:num w:numId="26">
    <w:abstractNumId w:val="42510"/>
  </w:num>
  <w:num w:numId="27">
    <w:abstractNumId w:val="42511"/>
  </w:num>
  <w:num w:numId="28">
    <w:abstractNumId w:val="42512"/>
  </w:num>
  <w:num w:numId="29">
    <w:abstractNumId w:val="42513"/>
  </w:num>
  <w:num w:numId="30">
    <w:abstractNumId w:val="42514"/>
  </w:num>
  <w:num w:numId="31">
    <w:abstractNumId w:val="42515"/>
  </w:num>
  <w:num w:numId="32">
    <w:abstractNumId w:val="42516"/>
  </w:num>
  <w:num w:numId="33">
    <w:abstractNumId w:val="42517"/>
  </w:num>
  <w:num w:numId="34">
    <w:abstractNumId w:val="42518"/>
  </w:num>
  <w:num w:numId="35">
    <w:abstractNumId w:val="42519"/>
  </w:num>
  <w:num w:numId="36">
    <w:abstractNumId w:val="42520"/>
  </w:num>
  <w:num w:numId="37">
    <w:abstractNumId w:val="42521"/>
  </w:num>
  <w:num w:numId="38">
    <w:abstractNumId w:val="42522"/>
  </w:num>
  <w:num w:numId="39">
    <w:abstractNumId w:val="42523"/>
  </w:num>
  <w:num w:numId="40">
    <w:abstractNumId w:val="42524"/>
  </w:num>
  <w:num w:numId="41">
    <w:abstractNumId w:val="42525"/>
  </w:num>
  <w:num w:numId="42">
    <w:abstractNumId w:val="42526"/>
  </w:num>
  <w:num w:numId="43">
    <w:abstractNumId w:val="42527"/>
  </w:num>
  <w:num w:numId="44">
    <w:abstractNumId w:val="42528"/>
  </w:num>
  <w:num w:numId="45">
    <w:abstractNumId w:val="42529"/>
  </w:num>
  <w:num w:numId="46">
    <w:abstractNumId w:val="42530"/>
  </w:num>
  <w:num w:numId="47">
    <w:abstractNumId w:val="42531"/>
  </w:num>
  <w:num w:numId="48">
    <w:abstractNumId w:val="42532"/>
  </w:num>
  <w:num w:numId="49">
    <w:abstractNumId w:val="42533"/>
  </w:num>
  <w:num w:numId="50">
    <w:abstractNumId w:val="42534"/>
  </w:num>
  <w:num w:numId="51">
    <w:abstractNumId w:val="42535"/>
  </w:num>
  <w:num w:numId="52">
    <w:abstractNumId w:val="42536"/>
  </w:num>
  <w:num w:numId="53">
    <w:abstractNumId w:val="42537"/>
  </w:num>
  <w:num w:numId="54">
    <w:abstractNumId w:val="42538"/>
  </w:num>
  <w:num w:numId="55">
    <w:abstractNumId w:val="42539"/>
  </w:num>
  <w:num w:numId="56">
    <w:abstractNumId w:val="42540"/>
  </w:num>
  <w:num w:numId="57">
    <w:abstractNumId w:val="42541"/>
  </w:num>
  <w:num w:numId="58">
    <w:abstractNumId w:val="42542"/>
  </w:num>
  <w:num w:numId="59">
    <w:abstractNumId w:val="42543"/>
  </w:num>
  <w:num w:numId="60">
    <w:abstractNumId w:val="42544"/>
  </w:num>
  <w:num w:numId="61">
    <w:abstractNumId w:val="42545"/>
  </w:num>
  <w:num w:numId="62">
    <w:abstractNumId w:val="42546"/>
  </w:num>
  <w:num w:numId="63">
    <w:abstractNumId w:val="42547"/>
  </w:num>
  <w:num w:numId="64">
    <w:abstractNumId w:val="42548"/>
  </w:num>
  <w:num w:numId="65">
    <w:abstractNumId w:val="42549"/>
  </w:num>
  <w:num w:numId="66">
    <w:abstractNumId w:val="42550"/>
  </w:num>
  <w:num w:numId="67">
    <w:abstractNumId w:val="42551"/>
  </w:num>
  <w:num w:numId="68">
    <w:abstractNumId w:val="42552"/>
  </w:num>
  <w:num w:numId="69">
    <w:abstractNumId w:val="42553"/>
  </w:num>
  <w:num w:numId="70">
    <w:abstractNumId w:val="42554"/>
  </w:num>
  <w:num w:numId="71">
    <w:abstractNumId w:val="42555"/>
  </w:num>
  <w:num w:numId="72">
    <w:abstractNumId w:val="42556"/>
  </w:num>
  <w:num w:numId="73">
    <w:abstractNumId w:val="42557"/>
  </w:num>
  <w:num w:numId="74">
    <w:abstractNumId w:val="42558"/>
  </w:num>
  <w:num w:numId="75">
    <w:abstractNumId w:val="42559"/>
  </w:num>
  <w:num w:numId="76">
    <w:abstractNumId w:val="42560"/>
  </w:num>
  <w:num w:numId="77">
    <w:abstractNumId w:val="42561"/>
  </w:num>
  <w:num w:numId="78">
    <w:abstractNumId w:val="42562"/>
  </w:num>
  <w:num w:numId="79">
    <w:abstractNumId w:val="42563"/>
  </w:num>
  <w:num w:numId="80">
    <w:abstractNumId w:val="42564"/>
  </w:num>
  <w:num w:numId="81">
    <w:abstractNumId w:val="42565"/>
  </w:num>
  <w:num w:numId="82">
    <w:abstractNumId w:val="42566"/>
  </w:num>
  <w:num w:numId="83">
    <w:abstractNumId w:val="42567"/>
  </w:num>
  <w:num w:numId="84">
    <w:abstractNumId w:val="42568"/>
  </w:num>
  <w:num w:numId="85">
    <w:abstractNumId w:val="42569"/>
  </w:num>
  <w:num w:numId="86">
    <w:abstractNumId w:val="42570"/>
  </w:num>
  <w:num w:numId="87">
    <w:abstractNumId w:val="42571"/>
  </w:num>
  <w:num w:numId="88">
    <w:abstractNumId w:val="42572"/>
  </w:num>
  <w:num w:numId="89">
    <w:abstractNumId w:val="42573"/>
  </w:num>
  <w:num w:numId="90">
    <w:abstractNumId w:val="42574"/>
  </w:num>
  <w:num w:numId="91">
    <w:abstractNumId w:val="42575"/>
  </w:num>
  <w:num w:numId="92">
    <w:abstractNumId w:val="42576"/>
  </w:num>
  <w:num w:numId="93">
    <w:abstractNumId w:val="42577"/>
  </w:num>
  <w:num w:numId="94">
    <w:abstractNumId w:val="42578"/>
  </w:num>
  <w:num w:numId="95">
    <w:abstractNumId w:val="42579"/>
  </w:num>
  <w:num w:numId="96">
    <w:abstractNumId w:val="42580"/>
  </w:num>
  <w:num w:numId="97">
    <w:abstractNumId w:val="42581"/>
  </w:num>
  <w:num w:numId="98">
    <w:abstractNumId w:val="42582"/>
  </w:num>
  <w:num w:numId="99">
    <w:abstractNumId w:val="42583"/>
  </w:num>
  <w:num w:numId="100">
    <w:abstractNumId w:val="42584"/>
  </w:num>
  <w:num w:numId="101">
    <w:abstractNumId w:val="42585"/>
  </w:num>
  <w:num w:numId="102">
    <w:abstractNumId w:val="42586"/>
  </w:num>
  <w:num w:numId="103">
    <w:abstractNumId w:val="42587"/>
  </w:num>
  <w:num w:numId="104">
    <w:abstractNumId w:val="42588"/>
  </w:num>
  <w:num w:numId="105">
    <w:abstractNumId w:val="42589"/>
  </w:num>
  <w:num w:numId="106">
    <w:abstractNumId w:val="42590"/>
  </w:num>
  <w:num w:numId="107">
    <w:abstractNumId w:val="42591"/>
  </w:num>
  <w:num w:numId="108">
    <w:abstractNumId w:val="42592"/>
  </w:num>
  <w:num w:numId="109">
    <w:abstractNumId w:val="42593"/>
  </w:num>
  <w:num w:numId="110">
    <w:abstractNumId w:val="42594"/>
  </w:num>
  <w:num w:numId="111">
    <w:abstractNumId w:val="42595"/>
  </w:num>
  <w:num w:numId="112">
    <w:abstractNumId w:val="42596"/>
  </w:num>
  <w:num w:numId="113">
    <w:abstractNumId w:val="42597"/>
  </w:num>
  <w:num w:numId="114">
    <w:abstractNumId w:val="42598"/>
  </w:num>
  <w:num w:numId="115">
    <w:abstractNumId w:val="42599"/>
  </w:num>
  <w:num w:numId="116">
    <w:abstractNumId w:val="42600"/>
  </w:num>
  <w:num w:numId="117">
    <w:abstractNumId w:val="42601"/>
  </w:num>
  <w:num w:numId="118">
    <w:abstractNumId w:val="42602"/>
  </w:num>
  <w:num w:numId="119">
    <w:abstractNumId w:val="42603"/>
  </w:num>
  <w:num w:numId="120">
    <w:abstractNumId w:val="42604"/>
  </w:num>
  <w:num w:numId="121">
    <w:abstractNumId w:val="42605"/>
  </w:num>
  <w:num w:numId="122">
    <w:abstractNumId w:val="42606"/>
  </w:num>
  <w:num w:numId="123">
    <w:abstractNumId w:val="42607"/>
  </w:num>
  <w:num w:numId="124">
    <w:abstractNumId w:val="42608"/>
  </w:num>
  <w:num w:numId="125">
    <w:abstractNumId w:val="42609"/>
  </w:num>
  <w:num w:numId="126">
    <w:abstractNumId w:val="42610"/>
  </w:num>
  <w:num w:numId="127">
    <w:abstractNumId w:val="42611"/>
  </w:num>
  <w:num w:numId="128">
    <w:abstractNumId w:val="42612"/>
  </w:num>
  <w:num w:numId="129">
    <w:abstractNumId w:val="42613"/>
  </w:num>
  <w:num w:numId="130">
    <w:abstractNumId w:val="42614"/>
  </w:num>
  <w:num w:numId="131">
    <w:abstractNumId w:val="42615"/>
  </w:num>
  <w:num w:numId="132">
    <w:abstractNumId w:val="42616"/>
  </w:num>
  <w:num w:numId="133">
    <w:abstractNumId w:val="42617"/>
  </w:num>
  <w:num w:numId="134">
    <w:abstractNumId w:val="42618"/>
  </w:num>
  <w:num w:numId="135">
    <w:abstractNumId w:val="42619"/>
  </w:num>
  <w:num w:numId="136">
    <w:abstractNumId w:val="42620"/>
  </w:num>
  <w:num w:numId="137">
    <w:abstractNumId w:val="42621"/>
  </w:num>
  <w:num w:numId="138">
    <w:abstractNumId w:val="42622"/>
  </w:num>
  <w:num w:numId="139">
    <w:abstractNumId w:val="42623"/>
  </w:num>
  <w:num w:numId="140">
    <w:abstractNumId w:val="42624"/>
  </w:num>
  <w:num w:numId="141">
    <w:abstractNumId w:val="42625"/>
  </w:num>
  <w:num w:numId="142">
    <w:abstractNumId w:val="42626"/>
  </w:num>
  <w:num w:numId="143">
    <w:abstractNumId w:val="42627"/>
  </w:num>
  <w:num w:numId="144">
    <w:abstractNumId w:val="42628"/>
  </w:num>
  <w:num w:numId="145">
    <w:abstractNumId w:val="42629"/>
  </w:num>
  <w:num w:numId="146">
    <w:abstractNumId w:val="42630"/>
  </w:num>
  <w:num w:numId="147">
    <w:abstractNumId w:val="42631"/>
  </w:num>
  <w:num w:numId="148">
    <w:abstractNumId w:val="42632"/>
  </w:num>
  <w:num w:numId="149">
    <w:abstractNumId w:val="42633"/>
  </w:num>
  <w:num w:numId="150">
    <w:abstractNumId w:val="42634"/>
  </w:num>
  <w:num w:numId="151">
    <w:abstractNumId w:val="42635"/>
  </w:num>
  <w:num w:numId="152">
    <w:abstractNumId w:val="42636"/>
  </w:num>
  <w:num w:numId="153">
    <w:abstractNumId w:val="42637"/>
  </w:num>
  <w:num w:numId="154">
    <w:abstractNumId w:val="42638"/>
  </w:num>
  <w:num w:numId="155">
    <w:abstractNumId w:val="42639"/>
  </w:num>
  <w:num w:numId="156">
    <w:abstractNumId w:val="42640"/>
  </w:num>
  <w:num w:numId="157">
    <w:abstractNumId w:val="42641"/>
  </w:num>
  <w:num w:numId="158">
    <w:abstractNumId w:val="42642"/>
  </w:num>
  <w:num w:numId="159">
    <w:abstractNumId w:val="42643"/>
  </w:num>
  <w:num w:numId="160">
    <w:abstractNumId w:val="42644"/>
  </w:num>
  <w:num w:numId="161">
    <w:abstractNumId w:val="42645"/>
  </w:num>
  <w:num w:numId="162">
    <w:abstractNumId w:val="42646"/>
  </w:num>
  <w:num w:numId="163">
    <w:abstractNumId w:val="42647"/>
  </w:num>
  <w:num w:numId="164">
    <w:abstractNumId w:val="42648"/>
  </w:num>
  <w:num w:numId="165">
    <w:abstractNumId w:val="42649"/>
  </w:num>
  <w:num w:numId="166">
    <w:abstractNumId w:val="42650"/>
  </w:num>
  <w:num w:numId="167">
    <w:abstractNumId w:val="42651"/>
  </w:num>
  <w:num w:numId="168">
    <w:abstractNumId w:val="42652"/>
  </w:num>
  <w:num w:numId="169">
    <w:abstractNumId w:val="42653"/>
  </w:num>
  <w:num w:numId="170">
    <w:abstractNumId w:val="42654"/>
  </w:num>
  <w:num w:numId="171">
    <w:abstractNumId w:val="42655"/>
  </w:num>
  <w:num w:numId="172">
    <w:abstractNumId w:val="42656"/>
  </w:num>
  <w:num w:numId="173">
    <w:abstractNumId w:val="42657"/>
  </w:num>
  <w:num w:numId="174">
    <w:abstractNumId w:val="42658"/>
  </w:num>
  <w:num w:numId="175">
    <w:abstractNumId w:val="42659"/>
  </w:num>
  <w:num w:numId="176">
    <w:abstractNumId w:val="42660"/>
  </w:num>
  <w:num w:numId="177">
    <w:abstractNumId w:val="42661"/>
  </w:num>
  <w:num w:numId="178">
    <w:abstractNumId w:val="42662"/>
  </w:num>
  <w:num w:numId="179">
    <w:abstractNumId w:val="42663"/>
  </w:num>
  <w:num w:numId="180">
    <w:abstractNumId w:val="42664"/>
  </w:num>
  <w:num w:numId="181">
    <w:abstractNumId w:val="42665"/>
  </w:num>
  <w:num w:numId="182">
    <w:abstractNumId w:val="42666"/>
  </w:num>
  <w:num w:numId="183">
    <w:abstractNumId w:val="42667"/>
  </w:num>
  <w:num w:numId="184">
    <w:abstractNumId w:val="42668"/>
  </w:num>
  <w:num w:numId="185">
    <w:abstractNumId w:val="42669"/>
  </w:num>
  <w:num w:numId="186">
    <w:abstractNumId w:val="42670"/>
  </w:num>
  <w:num w:numId="187">
    <w:abstractNumId w:val="42671"/>
  </w:num>
  <w:num w:numId="188">
    <w:abstractNumId w:val="42672"/>
  </w:num>
  <w:num w:numId="189">
    <w:abstractNumId w:val="42673"/>
  </w:num>
  <w:num w:numId="190">
    <w:abstractNumId w:val="42674"/>
  </w:num>
  <w:num w:numId="191">
    <w:abstractNumId w:val="42675"/>
  </w:num>
  <w:num w:numId="192">
    <w:abstractNumId w:val="42676"/>
  </w:num>
  <w:num w:numId="193">
    <w:abstractNumId w:val="42677"/>
  </w:num>
  <w:num w:numId="194">
    <w:abstractNumId w:val="42678"/>
  </w:num>
  <w:num w:numId="195">
    <w:abstractNumId w:val="42679"/>
  </w:num>
  <w:num w:numId="196">
    <w:abstractNumId w:val="42680"/>
  </w:num>
  <w:num w:numId="197">
    <w:abstractNumId w:val="42681"/>
  </w:num>
  <w:num w:numId="198">
    <w:abstractNumId w:val="42682"/>
  </w:num>
  <w:num w:numId="199">
    <w:abstractNumId w:val="42683"/>
  </w:num>
  <w:num w:numId="200">
    <w:abstractNumId w:val="42684"/>
  </w:num>
  <w:num w:numId="201">
    <w:abstractNumId w:val="42685"/>
  </w:num>
  <w:num w:numId="202">
    <w:abstractNumId w:val="42686"/>
  </w:num>
  <w:num w:numId="203">
    <w:abstractNumId w:val="42687"/>
  </w:num>
  <w:num w:numId="204">
    <w:abstractNumId w:val="42688"/>
  </w:num>
  <w:num w:numId="205">
    <w:abstractNumId w:val="42689"/>
  </w:num>
  <w:num w:numId="206">
    <w:abstractNumId w:val="42690"/>
  </w:num>
  <w:num w:numId="207">
    <w:abstractNumId w:val="42691"/>
  </w:num>
  <w:num w:numId="208">
    <w:abstractNumId w:val="42692"/>
  </w:num>
  <w:num w:numId="209">
    <w:abstractNumId w:val="42693"/>
  </w:num>
  <w:num w:numId="210">
    <w:abstractNumId w:val="42694"/>
  </w:num>
  <w:num w:numId="211">
    <w:abstractNumId w:val="42695"/>
  </w:num>
  <w:num w:numId="212">
    <w:abstractNumId w:val="42696"/>
  </w:num>
  <w:num w:numId="213">
    <w:abstractNumId w:val="42697"/>
  </w:num>
  <w:num w:numId="214">
    <w:abstractNumId w:val="42698"/>
  </w:num>
  <w:num w:numId="215">
    <w:abstractNumId w:val="42699"/>
  </w:num>
  <w:num w:numId="216">
    <w:abstractNumId w:val="42700"/>
  </w:num>
  <w:num w:numId="217">
    <w:abstractNumId w:val="42701"/>
  </w:num>
  <w:num w:numId="218">
    <w:abstractNumId w:val="42702"/>
  </w:num>
  <w:num w:numId="219">
    <w:abstractNumId w:val="42703"/>
  </w:num>
  <w:num w:numId="220">
    <w:abstractNumId w:val="42704"/>
  </w:num>
  <w:num w:numId="221">
    <w:abstractNumId w:val="42705"/>
  </w:num>
  <w:num w:numId="222">
    <w:abstractNumId w:val="42706"/>
  </w:num>
  <w:num w:numId="223">
    <w:abstractNumId w:val="42707"/>
  </w:num>
  <w:num w:numId="224">
    <w:abstractNumId w:val="42708"/>
  </w:num>
  <w:num w:numId="225">
    <w:abstractNumId w:val="42709"/>
  </w:num>
  <w:num w:numId="226">
    <w:abstractNumId w:val="42710"/>
  </w:num>
  <w:num w:numId="227">
    <w:abstractNumId w:val="42711"/>
  </w:num>
  <w:num w:numId="228">
    <w:abstractNumId w:val="42712"/>
  </w:num>
  <w:num w:numId="229">
    <w:abstractNumId w:val="42713"/>
  </w:num>
  <w:num w:numId="230">
    <w:abstractNumId w:val="4271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2026-08-07T08:33:06Z</dcterms:created>
  <dc:creator>Apache POI</dc:creator>
</cp:coreProperties>
</file>