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MAIA Client Configuration Requirements</w:t>
      </w:r>
    </w:p>
    <w:p>
      <w:pPr>
        <w:pStyle w:val="2"/>
        <w:spacing w:before="320" w:after="120" w:line="288" w:lineRule="auto"/>
        <w:ind w:left="0"/>
        <w:jc w:val="left"/>
        <w:outlineLvl w:val="1"/>
      </w:pPr>
      <w:bookmarkStart w:name="heading_0" w:id="0"/>
      <w:r>
        <w:rPr>
          <w:rFonts w:eastAsia="等线" w:ascii="Arial" w:cs="Arial" w:hAnsi="Arial"/>
          <w:b w:val="true"/>
          <w:sz w:val="32"/>
        </w:rPr>
        <w:t>Gold-Standard Document Format for Sign-Off</w:t>
      </w:r>
      <w:bookmarkEnd w:id="0"/>
    </w:p>
    <w:p>
      <w:pPr>
        <w:spacing w:before="120" w:after="120" w:line="288" w:lineRule="auto"/>
        <w:ind w:left="0"/>
        <w:jc w:val="left"/>
      </w:pPr>
      <w:r>
        <w:rPr>
          <w:rFonts w:eastAsia="等线" w:ascii="Arial" w:cs="Arial" w:hAnsi="Arial"/>
          <w:b w:val="true"/>
          <w:sz w:val="22"/>
        </w:rPr>
        <w:t>Purpose of this document:</w:t>
      </w:r>
      <w:r>
        <w:rPr>
          <w:rFonts w:eastAsia="等线" w:ascii="Arial" w:cs="Arial" w:hAnsi="Arial"/>
          <w:sz w:val="22"/>
        </w:rPr>
        <w:br/>
      </w:r>
      <w:r>
        <w:rPr>
          <w:rFonts w:eastAsia="等线" w:ascii="Arial" w:cs="Arial" w:hAnsi="Arial"/>
          <w:sz w:val="22"/>
        </w:rPr>
        <w:t>Agree on the final structure, language and level of detail before building or revising the extraction prompt.</w:t>
      </w:r>
    </w:p>
    <w:p>
      <w:pPr>
        <w:spacing w:before="120" w:after="120" w:line="288" w:lineRule="auto"/>
        <w:ind w:left="0"/>
        <w:jc w:val="left"/>
      </w:pPr>
      <w:r>
        <w:rPr>
          <w:rFonts w:eastAsia="等线" w:ascii="Arial" w:cs="Arial" w:hAnsi="Arial"/>
          <w:b w:val="true"/>
          <w:sz w:val="22"/>
        </w:rPr>
        <w:t>Review focus:</w:t>
      </w:r>
      <w:r>
        <w:rPr>
          <w:rFonts w:eastAsia="等线" w:ascii="Arial" w:cs="Arial" w:hAnsi="Arial"/>
          <w:sz w:val="22"/>
        </w:rPr>
        <w:br/>
      </w:r>
      <w:r>
        <w:rPr>
          <w:rFonts w:eastAsia="等线" w:ascii="Arial" w:cs="Arial" w:hAnsi="Arial"/>
          <w:sz w:val="22"/>
        </w:rPr>
        <w:t>This review is only about whether the format is useful, readable and complete enough for Product and Technical teams.</w:t>
      </w:r>
    </w:p>
    <w:p>
      <w:pPr>
        <w:spacing w:before="120" w:after="120" w:line="288" w:lineRule="auto"/>
        <w:ind w:left="0"/>
        <w:jc w:val="left"/>
      </w:pPr>
      <w:r>
        <w:rPr>
          <w:rFonts w:eastAsia="等线" w:ascii="Arial" w:cs="Arial" w:hAnsi="Arial"/>
          <w:sz w:val="22"/>
        </w:rPr>
        <w:t>Do not review whether every client requirement has already been extracted.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1. </w:t>
      </w:r>
      <w:r>
        <w:rPr>
          <w:rFonts w:eastAsia="等线" w:ascii="Arial" w:cs="Arial" w:hAnsi="Arial"/>
          <w:b w:val="true"/>
          <w:sz w:val="36"/>
        </w:rPr>
        <w:t>Document Design Principles</w:t>
      </w:r>
      <w:bookmarkEnd w:id="1"/>
    </w:p>
    <w:p>
      <w:pPr>
        <w:spacing w:before="120" w:after="120" w:line="288" w:lineRule="auto"/>
        <w:ind w:left="0"/>
        <w:jc w:val="left"/>
      </w:pPr>
      <w:r>
        <w:rPr>
          <w:rFonts w:eastAsia="等线" w:ascii="Arial" w:cs="Arial" w:hAnsi="Arial"/>
          <w:sz w:val="22"/>
        </w:rPr>
        <w:t>The final document may be long when the client has many requirements.</w:t>
      </w:r>
    </w:p>
    <w:p>
      <w:pPr>
        <w:spacing w:before="120" w:after="120" w:line="288" w:lineRule="auto"/>
        <w:ind w:left="0"/>
        <w:jc w:val="left"/>
      </w:pPr>
      <w:r>
        <w:rPr>
          <w:rFonts w:eastAsia="等线" w:ascii="Arial" w:cs="Arial" w:hAnsi="Arial"/>
          <w:sz w:val="22"/>
        </w:rPr>
        <w:t>Length is acceptable when:</w:t>
      </w:r>
    </w:p>
    <w:p>
      <w:pPr>
        <w:numPr>
          <w:numId w:val="1"/>
        </w:numPr>
        <w:spacing w:before="120" w:after="120" w:line="288" w:lineRule="auto"/>
        <w:ind w:left="0"/>
        <w:jc w:val="left"/>
      </w:pPr>
      <w:r>
        <w:rPr>
          <w:rFonts w:eastAsia="等线" w:ascii="Arial" w:cs="Arial" w:hAnsi="Arial"/>
          <w:sz w:val="22"/>
        </w:rPr>
        <w:t>The Table of Contents is clear.</w:t>
      </w:r>
    </w:p>
    <w:p>
      <w:pPr>
        <w:numPr>
          <w:numId w:val="2"/>
        </w:numPr>
        <w:spacing w:before="120" w:after="120" w:line="288" w:lineRule="auto"/>
        <w:ind w:left="0"/>
        <w:jc w:val="left"/>
      </w:pPr>
      <w:r>
        <w:rPr>
          <w:rFonts w:eastAsia="等线" w:ascii="Arial" w:cs="Arial" w:hAnsi="Arial"/>
          <w:sz w:val="22"/>
        </w:rPr>
        <w:t>Readers can jump directly to the relevant section.</w:t>
      </w:r>
    </w:p>
    <w:p>
      <w:pPr>
        <w:numPr>
          <w:numId w:val="3"/>
        </w:numPr>
        <w:spacing w:before="120" w:after="120" w:line="288" w:lineRule="auto"/>
        <w:ind w:left="0"/>
        <w:jc w:val="left"/>
      </w:pPr>
      <w:r>
        <w:rPr>
          <w:rFonts w:eastAsia="等线" w:ascii="Arial" w:cs="Arial" w:hAnsi="Arial"/>
          <w:sz w:val="22"/>
        </w:rPr>
        <w:t>Major sections and roles can be collapsed.</w:t>
      </w:r>
    </w:p>
    <w:p>
      <w:pPr>
        <w:numPr>
          <w:numId w:val="4"/>
        </w:numPr>
        <w:spacing w:before="120" w:after="120" w:line="288" w:lineRule="auto"/>
        <w:ind w:left="0"/>
        <w:jc w:val="left"/>
      </w:pPr>
      <w:r>
        <w:rPr>
          <w:rFonts w:eastAsia="等线" w:ascii="Arial" w:cs="Arial" w:hAnsi="Arial"/>
          <w:sz w:val="22"/>
        </w:rPr>
        <w:t>Every requirement has a reference ID.</w:t>
      </w:r>
    </w:p>
    <w:p>
      <w:pPr>
        <w:numPr>
          <w:numId w:val="5"/>
        </w:numPr>
        <w:spacing w:before="120" w:after="120" w:line="288" w:lineRule="auto"/>
        <w:ind w:left="0"/>
        <w:jc w:val="left"/>
      </w:pPr>
      <w:r>
        <w:rPr>
          <w:rFonts w:eastAsia="等线" w:ascii="Arial" w:cs="Arial" w:hAnsi="Arial"/>
          <w:sz w:val="22"/>
        </w:rPr>
        <w:t>Each requirement can be understood independently.</w:t>
      </w:r>
    </w:p>
    <w:p>
      <w:pPr>
        <w:numPr>
          <w:numId w:val="6"/>
        </w:numPr>
        <w:spacing w:before="120" w:after="120" w:line="288" w:lineRule="auto"/>
        <w:ind w:left="0"/>
        <w:jc w:val="left"/>
      </w:pPr>
      <w:r>
        <w:rPr>
          <w:rFonts w:eastAsia="等线" w:ascii="Arial" w:cs="Arial" w:hAnsi="Arial"/>
          <w:sz w:val="22"/>
        </w:rPr>
        <w:t>The wording is understandable without prior Product or MAIA knowledge.</w:t>
      </w:r>
    </w:p>
    <w:p>
      <w:pPr>
        <w:numPr>
          <w:numId w:val="7"/>
        </w:numPr>
        <w:spacing w:before="120" w:after="120" w:line="288" w:lineRule="auto"/>
        <w:ind w:left="0"/>
        <w:jc w:val="left"/>
      </w:pPr>
      <w:r>
        <w:rPr>
          <w:rFonts w:eastAsia="等线" w:ascii="Arial" w:cs="Arial" w:hAnsi="Arial"/>
          <w:sz w:val="22"/>
        </w:rPr>
        <w:t>Product can comment on or edit one requirement without searching through a large table.</w:t>
      </w:r>
    </w:p>
    <w:p>
      <w:pPr>
        <w:spacing w:before="120" w:after="120" w:line="288" w:lineRule="auto"/>
        <w:ind w:left="0"/>
        <w:jc w:val="left"/>
      </w:pPr>
      <w:r>
        <w:rPr>
          <w:rFonts w:eastAsia="等线" w:ascii="Arial" w:cs="Arial" w:hAnsi="Arial"/>
          <w:sz w:val="22"/>
        </w:rPr>
        <w:t>Every requirement must:</w:t>
      </w:r>
    </w:p>
    <w:p>
      <w:pPr>
        <w:numPr>
          <w:numId w:val="8"/>
        </w:numPr>
        <w:spacing w:before="120" w:after="120" w:line="288" w:lineRule="auto"/>
        <w:ind w:left="0"/>
        <w:jc w:val="left"/>
      </w:pPr>
      <w:r>
        <w:rPr>
          <w:rFonts w:eastAsia="等线" w:ascii="Arial" w:cs="Arial" w:hAnsi="Arial"/>
          <w:sz w:val="22"/>
        </w:rPr>
        <w:t>Use plain business language.</w:t>
      </w:r>
    </w:p>
    <w:p>
      <w:pPr>
        <w:numPr>
          <w:numId w:val="9"/>
        </w:numPr>
        <w:spacing w:before="120" w:after="120" w:line="288" w:lineRule="auto"/>
        <w:ind w:left="0"/>
        <w:jc w:val="left"/>
      </w:pPr>
      <w:r>
        <w:rPr>
          <w:rFonts w:eastAsia="等线" w:ascii="Arial" w:cs="Arial" w:hAnsi="Arial"/>
          <w:sz w:val="22"/>
        </w:rPr>
        <w:t>Describe one clear requirement.</w:t>
      </w:r>
    </w:p>
    <w:p>
      <w:pPr>
        <w:numPr>
          <w:numId w:val="10"/>
        </w:numPr>
        <w:spacing w:before="120" w:after="120" w:line="288" w:lineRule="auto"/>
        <w:ind w:left="0"/>
        <w:jc w:val="left"/>
      </w:pPr>
      <w:r>
        <w:rPr>
          <w:rFonts w:eastAsia="等线" w:ascii="Arial" w:cs="Arial" w:hAnsi="Arial"/>
          <w:sz w:val="22"/>
        </w:rPr>
        <w:t>Name the exact person or role.</w:t>
      </w:r>
    </w:p>
    <w:p>
      <w:pPr>
        <w:numPr>
          <w:numId w:val="11"/>
        </w:numPr>
        <w:spacing w:before="120" w:after="120" w:line="288" w:lineRule="auto"/>
        <w:ind w:left="0"/>
        <w:jc w:val="left"/>
      </w:pPr>
      <w:r>
        <w:rPr>
          <w:rFonts w:eastAsia="等线" w:ascii="Arial" w:cs="Arial" w:hAnsi="Arial"/>
          <w:sz w:val="22"/>
        </w:rPr>
        <w:t>Name the exact document or record.</w:t>
      </w:r>
    </w:p>
    <w:p>
      <w:pPr>
        <w:numPr>
          <w:numId w:val="12"/>
        </w:numPr>
        <w:spacing w:before="120" w:after="120" w:line="288" w:lineRule="auto"/>
        <w:ind w:left="0"/>
        <w:jc w:val="left"/>
      </w:pPr>
      <w:r>
        <w:rPr>
          <w:rFonts w:eastAsia="等线" w:ascii="Arial" w:cs="Arial" w:hAnsi="Arial"/>
          <w:sz w:val="22"/>
        </w:rPr>
        <w:t>State when the behaviour happens.</w:t>
      </w:r>
    </w:p>
    <w:p>
      <w:pPr>
        <w:numPr>
          <w:numId w:val="13"/>
        </w:numPr>
        <w:spacing w:before="120" w:after="120" w:line="288" w:lineRule="auto"/>
        <w:ind w:left="0"/>
        <w:jc w:val="left"/>
      </w:pPr>
      <w:r>
        <w:rPr>
          <w:rFonts w:eastAsia="等线" w:ascii="Arial" w:cs="Arial" w:hAnsi="Arial"/>
          <w:sz w:val="22"/>
        </w:rPr>
        <w:t>State what the expected outcome is.</w:t>
      </w:r>
    </w:p>
    <w:p>
      <w:pPr>
        <w:numPr>
          <w:numId w:val="14"/>
        </w:numPr>
        <w:spacing w:before="120" w:after="120" w:line="288" w:lineRule="auto"/>
        <w:ind w:left="0"/>
        <w:jc w:val="left"/>
      </w:pPr>
      <w:r>
        <w:rPr>
          <w:rFonts w:eastAsia="等线" w:ascii="Arial" w:cs="Arial" w:hAnsi="Arial"/>
          <w:sz w:val="22"/>
        </w:rPr>
        <w:t>Explain why the client needs it.</w:t>
      </w:r>
    </w:p>
    <w:p>
      <w:pPr>
        <w:numPr>
          <w:numId w:val="15"/>
        </w:numPr>
        <w:spacing w:before="120" w:after="120" w:line="288" w:lineRule="auto"/>
        <w:ind w:left="0"/>
        <w:jc w:val="left"/>
      </w:pPr>
      <w:r>
        <w:rPr>
          <w:rFonts w:eastAsia="等线" w:ascii="Arial" w:cs="Arial" w:hAnsi="Arial"/>
          <w:sz w:val="22"/>
        </w:rPr>
        <w:t>Avoid internal Product and Technical terms where possible.</w:t>
      </w:r>
    </w:p>
    <w:p>
      <w:pPr>
        <w:numPr>
          <w:numId w:val="16"/>
        </w:numPr>
        <w:spacing w:before="120" w:after="120" w:line="288" w:lineRule="auto"/>
        <w:ind w:left="0"/>
        <w:jc w:val="left"/>
      </w:pPr>
      <w:r>
        <w:rPr>
          <w:rFonts w:eastAsia="等线" w:ascii="Arial" w:cs="Arial" w:hAnsi="Arial"/>
          <w:sz w:val="22"/>
        </w:rPr>
        <w:t>Clearly separate confirmed requirements, unclear items and suggestions.</w:t>
      </w:r>
    </w:p>
    <w:p>
      <w:pPr>
        <w:numPr>
          <w:numId w:val="17"/>
        </w:numPr>
        <w:spacing w:before="120" w:after="120" w:line="288" w:lineRule="auto"/>
        <w:ind w:left="0"/>
        <w:jc w:val="left"/>
      </w:pPr>
      <w:r>
        <w:rPr>
          <w:rFonts w:eastAsia="等线" w:ascii="Arial" w:cs="Arial" w:hAnsi="Arial"/>
          <w:sz w:val="22"/>
        </w:rPr>
        <w:t>Stay close to what the client actually said.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2. </w:t>
      </w:r>
      <w:r>
        <w:rPr>
          <w:rFonts w:eastAsia="等线" w:ascii="Arial" w:cs="Arial" w:hAnsi="Arial"/>
          <w:b w:val="true"/>
          <w:sz w:val="36"/>
        </w:rPr>
        <w:t>Proposed Table of Contents</w:t>
      </w:r>
      <w:bookmarkEnd w:id="2"/>
    </w:p>
    <w:p>
      <w:pPr>
        <w:numPr>
          <w:numId w:val="18"/>
        </w:numPr>
        <w:spacing w:before="120" w:after="120" w:line="288" w:lineRule="auto"/>
        <w:ind w:left="0"/>
        <w:jc w:val="left"/>
      </w:pPr>
      <w:r>
        <w:rPr>
          <w:rFonts w:eastAsia="等线" w:ascii="Arial" w:cs="Arial" w:hAnsi="Arial"/>
          <w:sz w:val="22"/>
        </w:rPr>
        <w:t>How to Use This Document</w:t>
      </w:r>
    </w:p>
    <w:p>
      <w:pPr>
        <w:numPr>
          <w:numId w:val="19"/>
        </w:numPr>
        <w:spacing w:before="120" w:after="120" w:line="288" w:lineRule="auto"/>
        <w:ind w:left="0"/>
        <w:jc w:val="left"/>
      </w:pPr>
      <w:r>
        <w:rPr>
          <w:rFonts w:eastAsia="等线" w:ascii="Arial" w:cs="Arial" w:hAnsi="Arial"/>
          <w:sz w:val="22"/>
        </w:rPr>
        <w:t>Client and Configuration Summary</w:t>
      </w:r>
    </w:p>
    <w:p>
      <w:pPr>
        <w:numPr>
          <w:numId w:val="20"/>
        </w:numPr>
        <w:spacing w:before="120" w:after="120" w:line="288" w:lineRule="auto"/>
        <w:ind w:left="0"/>
        <w:jc w:val="left"/>
      </w:pPr>
      <w:r>
        <w:rPr>
          <w:rFonts w:eastAsia="等线" w:ascii="Arial" w:cs="Arial" w:hAnsi="Arial"/>
          <w:sz w:val="22"/>
        </w:rPr>
        <w:t>Users and Roles</w:t>
      </w:r>
    </w:p>
    <w:p>
      <w:pPr>
        <w:numPr>
          <w:numId w:val="21"/>
        </w:numPr>
        <w:spacing w:before="120" w:after="120" w:line="288" w:lineRule="auto"/>
        <w:ind w:left="453"/>
        <w:jc w:val="left"/>
      </w:pPr>
      <w:r>
        <w:rPr>
          <w:rFonts w:eastAsia="等线" w:ascii="Arial" w:cs="Arial" w:hAnsi="Arial"/>
          <w:sz w:val="22"/>
        </w:rPr>
        <w:t>Salespeople</w:t>
      </w:r>
    </w:p>
    <w:p>
      <w:pPr>
        <w:numPr>
          <w:numId w:val="22"/>
        </w:numPr>
        <w:spacing w:before="120" w:after="120" w:line="288" w:lineRule="auto"/>
        <w:ind w:left="453"/>
        <w:jc w:val="left"/>
      </w:pPr>
      <w:r>
        <w:rPr>
          <w:rFonts w:eastAsia="等线" w:ascii="Arial" w:cs="Arial" w:hAnsi="Arial"/>
          <w:sz w:val="22"/>
        </w:rPr>
        <w:t>Sales Manager</w:t>
      </w:r>
    </w:p>
    <w:p>
      <w:pPr>
        <w:numPr>
          <w:numId w:val="23"/>
        </w:numPr>
        <w:spacing w:before="120" w:after="120" w:line="288" w:lineRule="auto"/>
        <w:ind w:left="453"/>
        <w:jc w:val="left"/>
      </w:pPr>
      <w:r>
        <w:rPr>
          <w:rFonts w:eastAsia="等线" w:ascii="Arial" w:cs="Arial" w:hAnsi="Arial"/>
          <w:sz w:val="22"/>
        </w:rPr>
        <w:t>Owner / Final Approver</w:t>
      </w:r>
    </w:p>
    <w:p>
      <w:pPr>
        <w:numPr>
          <w:numId w:val="24"/>
        </w:numPr>
        <w:spacing w:before="120" w:after="120" w:line="288" w:lineRule="auto"/>
        <w:ind w:left="453"/>
        <w:jc w:val="left"/>
      </w:pPr>
      <w:r>
        <w:rPr>
          <w:rFonts w:eastAsia="等线" w:ascii="Arial" w:cs="Arial" w:hAnsi="Arial"/>
          <w:sz w:val="22"/>
        </w:rPr>
        <w:t>Finance</w:t>
      </w:r>
    </w:p>
    <w:p>
      <w:pPr>
        <w:numPr>
          <w:numId w:val="25"/>
        </w:numPr>
        <w:spacing w:before="120" w:after="120" w:line="288" w:lineRule="auto"/>
        <w:ind w:left="453"/>
        <w:jc w:val="left"/>
      </w:pPr>
      <w:r>
        <w:rPr>
          <w:rFonts w:eastAsia="等线" w:ascii="Arial" w:cs="Arial" w:hAnsi="Arial"/>
          <w:sz w:val="22"/>
        </w:rPr>
        <w:t>Warehouse</w:t>
      </w:r>
    </w:p>
    <w:p>
      <w:pPr>
        <w:numPr>
          <w:numId w:val="26"/>
        </w:numPr>
        <w:spacing w:before="120" w:after="120" w:line="288" w:lineRule="auto"/>
        <w:ind w:left="453"/>
        <w:jc w:val="left"/>
      </w:pPr>
      <w:r>
        <w:rPr>
          <w:rFonts w:eastAsia="等线" w:ascii="Arial" w:cs="Arial" w:hAnsi="Arial"/>
          <w:sz w:val="22"/>
        </w:rPr>
        <w:t>Other Confirmed Users</w:t>
      </w:r>
    </w:p>
    <w:p>
      <w:pPr>
        <w:numPr>
          <w:numId w:val="27"/>
        </w:numPr>
        <w:spacing w:before="120" w:after="120" w:line="288" w:lineRule="auto"/>
        <w:ind w:left="453"/>
        <w:jc w:val="left"/>
      </w:pPr>
      <w:r>
        <w:rPr>
          <w:rFonts w:eastAsia="等线" w:ascii="Arial" w:cs="Arial" w:hAnsi="Arial"/>
          <w:sz w:val="22"/>
        </w:rPr>
        <w:t>People Not Yet Confirmed as MAIA Users</w:t>
      </w:r>
    </w:p>
    <w:p>
      <w:pPr>
        <w:numPr>
          <w:numId w:val="28"/>
        </w:numPr>
        <w:spacing w:before="120" w:after="120" w:line="288" w:lineRule="auto"/>
        <w:ind w:left="0"/>
        <w:jc w:val="left"/>
      </w:pPr>
      <w:r>
        <w:rPr>
          <w:rFonts w:eastAsia="等线" w:ascii="Arial" w:cs="Arial" w:hAnsi="Arial"/>
          <w:sz w:val="22"/>
        </w:rPr>
        <w:t>Notifications and Reminders</w:t>
      </w:r>
    </w:p>
    <w:p>
      <w:pPr>
        <w:numPr>
          <w:numId w:val="29"/>
        </w:numPr>
        <w:spacing w:before="120" w:after="120" w:line="288" w:lineRule="auto"/>
        <w:ind w:left="453"/>
        <w:jc w:val="left"/>
      </w:pPr>
      <w:r>
        <w:rPr>
          <w:rFonts w:eastAsia="等线" w:ascii="Arial" w:cs="Arial" w:hAnsi="Arial"/>
          <w:sz w:val="22"/>
        </w:rPr>
        <w:t>Sales and Approval Notifications</w:t>
      </w:r>
    </w:p>
    <w:p>
      <w:pPr>
        <w:numPr>
          <w:numId w:val="30"/>
        </w:numPr>
        <w:spacing w:before="120" w:after="120" w:line="288" w:lineRule="auto"/>
        <w:ind w:left="453"/>
        <w:jc w:val="left"/>
      </w:pPr>
      <w:r>
        <w:rPr>
          <w:rFonts w:eastAsia="等线" w:ascii="Arial" w:cs="Arial" w:hAnsi="Arial"/>
          <w:sz w:val="22"/>
        </w:rPr>
        <w:t>Warehouse Notifications</w:t>
      </w:r>
    </w:p>
    <w:p>
      <w:pPr>
        <w:numPr>
          <w:numId w:val="31"/>
        </w:numPr>
        <w:spacing w:before="120" w:after="120" w:line="288" w:lineRule="auto"/>
        <w:ind w:left="453"/>
        <w:jc w:val="left"/>
      </w:pPr>
      <w:r>
        <w:rPr>
          <w:rFonts w:eastAsia="等线" w:ascii="Arial" w:cs="Arial" w:hAnsi="Arial"/>
          <w:sz w:val="22"/>
        </w:rPr>
        <w:t>Finance Notifications</w:t>
      </w:r>
    </w:p>
    <w:p>
      <w:pPr>
        <w:numPr>
          <w:numId w:val="32"/>
        </w:numPr>
        <w:spacing w:before="120" w:after="120" w:line="288" w:lineRule="auto"/>
        <w:ind w:left="453"/>
        <w:jc w:val="left"/>
      </w:pPr>
      <w:r>
        <w:rPr>
          <w:rFonts w:eastAsia="等线" w:ascii="Arial" w:cs="Arial" w:hAnsi="Arial"/>
          <w:sz w:val="22"/>
        </w:rPr>
        <w:t>Scheduled Reminders</w:t>
      </w:r>
    </w:p>
    <w:p>
      <w:pPr>
        <w:numPr>
          <w:numId w:val="33"/>
        </w:numPr>
        <w:spacing w:before="120" w:after="120" w:line="288" w:lineRule="auto"/>
        <w:ind w:left="0"/>
        <w:jc w:val="left"/>
      </w:pPr>
      <w:r>
        <w:rPr>
          <w:rFonts w:eastAsia="等线" w:ascii="Arial" w:cs="Arial" w:hAnsi="Arial"/>
          <w:sz w:val="22"/>
        </w:rPr>
        <w:t>Warnings and Blocking Rules</w:t>
      </w:r>
    </w:p>
    <w:p>
      <w:pPr>
        <w:numPr>
          <w:numId w:val="34"/>
        </w:numPr>
        <w:spacing w:before="120" w:after="120" w:line="288" w:lineRule="auto"/>
        <w:ind w:left="453"/>
        <w:jc w:val="left"/>
      </w:pPr>
      <w:r>
        <w:rPr>
          <w:rFonts w:eastAsia="等线" w:ascii="Arial" w:cs="Arial" w:hAnsi="Arial"/>
          <w:sz w:val="22"/>
        </w:rPr>
        <w:t>Credit Rules</w:t>
      </w:r>
    </w:p>
    <w:p>
      <w:pPr>
        <w:numPr>
          <w:numId w:val="35"/>
        </w:numPr>
        <w:spacing w:before="120" w:after="120" w:line="288" w:lineRule="auto"/>
        <w:ind w:left="453"/>
        <w:jc w:val="left"/>
      </w:pPr>
      <w:r>
        <w:rPr>
          <w:rFonts w:eastAsia="等线" w:ascii="Arial" w:cs="Arial" w:hAnsi="Arial"/>
          <w:sz w:val="22"/>
        </w:rPr>
        <w:t>Price Rules</w:t>
      </w:r>
    </w:p>
    <w:p>
      <w:pPr>
        <w:numPr>
          <w:numId w:val="36"/>
        </w:numPr>
        <w:spacing w:before="120" w:after="120" w:line="288" w:lineRule="auto"/>
        <w:ind w:left="453"/>
        <w:jc w:val="left"/>
      </w:pPr>
      <w:r>
        <w:rPr>
          <w:rFonts w:eastAsia="等线" w:ascii="Arial" w:cs="Arial" w:hAnsi="Arial"/>
          <w:sz w:val="22"/>
        </w:rPr>
        <w:t>User Access Rules</w:t>
      </w:r>
    </w:p>
    <w:p>
      <w:pPr>
        <w:numPr>
          <w:numId w:val="37"/>
        </w:numPr>
        <w:spacing w:before="120" w:after="120" w:line="288" w:lineRule="auto"/>
        <w:ind w:left="453"/>
        <w:jc w:val="left"/>
      </w:pPr>
      <w:r>
        <w:rPr>
          <w:rFonts w:eastAsia="等线" w:ascii="Arial" w:cs="Arial" w:hAnsi="Arial"/>
          <w:sz w:val="22"/>
        </w:rPr>
        <w:t>Document Rules</w:t>
      </w:r>
    </w:p>
    <w:p>
      <w:pPr>
        <w:numPr>
          <w:numId w:val="38"/>
        </w:numPr>
        <w:spacing w:before="120" w:after="120" w:line="288" w:lineRule="auto"/>
        <w:ind w:left="453"/>
        <w:jc w:val="left"/>
      </w:pPr>
      <w:r>
        <w:rPr>
          <w:rFonts w:eastAsia="等线" w:ascii="Arial" w:cs="Arial" w:hAnsi="Arial"/>
          <w:sz w:val="22"/>
        </w:rPr>
        <w:t>Payment Rules</w:t>
      </w:r>
    </w:p>
    <w:p>
      <w:pPr>
        <w:numPr>
          <w:numId w:val="39"/>
        </w:numPr>
        <w:spacing w:before="120" w:after="120" w:line="288" w:lineRule="auto"/>
        <w:ind w:left="0"/>
        <w:jc w:val="left"/>
      </w:pPr>
      <w:r>
        <w:rPr>
          <w:rFonts w:eastAsia="等线" w:ascii="Arial" w:cs="Arial" w:hAnsi="Arial"/>
          <w:sz w:val="22"/>
        </w:rPr>
        <w:t>Automatic Actions and Calculations</w:t>
      </w:r>
    </w:p>
    <w:p>
      <w:pPr>
        <w:numPr>
          <w:numId w:val="40"/>
        </w:numPr>
        <w:spacing w:before="120" w:after="120" w:line="288" w:lineRule="auto"/>
        <w:ind w:left="453"/>
        <w:jc w:val="left"/>
      </w:pPr>
      <w:r>
        <w:rPr>
          <w:rFonts w:eastAsia="等线" w:ascii="Arial" w:cs="Arial" w:hAnsi="Arial"/>
          <w:sz w:val="22"/>
        </w:rPr>
        <w:t>Customer Assignment</w:t>
      </w:r>
    </w:p>
    <w:p>
      <w:pPr>
        <w:numPr>
          <w:numId w:val="41"/>
        </w:numPr>
        <w:spacing w:before="120" w:after="120" w:line="288" w:lineRule="auto"/>
        <w:ind w:left="453"/>
        <w:jc w:val="left"/>
      </w:pPr>
      <w:r>
        <w:rPr>
          <w:rFonts w:eastAsia="等线" w:ascii="Arial" w:cs="Arial" w:hAnsi="Arial"/>
          <w:sz w:val="22"/>
        </w:rPr>
        <w:t>Pricing</w:t>
      </w:r>
    </w:p>
    <w:p>
      <w:pPr>
        <w:numPr>
          <w:numId w:val="42"/>
        </w:numPr>
        <w:spacing w:before="120" w:after="120" w:line="288" w:lineRule="auto"/>
        <w:ind w:left="453"/>
        <w:jc w:val="left"/>
      </w:pPr>
      <w:r>
        <w:rPr>
          <w:rFonts w:eastAsia="等线" w:ascii="Arial" w:cs="Arial" w:hAnsi="Arial"/>
          <w:sz w:val="22"/>
        </w:rPr>
        <w:t>Order and Warehouse Actions</w:t>
      </w:r>
    </w:p>
    <w:p>
      <w:pPr>
        <w:numPr>
          <w:numId w:val="43"/>
        </w:numPr>
        <w:spacing w:before="120" w:after="120" w:line="288" w:lineRule="auto"/>
        <w:ind w:left="453"/>
        <w:jc w:val="left"/>
      </w:pPr>
      <w:r>
        <w:rPr>
          <w:rFonts w:eastAsia="等线" w:ascii="Arial" w:cs="Arial" w:hAnsi="Arial"/>
          <w:sz w:val="22"/>
        </w:rPr>
        <w:t>Payment Matching</w:t>
      </w:r>
    </w:p>
    <w:p>
      <w:pPr>
        <w:numPr>
          <w:numId w:val="44"/>
        </w:numPr>
        <w:spacing w:before="120" w:after="120" w:line="288" w:lineRule="auto"/>
        <w:ind w:left="453"/>
        <w:jc w:val="left"/>
      </w:pPr>
      <w:r>
        <w:rPr>
          <w:rFonts w:eastAsia="等线" w:ascii="Arial" w:cs="Arial" w:hAnsi="Arial"/>
          <w:sz w:val="22"/>
        </w:rPr>
        <w:t>SQL Updates</w:t>
      </w:r>
    </w:p>
    <w:p>
      <w:pPr>
        <w:numPr>
          <w:numId w:val="45"/>
        </w:numPr>
        <w:spacing w:before="120" w:after="120" w:line="288" w:lineRule="auto"/>
        <w:ind w:left="0"/>
        <w:jc w:val="left"/>
      </w:pPr>
      <w:r>
        <w:rPr>
          <w:rFonts w:eastAsia="等线" w:ascii="Arial" w:cs="Arial" w:hAnsi="Arial"/>
          <w:sz w:val="22"/>
        </w:rPr>
        <w:t>Decisions Required Before Configuration</w:t>
      </w:r>
    </w:p>
    <w:p>
      <w:pPr>
        <w:numPr>
          <w:numId w:val="46"/>
        </w:numPr>
        <w:spacing w:before="120" w:after="120" w:line="288" w:lineRule="auto"/>
        <w:ind w:left="0"/>
        <w:jc w:val="left"/>
      </w:pPr>
      <w:r>
        <w:rPr>
          <w:rFonts w:eastAsia="等线" w:ascii="Arial" w:cs="Arial" w:hAnsi="Arial"/>
          <w:sz w:val="22"/>
        </w:rPr>
        <w:t>Possible Scope Changes</w:t>
      </w:r>
    </w:p>
    <w:p>
      <w:pPr>
        <w:numPr>
          <w:numId w:val="47"/>
        </w:numPr>
        <w:spacing w:before="120" w:after="120" w:line="288" w:lineRule="auto"/>
        <w:ind w:left="0"/>
        <w:jc w:val="left"/>
      </w:pPr>
      <w:r>
        <w:rPr>
          <w:rFonts w:eastAsia="等线" w:ascii="Arial" w:cs="Arial" w:hAnsi="Arial"/>
          <w:sz w:val="22"/>
        </w:rPr>
        <w:t>Source and Evidence Notes — Internal Review</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3. </w:t>
      </w:r>
      <w:r>
        <w:rPr>
          <w:rFonts w:eastAsia="等线" w:ascii="Arial" w:cs="Arial" w:hAnsi="Arial"/>
          <w:b w:val="true"/>
          <w:sz w:val="36"/>
        </w:rPr>
        <w:t>Section Format: How to Use This Document</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Purpose</w:t>
      </w:r>
      <w:bookmarkEnd w:id="4"/>
    </w:p>
    <w:p>
      <w:pPr>
        <w:spacing w:before="120" w:after="120" w:line="288" w:lineRule="auto"/>
        <w:ind w:left="0"/>
        <w:jc w:val="left"/>
      </w:pPr>
      <w:r>
        <w:rPr>
          <w:rFonts w:eastAsia="等线" w:ascii="Arial" w:cs="Arial" w:hAnsi="Arial"/>
          <w:sz w:val="22"/>
        </w:rPr>
        <w:t>Explain:</w:t>
      </w:r>
    </w:p>
    <w:p>
      <w:pPr>
        <w:numPr>
          <w:numId w:val="48"/>
        </w:numPr>
        <w:spacing w:before="120" w:after="120" w:line="288" w:lineRule="auto"/>
        <w:ind w:left="0"/>
        <w:jc w:val="left"/>
      </w:pPr>
      <w:r>
        <w:rPr>
          <w:rFonts w:eastAsia="等线" w:ascii="Arial" w:cs="Arial" w:hAnsi="Arial"/>
          <w:sz w:val="22"/>
        </w:rPr>
        <w:t>What this document contains.</w:t>
      </w:r>
    </w:p>
    <w:p>
      <w:pPr>
        <w:numPr>
          <w:numId w:val="49"/>
        </w:numPr>
        <w:spacing w:before="120" w:after="120" w:line="288" w:lineRule="auto"/>
        <w:ind w:left="0"/>
        <w:jc w:val="left"/>
      </w:pPr>
      <w:r>
        <w:rPr>
          <w:rFonts w:eastAsia="等线" w:ascii="Arial" w:cs="Arial" w:hAnsi="Arial"/>
          <w:sz w:val="22"/>
        </w:rPr>
        <w:t>What it does not contain.</w:t>
      </w:r>
    </w:p>
    <w:p>
      <w:pPr>
        <w:numPr>
          <w:numId w:val="50"/>
        </w:numPr>
        <w:spacing w:before="120" w:after="120" w:line="288" w:lineRule="auto"/>
        <w:ind w:left="0"/>
        <w:jc w:val="left"/>
      </w:pPr>
      <w:r>
        <w:rPr>
          <w:rFonts w:eastAsia="等线" w:ascii="Arial" w:cs="Arial" w:hAnsi="Arial"/>
          <w:sz w:val="22"/>
        </w:rPr>
        <w:t>How confirmed requirements, unclear items and suggestions are shown.</w:t>
      </w:r>
    </w:p>
    <w:p>
      <w:pPr>
        <w:numPr>
          <w:numId w:val="51"/>
        </w:numPr>
        <w:spacing w:before="120" w:after="120" w:line="288" w:lineRule="auto"/>
        <w:ind w:left="0"/>
        <w:jc w:val="left"/>
      </w:pPr>
      <w:r>
        <w:rPr>
          <w:rFonts w:eastAsia="等线" w:ascii="Arial" w:cs="Arial" w:hAnsi="Arial"/>
          <w:sz w:val="22"/>
        </w:rPr>
        <w:t>How reviewers should comment using the requirement IDs.</w:t>
      </w:r>
    </w:p>
    <w:p>
      <w:pPr>
        <w:pStyle w:val="2"/>
        <w:spacing w:before="320" w:after="120" w:line="288" w:lineRule="auto"/>
        <w:ind w:left="0"/>
        <w:jc w:val="left"/>
        <w:outlineLvl w:val="1"/>
      </w:pPr>
      <w:bookmarkStart w:name="heading_5" w:id="5"/>
      <w:r>
        <w:rPr>
          <w:rFonts w:eastAsia="等线" w:ascii="Arial" w:cs="Arial" w:hAnsi="Arial"/>
          <w:b w:val="true"/>
          <w:sz w:val="32"/>
        </w:rPr>
        <w:t>Format</w:t>
      </w:r>
      <w:bookmarkEnd w:id="5"/>
    </w:p>
    <w:p>
      <w:pPr>
        <w:spacing w:before="120" w:after="120" w:line="288" w:lineRule="auto"/>
        <w:ind w:left="0"/>
        <w:jc w:val="left"/>
      </w:pPr>
      <w:r>
        <w:rPr>
          <w:rFonts w:eastAsia="等线" w:ascii="Arial" w:cs="Arial" w:hAnsi="Arial"/>
          <w:sz w:val="22"/>
        </w:rPr>
        <w:t>Keep this section to four or five short paragraphs.</w:t>
      </w:r>
    </w:p>
    <w:p>
      <w:pPr>
        <w:pStyle w:val="2"/>
        <w:spacing w:before="320" w:after="120" w:line="288" w:lineRule="auto"/>
        <w:ind w:left="0"/>
        <w:jc w:val="left"/>
        <w:outlineLvl w:val="1"/>
      </w:pPr>
      <w:bookmarkStart w:name="heading_6" w:id="6"/>
      <w:r>
        <w:rPr>
          <w:rFonts w:eastAsia="等线" w:ascii="Arial" w:cs="Arial" w:hAnsi="Arial"/>
          <w:b w:val="true"/>
          <w:sz w:val="32"/>
        </w:rPr>
        <w:t>Template</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How to Use This Document</w:t>
      </w:r>
      <w:bookmarkEnd w:id="7"/>
    </w:p>
    <w:p>
      <w:pPr>
        <w:spacing w:before="120" w:after="120" w:line="288" w:lineRule="auto"/>
        <w:ind w:left="0"/>
        <w:jc w:val="left"/>
      </w:pPr>
      <w:r>
        <w:rPr>
          <w:rFonts w:eastAsia="等线" w:ascii="Arial" w:cs="Arial" w:hAnsi="Arial"/>
          <w:sz w:val="22"/>
        </w:rPr>
        <w:t xml:space="preserve">This document captures the settings, permissions, warnings, notifications and automatic actions that are specific to </w:t>
      </w:r>
      <w:r>
        <w:rPr>
          <w:rFonts w:eastAsia="Consolas" w:ascii="Consolas" w:cs="Consolas" w:hAnsi="Consolas"/>
          <w:sz w:val="22"/>
          <w:shd w:fill="EFF0F1"/>
        </w:rPr>
        <w:t>[CLIENT NAME]</w:t>
      </w:r>
      <w:r>
        <w:rPr>
          <w:rFonts w:eastAsia="等线" w:ascii="Arial" w:cs="Arial" w:hAnsi="Arial"/>
          <w:sz w:val="22"/>
        </w:rPr>
        <w:t>.</w:t>
      </w:r>
    </w:p>
    <w:p>
      <w:pPr>
        <w:spacing w:before="120" w:after="120" w:line="288" w:lineRule="auto"/>
        <w:ind w:left="0"/>
        <w:jc w:val="left"/>
      </w:pPr>
      <w:r>
        <w:rPr>
          <w:rFonts w:eastAsia="等线" w:ascii="Arial" w:cs="Arial" w:hAnsi="Arial"/>
          <w:sz w:val="22"/>
        </w:rPr>
        <w:t>It does not repeat normal MAIA behaviour unless the client needs it to work differently.</w:t>
      </w:r>
    </w:p>
    <w:p>
      <w:pPr>
        <w:spacing w:before="120" w:after="120" w:line="288" w:lineRule="auto"/>
        <w:ind w:left="0"/>
        <w:jc w:val="left"/>
      </w:pPr>
      <w:r>
        <w:rPr>
          <w:rFonts w:eastAsia="等线" w:ascii="Arial" w:cs="Arial" w:hAnsi="Arial"/>
          <w:sz w:val="22"/>
        </w:rPr>
        <w:t>Each requirement has a reference ID so reviewers can approve, reject or amend it without referring to a table cell.</w:t>
      </w:r>
    </w:p>
    <w:p>
      <w:pPr>
        <w:spacing w:before="120" w:after="120" w:line="288" w:lineRule="auto"/>
        <w:ind w:left="0"/>
        <w:jc w:val="left"/>
      </w:pPr>
      <w:r>
        <w:rPr>
          <w:rFonts w:eastAsia="等线" w:ascii="Arial" w:cs="Arial" w:hAnsi="Arial"/>
          <w:sz w:val="22"/>
        </w:rPr>
        <w:t xml:space="preserve">Items under </w:t>
      </w:r>
      <w:r>
        <w:rPr>
          <w:rFonts w:eastAsia="等线" w:ascii="Arial" w:cs="Arial" w:hAnsi="Arial"/>
          <w:b w:val="true"/>
          <w:sz w:val="22"/>
        </w:rPr>
        <w:t>What is still unclear</w:t>
      </w:r>
      <w:r>
        <w:rPr>
          <w:rFonts w:eastAsia="等线" w:ascii="Arial" w:cs="Arial" w:hAnsi="Arial"/>
          <w:sz w:val="22"/>
        </w:rPr>
        <w:t xml:space="preserve"> require a client or internal decision.</w:t>
      </w:r>
    </w:p>
    <w:p>
      <w:pPr>
        <w:spacing w:before="120" w:after="120" w:line="288" w:lineRule="auto"/>
        <w:ind w:left="0"/>
        <w:jc w:val="left"/>
      </w:pPr>
      <w:r>
        <w:rPr>
          <w:rFonts w:eastAsia="等线" w:ascii="Arial" w:cs="Arial" w:hAnsi="Arial"/>
          <w:sz w:val="22"/>
        </w:rPr>
        <w:t xml:space="preserve">Items under </w:t>
      </w:r>
      <w:r>
        <w:rPr>
          <w:rFonts w:eastAsia="等线" w:ascii="Arial" w:cs="Arial" w:hAnsi="Arial"/>
          <w:b w:val="true"/>
          <w:sz w:val="22"/>
        </w:rPr>
        <w:t>Suggestions for Product to consider</w:t>
      </w:r>
      <w:r>
        <w:rPr>
          <w:rFonts w:eastAsia="等线" w:ascii="Arial" w:cs="Arial" w:hAnsi="Arial"/>
          <w:sz w:val="22"/>
        </w:rPr>
        <w:t xml:space="preserve"> are not confirmed client requirements.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 w:id="8"/>
      <w:r>
        <w:rPr>
          <w:rFonts w:eastAsia="等线" w:ascii="Arial" w:cs="Arial" w:hAnsi="Arial"/>
          <w:color w:val="3370ff"/>
          <w:sz w:val="36"/>
        </w:rPr>
        <w:t xml:space="preserve">4. </w:t>
      </w:r>
      <w:r>
        <w:rPr>
          <w:rFonts w:eastAsia="等线" w:ascii="Arial" w:cs="Arial" w:hAnsi="Arial"/>
          <w:b w:val="true"/>
          <w:sz w:val="36"/>
        </w:rPr>
        <w:t>Section Format: Client and Configuration Summary</w:t>
      </w:r>
      <w:bookmarkEnd w:id="8"/>
    </w:p>
    <w:p>
      <w:pPr>
        <w:pStyle w:val="2"/>
        <w:spacing w:before="320" w:after="120" w:line="288" w:lineRule="auto"/>
        <w:ind w:left="0"/>
        <w:jc w:val="left"/>
        <w:outlineLvl w:val="1"/>
      </w:pPr>
      <w:bookmarkStart w:name="heading_9" w:id="9"/>
      <w:r>
        <w:rPr>
          <w:rFonts w:eastAsia="等线" w:ascii="Arial" w:cs="Arial" w:hAnsi="Arial"/>
          <w:b w:val="true"/>
          <w:sz w:val="32"/>
        </w:rPr>
        <w:t>Purpose</w:t>
      </w:r>
      <w:bookmarkEnd w:id="9"/>
    </w:p>
    <w:p>
      <w:pPr>
        <w:spacing w:before="120" w:after="120" w:line="288" w:lineRule="auto"/>
        <w:ind w:left="0"/>
        <w:jc w:val="left"/>
      </w:pPr>
      <w:r>
        <w:rPr>
          <w:rFonts w:eastAsia="等线" w:ascii="Arial" w:cs="Arial" w:hAnsi="Arial"/>
          <w:sz w:val="22"/>
        </w:rPr>
        <w:t>Give the reader enough context to understand:</w:t>
      </w:r>
    </w:p>
    <w:p>
      <w:pPr>
        <w:numPr>
          <w:numId w:val="52"/>
        </w:numPr>
        <w:spacing w:before="120" w:after="120" w:line="288" w:lineRule="auto"/>
        <w:ind w:left="0"/>
        <w:jc w:val="left"/>
      </w:pPr>
      <w:r>
        <w:rPr>
          <w:rFonts w:eastAsia="等线" w:ascii="Arial" w:cs="Arial" w:hAnsi="Arial"/>
          <w:sz w:val="22"/>
        </w:rPr>
        <w:t>Who the client is.</w:t>
      </w:r>
    </w:p>
    <w:p>
      <w:pPr>
        <w:numPr>
          <w:numId w:val="53"/>
        </w:numPr>
        <w:spacing w:before="120" w:after="120" w:line="288" w:lineRule="auto"/>
        <w:ind w:left="0"/>
        <w:jc w:val="left"/>
      </w:pPr>
      <w:r>
        <w:rPr>
          <w:rFonts w:eastAsia="等线" w:ascii="Arial" w:cs="Arial" w:hAnsi="Arial"/>
          <w:sz w:val="22"/>
        </w:rPr>
        <w:t>Which workflows are covered.</w:t>
      </w:r>
    </w:p>
    <w:p>
      <w:pPr>
        <w:numPr>
          <w:numId w:val="54"/>
        </w:numPr>
        <w:spacing w:before="120" w:after="120" w:line="288" w:lineRule="auto"/>
        <w:ind w:left="0"/>
        <w:jc w:val="left"/>
      </w:pPr>
      <w:r>
        <w:rPr>
          <w:rFonts w:eastAsia="等线" w:ascii="Arial" w:cs="Arial" w:hAnsi="Arial"/>
          <w:sz w:val="22"/>
        </w:rPr>
        <w:t>Who the main users are.</w:t>
      </w:r>
    </w:p>
    <w:p>
      <w:pPr>
        <w:numPr>
          <w:numId w:val="55"/>
        </w:numPr>
        <w:spacing w:before="120" w:after="120" w:line="288" w:lineRule="auto"/>
        <w:ind w:left="0"/>
        <w:jc w:val="left"/>
      </w:pPr>
      <w:r>
        <w:rPr>
          <w:rFonts w:eastAsia="等线" w:ascii="Arial" w:cs="Arial" w:hAnsi="Arial"/>
          <w:sz w:val="22"/>
        </w:rPr>
        <w:t>Which areas require client-specific settings.</w:t>
      </w:r>
    </w:p>
    <w:p>
      <w:pPr>
        <w:numPr>
          <w:numId w:val="56"/>
        </w:numPr>
        <w:spacing w:before="120" w:after="120" w:line="288" w:lineRule="auto"/>
        <w:ind w:left="0"/>
        <w:jc w:val="left"/>
      </w:pPr>
      <w:r>
        <w:rPr>
          <w:rFonts w:eastAsia="等线" w:ascii="Arial" w:cs="Arial" w:hAnsi="Arial"/>
          <w:sz w:val="22"/>
        </w:rPr>
        <w:t>Which important parts are not yet confirmed.</w:t>
      </w:r>
    </w:p>
    <w:p>
      <w:pPr>
        <w:spacing w:before="120" w:after="120" w:line="288" w:lineRule="auto"/>
        <w:ind w:left="0"/>
        <w:jc w:val="left"/>
      </w:pPr>
      <w:r>
        <w:rPr>
          <w:rFonts w:eastAsia="等线" w:ascii="Arial" w:cs="Arial" w:hAnsi="Arial"/>
          <w:sz w:val="22"/>
        </w:rPr>
        <w:t>This section should orient the reader. It must not repeat all detailed requirements.</w:t>
      </w:r>
    </w:p>
    <w:p>
      <w:pPr>
        <w:pStyle w:val="2"/>
        <w:spacing w:before="320" w:after="120" w:line="288" w:lineRule="auto"/>
        <w:ind w:left="0"/>
        <w:jc w:val="left"/>
        <w:outlineLvl w:val="1"/>
      </w:pPr>
      <w:bookmarkStart w:name="heading_10" w:id="10"/>
      <w:r>
        <w:rPr>
          <w:rFonts w:eastAsia="等线" w:ascii="Arial" w:cs="Arial" w:hAnsi="Arial"/>
          <w:b w:val="true"/>
          <w:sz w:val="32"/>
        </w:rPr>
        <w:t>Recommended format</w:t>
      </w:r>
      <w:bookmarkEnd w:id="10"/>
    </w:p>
    <w:p>
      <w:pPr>
        <w:spacing w:before="120" w:after="120" w:line="288" w:lineRule="auto"/>
        <w:ind w:left="0"/>
        <w:jc w:val="left"/>
      </w:pPr>
      <w:r>
        <w:rPr>
          <w:rFonts w:eastAsia="等线" w:ascii="Arial" w:cs="Arial" w:hAnsi="Arial"/>
          <w:sz w:val="22"/>
        </w:rPr>
        <w:t>Use short subsections and one small table only where comparison is useful.</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Template</w:t>
      </w:r>
      <w:bookmarkEnd w:id="11"/>
    </w:p>
    <w:p>
      <w:pPr>
        <w:pStyle w:val="1"/>
        <w:spacing w:before="380" w:after="140" w:line="288" w:lineRule="auto"/>
        <w:ind w:left="0"/>
        <w:jc w:val="left"/>
        <w:outlineLvl w:val="0"/>
      </w:pPr>
      <w:bookmarkStart w:name="heading_12" w:id="12"/>
      <w:r>
        <w:rPr>
          <w:rFonts w:eastAsia="等线" w:ascii="Arial" w:cs="Arial" w:hAnsi="Arial"/>
          <w:b w:val="true"/>
          <w:sz w:val="36"/>
        </w:rPr>
        <w:t>Client and Configuration Summary</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Client</w:t>
      </w:r>
      <w:bookmarkEnd w:id="13"/>
    </w:p>
    <w:p>
      <w:pPr>
        <w:spacing w:before="120" w:after="120" w:line="288" w:lineRule="auto"/>
        <w:ind w:left="0"/>
        <w:jc w:val="left"/>
      </w:pPr>
      <w:r>
        <w:rPr>
          <w:rFonts w:eastAsia="Consolas" w:ascii="Consolas" w:cs="Consolas" w:hAnsi="Consolas"/>
          <w:sz w:val="22"/>
          <w:shd w:fill="EFF0F1"/>
        </w:rPr>
        <w:t>[Client name]</w:t>
      </w:r>
    </w:p>
    <w:p>
      <w:pPr>
        <w:pStyle w:val="3"/>
        <w:spacing w:before="300" w:after="120" w:line="288" w:lineRule="auto"/>
        <w:ind w:left="0"/>
        <w:jc w:val="left"/>
        <w:outlineLvl w:val="2"/>
      </w:pPr>
      <w:bookmarkStart w:name="heading_14" w:id="14"/>
      <w:r>
        <w:rPr>
          <w:rFonts w:eastAsia="等线" w:ascii="Arial" w:cs="Arial" w:hAnsi="Arial"/>
          <w:b w:val="true"/>
          <w:sz w:val="30"/>
        </w:rPr>
        <w:t>Business process covered</w:t>
      </w:r>
      <w:bookmarkEnd w:id="14"/>
    </w:p>
    <w:p>
      <w:pPr>
        <w:spacing w:before="120" w:after="120" w:line="288" w:lineRule="auto"/>
        <w:ind w:left="0"/>
        <w:jc w:val="left"/>
      </w:pPr>
      <w:r>
        <w:rPr>
          <w:rFonts w:eastAsia="等线" w:ascii="Arial" w:cs="Arial" w:hAnsi="Arial"/>
          <w:sz w:val="22"/>
        </w:rPr>
        <w:t>Explain the process in one short paragraph.</w:t>
      </w:r>
    </w:p>
    <w:p>
      <w:pPr>
        <w:spacing w:before="120" w:after="120" w:line="288" w:lineRule="auto"/>
        <w:ind w:left="0"/>
        <w:jc w:val="left"/>
      </w:pPr>
      <w:r>
        <w:rPr>
          <w:rFonts w:eastAsia="等线" w:ascii="Arial" w:cs="Arial" w:hAnsi="Arial"/>
          <w:sz w:val="22"/>
        </w:rPr>
        <w:t>Example: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Salespeople receive customer orders and prepare Sales Orders. Warehouse prepares the goods and confirms the actual quantity. Finance then prepares the Delivery Note and Invoice. MAIA must support the handoffs between these teams and apply the client’s price and credit rules.</w:t>
            </w:r>
          </w:p>
        </w:tc>
      </w:tr>
    </w:tbl>
    <w:p>
      <w:pPr>
        <w:pStyle w:val="3"/>
        <w:spacing w:before="300" w:after="120" w:line="288" w:lineRule="auto"/>
        <w:ind w:left="0"/>
        <w:jc w:val="left"/>
        <w:outlineLvl w:val="2"/>
      </w:pPr>
      <w:bookmarkStart w:name="heading_15" w:id="15"/>
      <w:r>
        <w:rPr>
          <w:rFonts w:eastAsia="等线" w:ascii="Arial" w:cs="Arial" w:hAnsi="Arial"/>
          <w:b w:val="true"/>
          <w:sz w:val="30"/>
        </w:rPr>
        <w:t>Main users</w:t>
      </w:r>
      <w:bookmarkEnd w:id="15"/>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02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Use no more than three columns.</w:t>
      </w:r>
    </w:p>
    <w:p>
      <w:pPr>
        <w:pStyle w:val="3"/>
        <w:spacing w:before="300" w:after="120" w:line="288" w:lineRule="auto"/>
        <w:ind w:left="0"/>
        <w:jc w:val="left"/>
        <w:outlineLvl w:val="2"/>
      </w:pPr>
      <w:bookmarkStart w:name="heading_16" w:id="16"/>
      <w:r>
        <w:rPr>
          <w:rFonts w:eastAsia="等线" w:ascii="Arial" w:cs="Arial" w:hAnsi="Arial"/>
          <w:b w:val="true"/>
          <w:sz w:val="30"/>
        </w:rPr>
        <w:t>Main client-specific settings</w:t>
      </w:r>
      <w:bookmarkEnd w:id="16"/>
    </w:p>
    <w:p>
      <w:pPr>
        <w:spacing w:before="120" w:after="120" w:line="288" w:lineRule="auto"/>
        <w:ind w:left="0"/>
        <w:jc w:val="left"/>
      </w:pPr>
      <w:r>
        <w:rPr>
          <w:rFonts w:eastAsia="等线" w:ascii="Arial" w:cs="Arial" w:hAnsi="Arial"/>
          <w:sz w:val="22"/>
        </w:rPr>
        <w:t>Use plain-language bullets.</w:t>
      </w:r>
    </w:p>
    <w:p>
      <w:pPr>
        <w:spacing w:before="120" w:after="120" w:line="288" w:lineRule="auto"/>
        <w:ind w:left="0"/>
        <w:jc w:val="left"/>
      </w:pPr>
      <w:r>
        <w:rPr>
          <w:rFonts w:eastAsia="等线" w:ascii="Arial" w:cs="Arial" w:hAnsi="Arial"/>
          <w:sz w:val="22"/>
        </w:rPr>
        <w:t>Example:</w:t>
      </w:r>
    </w:p>
    <w:p>
      <w:pPr>
        <w:numPr>
          <w:numId w:val="57"/>
        </w:numPr>
        <w:spacing w:before="120" w:after="120" w:line="288" w:lineRule="auto"/>
        <w:ind w:left="0"/>
        <w:jc w:val="left"/>
      </w:pPr>
      <w:r>
        <w:rPr>
          <w:rFonts w:eastAsia="等线" w:ascii="Arial" w:cs="Arial" w:hAnsi="Arial"/>
          <w:sz w:val="22"/>
        </w:rPr>
        <w:t>Each Salesperson can see only their assigned customers.</w:t>
      </w:r>
    </w:p>
    <w:p>
      <w:pPr>
        <w:numPr>
          <w:numId w:val="58"/>
        </w:numPr>
        <w:spacing w:before="120" w:after="120" w:line="288" w:lineRule="auto"/>
        <w:ind w:left="0"/>
        <w:jc w:val="left"/>
      </w:pPr>
      <w:r>
        <w:rPr>
          <w:rFonts w:eastAsia="等线" w:ascii="Arial" w:cs="Arial" w:hAnsi="Arial"/>
          <w:sz w:val="22"/>
        </w:rPr>
        <w:t>CJ approves some price reductions.</w:t>
      </w:r>
    </w:p>
    <w:p>
      <w:pPr>
        <w:numPr>
          <w:numId w:val="59"/>
        </w:numPr>
        <w:spacing w:before="120" w:after="120" w:line="288" w:lineRule="auto"/>
        <w:ind w:left="0"/>
        <w:jc w:val="left"/>
      </w:pPr>
      <w:r>
        <w:rPr>
          <w:rFonts w:eastAsia="等线" w:ascii="Arial" w:cs="Arial" w:hAnsi="Arial"/>
          <w:sz w:val="22"/>
        </w:rPr>
        <w:t>David approves higher-risk price and credit exceptions.</w:t>
      </w:r>
    </w:p>
    <w:p>
      <w:pPr>
        <w:numPr>
          <w:numId w:val="60"/>
        </w:numPr>
        <w:spacing w:before="120" w:after="120" w:line="288" w:lineRule="auto"/>
        <w:ind w:left="0"/>
        <w:jc w:val="left"/>
      </w:pPr>
      <w:r>
        <w:rPr>
          <w:rFonts w:eastAsia="等线" w:ascii="Arial" w:cs="Arial" w:hAnsi="Arial"/>
          <w:sz w:val="22"/>
        </w:rPr>
        <w:t>Lai must be notified when Sales submits an order.</w:t>
      </w:r>
    </w:p>
    <w:p>
      <w:pPr>
        <w:numPr>
          <w:numId w:val="61"/>
        </w:numPr>
        <w:spacing w:before="120" w:after="120" w:line="288" w:lineRule="auto"/>
        <w:ind w:left="0"/>
        <w:jc w:val="left"/>
      </w:pPr>
      <w:r>
        <w:rPr>
          <w:rFonts w:eastAsia="等线" w:ascii="Arial" w:cs="Arial" w:hAnsi="Arial"/>
          <w:sz w:val="22"/>
        </w:rPr>
        <w:t>Grace must be notified when warehouse work is ready for Finance.</w:t>
      </w:r>
    </w:p>
    <w:p>
      <w:pPr>
        <w:numPr>
          <w:numId w:val="62"/>
        </w:numPr>
        <w:spacing w:before="120" w:after="120" w:line="288" w:lineRule="auto"/>
        <w:ind w:left="0"/>
        <w:jc w:val="left"/>
      </w:pPr>
      <w:r>
        <w:rPr>
          <w:rFonts w:eastAsia="等线" w:ascii="Arial" w:cs="Arial" w:hAnsi="Arial"/>
          <w:sz w:val="22"/>
        </w:rPr>
        <w:t>Payments must not be recorded until Finance confirms the correct customer and invoice.</w:t>
      </w:r>
    </w:p>
    <w:p>
      <w:pPr>
        <w:pStyle w:val="3"/>
        <w:spacing w:before="300" w:after="120" w:line="288" w:lineRule="auto"/>
        <w:ind w:left="0"/>
        <w:jc w:val="left"/>
        <w:outlineLvl w:val="2"/>
      </w:pPr>
      <w:bookmarkStart w:name="heading_17" w:id="17"/>
      <w:r>
        <w:rPr>
          <w:rFonts w:eastAsia="等线" w:ascii="Arial" w:cs="Arial" w:hAnsi="Arial"/>
          <w:b w:val="true"/>
          <w:sz w:val="30"/>
        </w:rPr>
        <w:t>Important unclear areas</w:t>
      </w:r>
      <w:bookmarkEnd w:id="17"/>
    </w:p>
    <w:p>
      <w:pPr>
        <w:spacing w:before="120" w:after="120" w:line="288" w:lineRule="auto"/>
        <w:ind w:left="0"/>
        <w:jc w:val="left"/>
      </w:pPr>
      <w:r>
        <w:rPr>
          <w:rFonts w:eastAsia="等线" w:ascii="Arial" w:cs="Arial" w:hAnsi="Arial"/>
          <w:sz w:val="22"/>
        </w:rPr>
        <w:t>List only the most important unresolved areas.</w:t>
      </w:r>
    </w:p>
    <w:p>
      <w:pPr>
        <w:spacing w:before="120" w:after="120" w:line="288" w:lineRule="auto"/>
        <w:ind w:left="0"/>
        <w:jc w:val="left"/>
      </w:pPr>
      <w:r>
        <w:rPr>
          <w:rFonts w:eastAsia="等线" w:ascii="Arial" w:cs="Arial" w:hAnsi="Arial"/>
          <w:sz w:val="22"/>
        </w:rPr>
        <w:t>Example:</w:t>
      </w:r>
    </w:p>
    <w:p>
      <w:pPr>
        <w:numPr>
          <w:numId w:val="63"/>
        </w:numPr>
        <w:spacing w:before="120" w:after="120" w:line="288" w:lineRule="auto"/>
        <w:ind w:left="0"/>
        <w:jc w:val="left"/>
      </w:pPr>
      <w:r>
        <w:rPr>
          <w:rFonts w:eastAsia="等线" w:ascii="Arial" w:cs="Arial" w:hAnsi="Arial"/>
          <w:sz w:val="22"/>
        </w:rPr>
        <w:t>It is not yet confirmed whether a failed credit check should warn the user or completely stop the document.</w:t>
      </w:r>
    </w:p>
    <w:p>
      <w:pPr>
        <w:numPr>
          <w:numId w:val="64"/>
        </w:numPr>
        <w:spacing w:before="120" w:after="120" w:line="288" w:lineRule="auto"/>
        <w:ind w:left="0"/>
        <w:jc w:val="left"/>
      </w:pPr>
      <w:r>
        <w:rPr>
          <w:rFonts w:eastAsia="等线" w:ascii="Arial" w:cs="Arial" w:hAnsi="Arial"/>
          <w:sz w:val="22"/>
        </w:rPr>
        <w:t>It is not yet confirmed who performs Grace’s work when she is absent.</w:t>
      </w:r>
    </w:p>
    <w:p>
      <w:pPr>
        <w:numPr>
          <w:numId w:val="65"/>
        </w:numPr>
        <w:spacing w:before="120" w:after="120" w:line="288" w:lineRule="auto"/>
        <w:ind w:left="0"/>
        <w:jc w:val="left"/>
      </w:pPr>
      <w:r>
        <w:rPr>
          <w:rFonts w:eastAsia="等线" w:ascii="Arial" w:cs="Arial" w:hAnsi="Arial"/>
          <w:sz w:val="22"/>
        </w:rPr>
        <w:t>It is not yet confirmed whether warehouse workers will use MAIA directly.</w:t>
      </w:r>
    </w:p>
    <w:p>
      <w:pPr>
        <w:pStyle w:val="3"/>
        <w:spacing w:before="300" w:after="120" w:line="288" w:lineRule="auto"/>
        <w:ind w:left="0"/>
        <w:jc w:val="left"/>
        <w:outlineLvl w:val="2"/>
      </w:pPr>
      <w:bookmarkStart w:name="heading_18" w:id="18"/>
      <w:r>
        <w:rPr>
          <w:rFonts w:eastAsia="等线" w:ascii="Arial" w:cs="Arial" w:hAnsi="Arial"/>
          <w:b w:val="true"/>
          <w:sz w:val="30"/>
        </w:rPr>
        <w:t>Possible scope changes</w:t>
      </w:r>
      <w:bookmarkEnd w:id="18"/>
    </w:p>
    <w:p>
      <w:pPr>
        <w:spacing w:before="120" w:after="120" w:line="288" w:lineRule="auto"/>
        <w:ind w:left="0"/>
        <w:jc w:val="left"/>
      </w:pPr>
      <w:r>
        <w:rPr>
          <w:rFonts w:eastAsia="等线" w:ascii="Arial" w:cs="Arial" w:hAnsi="Arial"/>
          <w:sz w:val="22"/>
        </w:rPr>
        <w:t>List only the names of unapproved additions in plain language.</w:t>
      </w:r>
    </w:p>
    <w:p>
      <w:pPr>
        <w:spacing w:before="120" w:after="120" w:line="288" w:lineRule="auto"/>
        <w:ind w:left="0"/>
        <w:jc w:val="left"/>
      </w:pPr>
      <w:r>
        <w:rPr>
          <w:rFonts w:eastAsia="等线" w:ascii="Arial" w:cs="Arial" w:hAnsi="Arial"/>
          <w:sz w:val="22"/>
        </w:rPr>
        <w:t>Example:</w:t>
      </w:r>
    </w:p>
    <w:p>
      <w:pPr>
        <w:numPr>
          <w:numId w:val="66"/>
        </w:numPr>
        <w:spacing w:before="120" w:after="120" w:line="288" w:lineRule="auto"/>
        <w:ind w:left="0"/>
        <w:jc w:val="left"/>
      </w:pPr>
      <w:r>
        <w:rPr>
          <w:rFonts w:eastAsia="等线" w:ascii="Arial" w:cs="Arial" w:hAnsi="Arial"/>
          <w:sz w:val="22"/>
        </w:rPr>
        <w:t>Driver accounts and Proof of Delivery upload.</w:t>
      </w:r>
    </w:p>
    <w:p>
      <w:pPr>
        <w:numPr>
          <w:numId w:val="67"/>
        </w:numPr>
        <w:spacing w:before="120" w:after="120" w:line="288" w:lineRule="auto"/>
        <w:ind w:left="0"/>
        <w:jc w:val="left"/>
      </w:pPr>
      <w:r>
        <w:rPr>
          <w:rFonts w:eastAsia="等线" w:ascii="Arial" w:cs="Arial" w:hAnsi="Arial"/>
          <w:sz w:val="22"/>
        </w:rPr>
        <w:t>Sales Credit Notes and Customer Credit Notes.</w:t>
      </w:r>
    </w:p>
    <w:p>
      <w:pPr>
        <w:numPr>
          <w:numId w:val="68"/>
        </w:numPr>
        <w:spacing w:before="120" w:after="120" w:line="288" w:lineRule="auto"/>
        <w:ind w:left="0"/>
        <w:jc w:val="left"/>
      </w:pPr>
      <w:r>
        <w:rPr>
          <w:rFonts w:eastAsia="等线" w:ascii="Arial" w:cs="Arial" w:hAnsi="Arial"/>
          <w:sz w:val="22"/>
        </w:rPr>
        <w:t>Item replacement during warehouse picking.</w:t>
      </w:r>
    </w:p>
    <w:p>
      <w:pPr>
        <w:numPr>
          <w:numId w:val="69"/>
        </w:numPr>
        <w:spacing w:before="120" w:after="120" w:line="288" w:lineRule="auto"/>
        <w:ind w:left="0"/>
        <w:jc w:val="left"/>
      </w:pPr>
      <w:r>
        <w:rPr>
          <w:rFonts w:eastAsia="等线" w:ascii="Arial" w:cs="Arial" w:hAnsi="Arial"/>
          <w:sz w:val="22"/>
        </w:rPr>
        <w:t>Customer-specific notes.</w:t>
      </w:r>
    </w:p>
    <w:p>
      <w:pPr>
        <w:numPr>
          <w:numId w:val="70"/>
        </w:numPr>
        <w:spacing w:before="120" w:after="120" w:line="288" w:lineRule="auto"/>
        <w:ind w:left="0"/>
        <w:jc w:val="left"/>
      </w:pPr>
      <w:r>
        <w:rPr>
          <w:rFonts w:eastAsia="等线" w:ascii="Arial" w:cs="Arial" w:hAnsi="Arial"/>
          <w:sz w:val="22"/>
        </w:rPr>
        <w:t>Scheduled management reports.</w:t>
      </w:r>
    </w:p>
    <w:p>
      <w:pPr>
        <w:spacing w:before="120" w:after="120" w:line="288" w:lineRule="auto"/>
        <w:ind w:left="0"/>
        <w:jc w:val="left"/>
      </w:pPr>
      <w:r>
        <w:rPr>
          <w:rFonts w:eastAsia="等线" w:ascii="Arial" w:cs="Arial" w:hAnsi="Arial"/>
          <w:sz w:val="22"/>
        </w:rPr>
        <w:t>Detailed explanations belong in the Possible Scope Changes section.</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9" w:id="19"/>
      <w:r>
        <w:rPr>
          <w:rFonts w:eastAsia="等线" w:ascii="Arial" w:cs="Arial" w:hAnsi="Arial"/>
          <w:color w:val="3370ff"/>
          <w:sz w:val="36"/>
        </w:rPr>
        <w:t xml:space="preserve">5. </w:t>
      </w:r>
      <w:r>
        <w:rPr>
          <w:rFonts w:eastAsia="等线" w:ascii="Arial" w:cs="Arial" w:hAnsi="Arial"/>
          <w:b w:val="true"/>
          <w:sz w:val="36"/>
        </w:rPr>
        <w:t>Section Format: Users and Roles</w:t>
      </w:r>
      <w:bookmarkEnd w:id="19"/>
    </w:p>
    <w:p>
      <w:pPr>
        <w:pStyle w:val="2"/>
        <w:spacing w:before="320" w:after="120" w:line="288" w:lineRule="auto"/>
        <w:ind w:left="0"/>
        <w:jc w:val="left"/>
        <w:outlineLvl w:val="1"/>
      </w:pPr>
      <w:bookmarkStart w:name="heading_20" w:id="20"/>
      <w:r>
        <w:rPr>
          <w:rFonts w:eastAsia="等线" w:ascii="Arial" w:cs="Arial" w:hAnsi="Arial"/>
          <w:b w:val="true"/>
          <w:sz w:val="32"/>
        </w:rPr>
        <w:t>Purpose</w:t>
      </w:r>
      <w:bookmarkEnd w:id="20"/>
    </w:p>
    <w:p>
      <w:pPr>
        <w:spacing w:before="120" w:after="120" w:line="288" w:lineRule="auto"/>
        <w:ind w:left="0"/>
        <w:jc w:val="left"/>
      </w:pPr>
      <w:r>
        <w:rPr>
          <w:rFonts w:eastAsia="等线" w:ascii="Arial" w:cs="Arial" w:hAnsi="Arial"/>
          <w:sz w:val="22"/>
        </w:rPr>
        <w:t>Explain for each person or role:</w:t>
      </w:r>
    </w:p>
    <w:p>
      <w:pPr>
        <w:numPr>
          <w:numId w:val="71"/>
        </w:numPr>
        <w:spacing w:before="120" w:after="120" w:line="288" w:lineRule="auto"/>
        <w:ind w:left="0"/>
        <w:jc w:val="left"/>
      </w:pPr>
      <w:r>
        <w:rPr>
          <w:rFonts w:eastAsia="等线" w:ascii="Arial" w:cs="Arial" w:hAnsi="Arial"/>
          <w:sz w:val="22"/>
        </w:rPr>
        <w:t>Why they use MAIA.</w:t>
      </w:r>
    </w:p>
    <w:p>
      <w:pPr>
        <w:numPr>
          <w:numId w:val="72"/>
        </w:numPr>
        <w:spacing w:before="120" w:after="120" w:line="288" w:lineRule="auto"/>
        <w:ind w:left="0"/>
        <w:jc w:val="left"/>
      </w:pPr>
      <w:r>
        <w:rPr>
          <w:rFonts w:eastAsia="等线" w:ascii="Arial" w:cs="Arial" w:hAnsi="Arial"/>
          <w:sz w:val="22"/>
        </w:rPr>
        <w:t>What they need to do.</w:t>
      </w:r>
    </w:p>
    <w:p>
      <w:pPr>
        <w:numPr>
          <w:numId w:val="73"/>
        </w:numPr>
        <w:spacing w:before="120" w:after="120" w:line="288" w:lineRule="auto"/>
        <w:ind w:left="0"/>
        <w:jc w:val="left"/>
      </w:pPr>
      <w:r>
        <w:rPr>
          <w:rFonts w:eastAsia="等线" w:ascii="Arial" w:cs="Arial" w:hAnsi="Arial"/>
          <w:sz w:val="22"/>
        </w:rPr>
        <w:t>What they must not be allowed to do.</w:t>
      </w:r>
    </w:p>
    <w:p>
      <w:pPr>
        <w:numPr>
          <w:numId w:val="74"/>
        </w:numPr>
        <w:spacing w:before="120" w:after="120" w:line="288" w:lineRule="auto"/>
        <w:ind w:left="0"/>
        <w:jc w:val="left"/>
      </w:pPr>
      <w:r>
        <w:rPr>
          <w:rFonts w:eastAsia="等线" w:ascii="Arial" w:cs="Arial" w:hAnsi="Arial"/>
          <w:sz w:val="22"/>
        </w:rPr>
        <w:t>What remains unclear.</w:t>
      </w:r>
    </w:p>
    <w:p>
      <w:pPr>
        <w:numPr>
          <w:numId w:val="75"/>
        </w:numPr>
        <w:spacing w:before="120" w:after="120" w:line="288" w:lineRule="auto"/>
        <w:ind w:left="0"/>
        <w:jc w:val="left"/>
      </w:pPr>
      <w:r>
        <w:rPr>
          <w:rFonts w:eastAsia="等线" w:ascii="Arial" w:cs="Arial" w:hAnsi="Arial"/>
          <w:sz w:val="22"/>
        </w:rPr>
        <w:t>What Product may want to consider adding.</w:t>
      </w:r>
    </w:p>
    <w:p>
      <w:pPr>
        <w:pStyle w:val="2"/>
        <w:spacing w:before="320" w:after="120" w:line="288" w:lineRule="auto"/>
        <w:ind w:left="0"/>
        <w:jc w:val="left"/>
        <w:outlineLvl w:val="1"/>
      </w:pPr>
      <w:bookmarkStart w:name="heading_21" w:id="21"/>
      <w:r>
        <w:rPr>
          <w:rFonts w:eastAsia="等线" w:ascii="Arial" w:cs="Arial" w:hAnsi="Arial"/>
          <w:b w:val="true"/>
          <w:sz w:val="32"/>
        </w:rPr>
        <w:t>Collapsible structure</w:t>
      </w:r>
      <w:bookmarkEnd w:id="21"/>
    </w:p>
    <w:p>
      <w:pPr>
        <w:spacing w:before="120" w:after="120" w:line="288" w:lineRule="auto"/>
        <w:ind w:left="0"/>
        <w:jc w:val="left"/>
      </w:pPr>
      <w:r>
        <w:rPr>
          <w:rFonts w:eastAsia="等线" w:ascii="Arial" w:cs="Arial" w:hAnsi="Arial"/>
          <w:sz w:val="22"/>
        </w:rPr>
        <w:t>Create one collapsible section per role.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&lt;details&gt;</w:t>
              <w:br/>
              <w:t>&lt;summary&gt;&lt;strong&gt;David — Price and Credit Approval&lt;/strong&gt;&lt;/summary&gt;</w:t>
              <w:br/>
              <w:br/>
              <w:t>[Role content]</w:t>
              <w:br/>
              <w:br/>
            </w:r>
            <w:r>
              <w:rPr>
                <w:rFonts w:eastAsia="Consolas" w:ascii="Consolas" w:cs="Consolas" w:hAnsi="Consolas"/>
                <w:sz w:val="22"/>
              </w:rPr>
              <w:t>&lt;/details&gt;</w:t>
            </w:r>
          </w:p>
        </w:tc>
      </w:tr>
    </w:tbl>
    <w:p>
      <w:pPr>
        <w:spacing w:before="120" w:after="120" w:line="288" w:lineRule="auto"/>
        <w:ind w:left="0"/>
        <w:jc w:val="left"/>
      </w:pPr>
      <w:r>
        <w:rPr>
          <w:rFonts w:eastAsia="等线" w:ascii="Arial" w:cs="Arial" w:hAnsi="Arial"/>
          <w:sz w:val="22"/>
        </w:rPr>
        <w:t>If collapsible sections are not supported, use clear Heading 2 and Heading 3 levels so the same structure appears in the document outline.</w:t>
      </w:r>
    </w:p>
    <w:p>
      <w:pPr>
        <w:pStyle w:val="2"/>
        <w:spacing w:before="320" w:after="120" w:line="288" w:lineRule="auto"/>
        <w:ind w:left="0"/>
        <w:jc w:val="left"/>
        <w:outlineLvl w:val="1"/>
      </w:pPr>
      <w:bookmarkStart w:name="heading_22" w:id="22"/>
      <w:r>
        <w:rPr>
          <w:rFonts w:eastAsia="等线" w:ascii="Arial" w:cs="Arial" w:hAnsi="Arial"/>
          <w:b w:val="true"/>
          <w:sz w:val="32"/>
        </w:rPr>
        <w:t>Role-section structure</w:t>
      </w:r>
      <w:bookmarkEnd w:id="22"/>
    </w:p>
    <w:p>
      <w:pPr>
        <w:numPr>
          <w:numId w:val="76"/>
        </w:numPr>
        <w:spacing w:before="120" w:after="120" w:line="288" w:lineRule="auto"/>
        <w:ind w:left="0"/>
        <w:jc w:val="left"/>
      </w:pPr>
      <w:r>
        <w:rPr>
          <w:rFonts w:eastAsia="等线" w:ascii="Arial" w:cs="Arial" w:hAnsi="Arial"/>
          <w:sz w:val="22"/>
        </w:rPr>
        <w:t>Role in the client’s business.</w:t>
      </w:r>
    </w:p>
    <w:p>
      <w:pPr>
        <w:numPr>
          <w:numId w:val="77"/>
        </w:numPr>
        <w:spacing w:before="120" w:after="120" w:line="288" w:lineRule="auto"/>
        <w:ind w:left="0"/>
        <w:jc w:val="left"/>
      </w:pPr>
      <w:r>
        <w:rPr>
          <w:rFonts w:eastAsia="等线" w:ascii="Arial" w:cs="Arial" w:hAnsi="Arial"/>
          <w:sz w:val="22"/>
        </w:rPr>
        <w:t>Known users.</w:t>
      </w:r>
    </w:p>
    <w:p>
      <w:pPr>
        <w:numPr>
          <w:numId w:val="78"/>
        </w:numPr>
        <w:spacing w:before="120" w:after="120" w:line="288" w:lineRule="auto"/>
        <w:ind w:left="0"/>
        <w:jc w:val="left"/>
      </w:pPr>
      <w:r>
        <w:rPr>
          <w:rFonts w:eastAsia="等线" w:ascii="Arial" w:cs="Arial" w:hAnsi="Arial"/>
          <w:sz w:val="22"/>
        </w:rPr>
        <w:t>Documents or records used.</w:t>
      </w:r>
    </w:p>
    <w:p>
      <w:pPr>
        <w:numPr>
          <w:numId w:val="79"/>
        </w:numPr>
        <w:spacing w:before="120" w:after="120" w:line="288" w:lineRule="auto"/>
        <w:ind w:left="0"/>
        <w:jc w:val="left"/>
      </w:pPr>
      <w:r>
        <w:rPr>
          <w:rFonts w:eastAsia="等线" w:ascii="Arial" w:cs="Arial" w:hAnsi="Arial"/>
          <w:sz w:val="22"/>
        </w:rPr>
        <w:t>What this person needs to do.</w:t>
      </w:r>
    </w:p>
    <w:p>
      <w:pPr>
        <w:numPr>
          <w:numId w:val="80"/>
        </w:numPr>
        <w:spacing w:before="120" w:after="120" w:line="288" w:lineRule="auto"/>
        <w:ind w:left="0"/>
        <w:jc w:val="left"/>
      </w:pPr>
      <w:r>
        <w:rPr>
          <w:rFonts w:eastAsia="等线" w:ascii="Arial" w:cs="Arial" w:hAnsi="Arial"/>
          <w:sz w:val="22"/>
        </w:rPr>
        <w:t>What this person must not be allowed to do.</w:t>
      </w:r>
    </w:p>
    <w:p>
      <w:pPr>
        <w:numPr>
          <w:numId w:val="81"/>
        </w:numPr>
        <w:spacing w:before="120" w:after="120" w:line="288" w:lineRule="auto"/>
        <w:ind w:left="0"/>
        <w:jc w:val="left"/>
      </w:pPr>
      <w:r>
        <w:rPr>
          <w:rFonts w:eastAsia="等线" w:ascii="Arial" w:cs="Arial" w:hAnsi="Arial"/>
          <w:sz w:val="22"/>
        </w:rPr>
        <w:t>What is still unclear.</w:t>
      </w:r>
    </w:p>
    <w:p>
      <w:pPr>
        <w:numPr>
          <w:numId w:val="82"/>
        </w:numPr>
        <w:spacing w:before="120" w:after="120" w:line="288" w:lineRule="auto"/>
        <w:ind w:left="0"/>
        <w:jc w:val="left"/>
      </w:pPr>
      <w:r>
        <w:rPr>
          <w:rFonts w:eastAsia="等线" w:ascii="Arial" w:cs="Arial" w:hAnsi="Arial"/>
          <w:sz w:val="22"/>
        </w:rPr>
        <w:t>Suggestions for Product to consider.</w:t>
      </w:r>
    </w:p>
    <w:p>
      <w:pPr>
        <w:spacing w:before="120" w:after="120" w:line="288" w:lineRule="auto"/>
        <w:ind w:left="0"/>
        <w:jc w:val="left"/>
      </w:pPr>
      <w:r>
        <w:rPr>
          <w:rFonts w:eastAsia="等线" w:ascii="Arial" w:cs="Arial" w:hAnsi="Arial"/>
          <w:sz w:val="22"/>
        </w:rPr>
        <w:t>Avoid the labels:</w:t>
      </w:r>
    </w:p>
    <w:p>
      <w:pPr>
        <w:numPr>
          <w:numId w:val="83"/>
        </w:numPr>
        <w:spacing w:before="120" w:after="120" w:line="288" w:lineRule="auto"/>
        <w:ind w:left="0"/>
        <w:jc w:val="left"/>
      </w:pPr>
      <w:r>
        <w:rPr>
          <w:rFonts w:eastAsia="等线" w:ascii="Arial" w:cs="Arial" w:hAnsi="Arial"/>
          <w:sz w:val="22"/>
        </w:rPr>
        <w:t>Can.</w:t>
      </w:r>
    </w:p>
    <w:p>
      <w:pPr>
        <w:numPr>
          <w:numId w:val="84"/>
        </w:numPr>
        <w:spacing w:before="120" w:after="120" w:line="288" w:lineRule="auto"/>
        <w:ind w:left="0"/>
        <w:jc w:val="left"/>
      </w:pPr>
      <w:r>
        <w:rPr>
          <w:rFonts w:eastAsia="等线" w:ascii="Arial" w:cs="Arial" w:hAnsi="Arial"/>
          <w:sz w:val="22"/>
        </w:rPr>
        <w:t>Cannot.</w:t>
      </w:r>
    </w:p>
    <w:p>
      <w:pPr>
        <w:numPr>
          <w:numId w:val="85"/>
        </w:numPr>
        <w:spacing w:before="120" w:after="120" w:line="288" w:lineRule="auto"/>
        <w:ind w:left="0"/>
        <w:jc w:val="left"/>
      </w:pPr>
      <w:r>
        <w:rPr>
          <w:rFonts w:eastAsia="等线" w:ascii="Arial" w:cs="Arial" w:hAnsi="Arial"/>
          <w:sz w:val="22"/>
        </w:rPr>
        <w:t>Behaviour type.</w:t>
      </w:r>
    </w:p>
    <w:p>
      <w:pPr>
        <w:numPr>
          <w:numId w:val="86"/>
        </w:numPr>
        <w:spacing w:before="120" w:after="120" w:line="288" w:lineRule="auto"/>
        <w:ind w:left="0"/>
        <w:jc w:val="left"/>
      </w:pPr>
      <w:r>
        <w:rPr>
          <w:rFonts w:eastAsia="等线" w:ascii="Arial" w:cs="Arial" w:hAnsi="Arial"/>
          <w:sz w:val="22"/>
        </w:rPr>
        <w:t>Authority level.</w:t>
      </w:r>
    </w:p>
    <w:p>
      <w:pPr>
        <w:numPr>
          <w:numId w:val="87"/>
        </w:numPr>
        <w:spacing w:before="120" w:after="120" w:line="288" w:lineRule="auto"/>
        <w:ind w:left="0"/>
        <w:jc w:val="left"/>
      </w:pPr>
      <w:r>
        <w:rPr>
          <w:rFonts w:eastAsia="等线" w:ascii="Arial" w:cs="Arial" w:hAnsi="Arial"/>
          <w:sz w:val="22"/>
        </w:rPr>
        <w:t>Configuration assessment.</w:t>
      </w:r>
    </w:p>
    <w:p>
      <w:pPr>
        <w:numPr>
          <w:numId w:val="88"/>
        </w:numPr>
        <w:spacing w:before="120" w:after="120" w:line="288" w:lineRule="auto"/>
        <w:ind w:left="0"/>
        <w:jc w:val="left"/>
      </w:pPr>
      <w:r>
        <w:rPr>
          <w:rFonts w:eastAsia="等线" w:ascii="Arial" w:cs="Arial" w:hAnsi="Arial"/>
          <w:sz w:val="22"/>
        </w:rPr>
        <w:t>May approve.</w:t>
      </w:r>
    </w:p>
    <w:p>
      <w:pPr>
        <w:numPr>
          <w:numId w:val="89"/>
        </w:numPr>
        <w:spacing w:before="120" w:after="120" w:line="288" w:lineRule="auto"/>
        <w:ind w:left="0"/>
        <w:jc w:val="left"/>
      </w:pPr>
      <w:r>
        <w:rPr>
          <w:rFonts w:eastAsia="等线" w:ascii="Arial" w:cs="Arial" w:hAnsi="Arial"/>
          <w:sz w:val="22"/>
        </w:rPr>
        <w:t>May view.</w:t>
      </w:r>
    </w:p>
    <w:p>
      <w:pPr>
        <w:spacing w:before="120" w:after="120" w:line="288" w:lineRule="auto"/>
        <w:ind w:left="0"/>
        <w:jc w:val="left"/>
      </w:pPr>
      <w:r>
        <w:rPr>
          <w:rFonts w:eastAsia="等线" w:ascii="Arial" w:cs="Arial" w:hAnsi="Arial"/>
          <w:sz w:val="22"/>
        </w:rPr>
        <w:t>Use natural headings instead.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3" w:id="23"/>
      <w:r>
        <w:rPr>
          <w:rFonts w:eastAsia="等线" w:ascii="Arial" w:cs="Arial" w:hAnsi="Arial"/>
          <w:b w:val="true"/>
          <w:sz w:val="32"/>
        </w:rPr>
        <w:t>Template</w:t>
      </w:r>
      <w:bookmarkEnd w:id="23"/>
    </w:p>
    <w:p>
      <w:pPr>
        <w:pStyle w:val="3"/>
        <w:spacing w:before="300" w:after="120" w:line="288" w:lineRule="auto"/>
        <w:ind w:left="0"/>
        <w:jc w:val="left"/>
        <w:outlineLvl w:val="2"/>
      </w:pPr>
      <w:bookmarkStart w:name="heading_24" w:id="24"/>
      <w:r>
        <w:rPr>
          <w:rFonts w:eastAsia="等线" w:ascii="Arial" w:cs="Arial" w:hAnsi="Arial"/>
          <w:b w:val="true"/>
          <w:sz w:val="30"/>
        </w:rPr>
        <w:t>Role in the client’s business</w:t>
      </w:r>
      <w:bookmarkEnd w:id="24"/>
    </w:p>
    <w:p>
      <w:pPr>
        <w:spacing w:before="120" w:after="120" w:line="288" w:lineRule="auto"/>
        <w:ind w:left="0"/>
        <w:jc w:val="left"/>
      </w:pPr>
      <w:r>
        <w:rPr>
          <w:rFonts w:eastAsia="Consolas" w:ascii="Consolas" w:cs="Consolas" w:hAnsi="Consolas"/>
          <w:sz w:val="22"/>
          <w:shd w:fill="EFF0F1"/>
        </w:rPr>
        <w:t>[One or two plain-language sentences explaining what the role is responsible for.]</w:t>
      </w:r>
    </w:p>
    <w:p>
      <w:pPr>
        <w:pStyle w:val="3"/>
        <w:spacing w:before="300" w:after="120" w:line="288" w:lineRule="auto"/>
        <w:ind w:left="0"/>
        <w:jc w:val="left"/>
        <w:outlineLvl w:val="2"/>
      </w:pPr>
      <w:bookmarkStart w:name="heading_25" w:id="25"/>
      <w:r>
        <w:rPr>
          <w:rFonts w:eastAsia="等线" w:ascii="Arial" w:cs="Arial" w:hAnsi="Arial"/>
          <w:b w:val="true"/>
          <w:sz w:val="30"/>
        </w:rPr>
        <w:t>Known users</w:t>
      </w:r>
      <w:bookmarkEnd w:id="25"/>
    </w:p>
    <w:p>
      <w:pPr>
        <w:numPr>
          <w:numId w:val="90"/>
        </w:numPr>
        <w:spacing w:before="120" w:after="120" w:line="288" w:lineRule="auto"/>
        <w:ind w:left="0"/>
        <w:jc w:val="left"/>
      </w:pPr>
      <w:r>
        <w:rPr>
          <w:rFonts w:eastAsia="Consolas" w:ascii="Consolas" w:cs="Consolas" w:hAnsi="Consolas"/>
          <w:sz w:val="22"/>
          <w:shd w:fill="EFF0F1"/>
        </w:rPr>
        <w:t>[Name]</w:t>
      </w:r>
    </w:p>
    <w:p>
      <w:pPr>
        <w:numPr>
          <w:numId w:val="91"/>
        </w:numPr>
        <w:spacing w:before="120" w:after="120" w:line="288" w:lineRule="auto"/>
        <w:ind w:left="0"/>
        <w:jc w:val="left"/>
      </w:pPr>
      <w:r>
        <w:rPr>
          <w:rFonts w:eastAsia="Consolas" w:ascii="Consolas" w:cs="Consolas" w:hAnsi="Consolas"/>
          <w:sz w:val="22"/>
          <w:shd w:fill="EFF0F1"/>
        </w:rPr>
        <w:t>[Confirmed or estimated count]</w:t>
      </w:r>
    </w:p>
    <w:p>
      <w:pPr>
        <w:numPr>
          <w:numId w:val="92"/>
        </w:numPr>
        <w:spacing w:before="120" w:after="120" w:line="288" w:lineRule="auto"/>
        <w:ind w:left="0"/>
        <w:jc w:val="left"/>
      </w:pPr>
      <w:r>
        <w:rPr>
          <w:rFonts w:eastAsia="Consolas" w:ascii="Consolas" w:cs="Consolas" w:hAnsi="Consolas"/>
          <w:sz w:val="22"/>
          <w:shd w:fill="EFF0F1"/>
        </w:rPr>
        <w:t>[Any assignment that remains unclear]</w:t>
      </w:r>
    </w:p>
    <w:p>
      <w:pPr>
        <w:pStyle w:val="3"/>
        <w:spacing w:before="300" w:after="120" w:line="288" w:lineRule="auto"/>
        <w:ind w:left="0"/>
        <w:jc w:val="left"/>
        <w:outlineLvl w:val="2"/>
      </w:pPr>
      <w:bookmarkStart w:name="heading_26" w:id="26"/>
      <w:r>
        <w:rPr>
          <w:rFonts w:eastAsia="等线" w:ascii="Arial" w:cs="Arial" w:hAnsi="Arial"/>
          <w:b w:val="true"/>
          <w:sz w:val="30"/>
        </w:rPr>
        <w:t>Documents and information used</w:t>
      </w:r>
      <w:bookmarkEnd w:id="26"/>
    </w:p>
    <w:p>
      <w:pPr>
        <w:numPr>
          <w:numId w:val="93"/>
        </w:numPr>
        <w:spacing w:before="120" w:after="120" w:line="288" w:lineRule="auto"/>
        <w:ind w:left="0"/>
        <w:jc w:val="left"/>
      </w:pPr>
      <w:r>
        <w:rPr>
          <w:rFonts w:eastAsia="Consolas" w:ascii="Consolas" w:cs="Consolas" w:hAnsi="Consolas"/>
          <w:sz w:val="22"/>
          <w:shd w:fill="EFF0F1"/>
        </w:rPr>
        <w:t>[Exact document or record]</w:t>
      </w:r>
    </w:p>
    <w:p>
      <w:pPr>
        <w:numPr>
          <w:numId w:val="94"/>
        </w:numPr>
        <w:spacing w:before="120" w:after="120" w:line="288" w:lineRule="auto"/>
        <w:ind w:left="0"/>
        <w:jc w:val="left"/>
      </w:pPr>
      <w:r>
        <w:rPr>
          <w:rFonts w:eastAsia="Consolas" w:ascii="Consolas" w:cs="Consolas" w:hAnsi="Consolas"/>
          <w:sz w:val="22"/>
          <w:shd w:fill="EFF0F1"/>
        </w:rPr>
        <w:t>[Exact document or record]</w:t>
      </w:r>
    </w:p>
    <w:p>
      <w:pPr>
        <w:pStyle w:val="3"/>
        <w:spacing w:before="300" w:after="120" w:line="288" w:lineRule="auto"/>
        <w:ind w:left="0"/>
        <w:jc w:val="left"/>
        <w:outlineLvl w:val="2"/>
      </w:pPr>
      <w:bookmarkStart w:name="heading_27" w:id="27"/>
      <w:r>
        <w:rPr>
          <w:rFonts w:eastAsia="等线" w:ascii="Arial" w:cs="Arial" w:hAnsi="Arial"/>
          <w:b w:val="true"/>
          <w:sz w:val="30"/>
        </w:rPr>
        <w:t>What this person needs to do</w:t>
      </w:r>
      <w:bookmarkEnd w:id="27"/>
    </w:p>
    <w:p>
      <w:pPr>
        <w:pStyle w:val="4"/>
        <w:spacing w:before="260" w:after="120" w:line="288" w:lineRule="auto"/>
        <w:ind w:left="0"/>
        <w:jc w:val="left"/>
        <w:outlineLvl w:val="3"/>
      </w:pPr>
      <w:bookmarkStart w:name="heading_28" w:id="28"/>
      <w:r>
        <w:rPr>
          <w:rFonts w:eastAsia="Consolas" w:ascii="Consolas" w:cs="Consolas" w:hAnsi="Consolas"/>
          <w:b w:val="true"/>
          <w:sz w:val="28"/>
          <w:shd w:fill="EFF0F1"/>
        </w:rPr>
        <w:t>[ROLE-ID-01]</w:t>
      </w:r>
      <w:r>
        <w:rPr>
          <w:rFonts w:eastAsia="等线" w:ascii="Arial" w:cs="Arial" w:hAnsi="Arial"/>
          <w:b w:val="true"/>
          <w:sz w:val="28"/>
        </w:rPr>
        <w:t xml:space="preserve"> — </w:t>
      </w:r>
      <w:r>
        <w:rPr>
          <w:rFonts w:eastAsia="Consolas" w:ascii="Consolas" w:cs="Consolas" w:hAnsi="Consolas"/>
          <w:b w:val="true"/>
          <w:sz w:val="28"/>
          <w:shd w:fill="EFF0F1"/>
        </w:rPr>
        <w:t>[Short plain-language title]</w:t>
      </w:r>
      <w:bookmarkEnd w:id="28"/>
    </w:p>
    <w:p>
      <w:pPr>
        <w:spacing w:before="120" w:after="120" w:line="288" w:lineRule="auto"/>
        <w:ind w:left="0"/>
        <w:jc w:val="left"/>
      </w:pPr>
      <w:r>
        <w:rPr>
          <w:rFonts w:eastAsia="Consolas" w:ascii="Consolas" w:cs="Consolas" w:hAnsi="Consolas"/>
          <w:sz w:val="22"/>
          <w:shd w:fill="EFF0F1"/>
        </w:rPr>
        <w:t>[Person or role] needs to [specific action] on [exact document or record] when [specific condition].</w:t>
      </w:r>
    </w:p>
    <w:p>
      <w:pPr>
        <w:spacing w:before="120" w:after="120" w:line="288" w:lineRule="auto"/>
        <w:ind w:left="0"/>
        <w:jc w:val="left"/>
      </w:pPr>
      <w:r>
        <w:rPr>
          <w:rFonts w:eastAsia="Consolas" w:ascii="Consolas" w:cs="Consolas" w:hAnsi="Consolas"/>
          <w:sz w:val="22"/>
          <w:shd w:fill="EFF0F1"/>
        </w:rPr>
        <w:t>[Explain why the client needs this.]</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w:t>
      </w:r>
      <w:r>
        <w:rPr>
          <w:rFonts w:eastAsia="Consolas" w:ascii="Consolas" w:cs="Consolas" w:hAnsi="Consolas"/>
          <w:sz w:val="22"/>
          <w:shd w:fill="EFF0F1"/>
        </w:rPr>
        <w:t>[Source reference]</w:t>
      </w:r>
    </w:p>
    <w:p>
      <w:pPr>
        <w:pStyle w:val="3"/>
        <w:spacing w:before="300" w:after="120" w:line="288" w:lineRule="auto"/>
        <w:ind w:left="0"/>
        <w:jc w:val="left"/>
        <w:outlineLvl w:val="2"/>
      </w:pPr>
      <w:bookmarkStart w:name="heading_29" w:id="29"/>
      <w:r>
        <w:rPr>
          <w:rFonts w:eastAsia="等线" w:ascii="Arial" w:cs="Arial" w:hAnsi="Arial"/>
          <w:b w:val="true"/>
          <w:sz w:val="30"/>
        </w:rPr>
        <w:t>What this person must not be allowed to do</w:t>
      </w:r>
      <w:bookmarkEnd w:id="29"/>
    </w:p>
    <w:p>
      <w:pPr>
        <w:pStyle w:val="4"/>
        <w:spacing w:before="260" w:after="120" w:line="288" w:lineRule="auto"/>
        <w:ind w:left="0"/>
        <w:jc w:val="left"/>
        <w:outlineLvl w:val="3"/>
      </w:pPr>
      <w:bookmarkStart w:name="heading_30" w:id="30"/>
      <w:r>
        <w:rPr>
          <w:rFonts w:eastAsia="Consolas" w:ascii="Consolas" w:cs="Consolas" w:hAnsi="Consolas"/>
          <w:b w:val="true"/>
          <w:sz w:val="28"/>
          <w:shd w:fill="EFF0F1"/>
        </w:rPr>
        <w:t>[ROLE-ID-02]</w:t>
      </w:r>
      <w:r>
        <w:rPr>
          <w:rFonts w:eastAsia="等线" w:ascii="Arial" w:cs="Arial" w:hAnsi="Arial"/>
          <w:b w:val="true"/>
          <w:sz w:val="28"/>
        </w:rPr>
        <w:t xml:space="preserve"> — </w:t>
      </w:r>
      <w:r>
        <w:rPr>
          <w:rFonts w:eastAsia="Consolas" w:ascii="Consolas" w:cs="Consolas" w:hAnsi="Consolas"/>
          <w:b w:val="true"/>
          <w:sz w:val="28"/>
          <w:shd w:fill="EFF0F1"/>
        </w:rPr>
        <w:t>[Short plain-language title]</w:t>
      </w:r>
      <w:bookmarkEnd w:id="30"/>
    </w:p>
    <w:p>
      <w:pPr>
        <w:spacing w:before="120" w:after="120" w:line="288" w:lineRule="auto"/>
        <w:ind w:left="0"/>
        <w:jc w:val="left"/>
      </w:pPr>
      <w:r>
        <w:rPr>
          <w:rFonts w:eastAsia="Consolas" w:ascii="Consolas" w:cs="Consolas" w:hAnsi="Consolas"/>
          <w:sz w:val="22"/>
          <w:shd w:fill="EFF0F1"/>
        </w:rPr>
        <w:t>[Person or role] must not [specific action or access] on [exact document or record].</w:t>
      </w:r>
    </w:p>
    <w:p>
      <w:pPr>
        <w:spacing w:before="120" w:after="120" w:line="288" w:lineRule="auto"/>
        <w:ind w:left="0"/>
        <w:jc w:val="left"/>
      </w:pPr>
      <w:r>
        <w:rPr>
          <w:rFonts w:eastAsia="Consolas" w:ascii="Consolas" w:cs="Consolas" w:hAnsi="Consolas"/>
          <w:sz w:val="22"/>
          <w:shd w:fill="EFF0F1"/>
        </w:rPr>
        <w:t>[Explain the client-specific reason for the restriction.]</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w:t>
      </w:r>
      <w:r>
        <w:rPr>
          <w:rFonts w:eastAsia="Consolas" w:ascii="Consolas" w:cs="Consolas" w:hAnsi="Consolas"/>
          <w:sz w:val="22"/>
          <w:shd w:fill="EFF0F1"/>
        </w:rPr>
        <w:t>[Source reference]</w:t>
      </w:r>
    </w:p>
    <w:p>
      <w:pPr>
        <w:pStyle w:val="3"/>
        <w:spacing w:before="300" w:after="120" w:line="288" w:lineRule="auto"/>
        <w:ind w:left="0"/>
        <w:jc w:val="left"/>
        <w:outlineLvl w:val="2"/>
      </w:pPr>
      <w:bookmarkStart w:name="heading_31" w:id="31"/>
      <w:r>
        <w:rPr>
          <w:rFonts w:eastAsia="等线" w:ascii="Arial" w:cs="Arial" w:hAnsi="Arial"/>
          <w:b w:val="true"/>
          <w:sz w:val="30"/>
        </w:rPr>
        <w:t>What is still unclear</w:t>
      </w:r>
      <w:bookmarkEnd w:id="31"/>
    </w:p>
    <w:p>
      <w:pPr>
        <w:pStyle w:val="4"/>
        <w:spacing w:before="260" w:after="120" w:line="288" w:lineRule="auto"/>
        <w:ind w:left="0"/>
        <w:jc w:val="left"/>
        <w:outlineLvl w:val="3"/>
      </w:pPr>
      <w:bookmarkStart w:name="heading_32" w:id="32"/>
      <w:r>
        <w:rPr>
          <w:rFonts w:eastAsia="Consolas" w:ascii="Consolas" w:cs="Consolas" w:hAnsi="Consolas"/>
          <w:b w:val="true"/>
          <w:sz w:val="28"/>
          <w:shd w:fill="EFF0F1"/>
        </w:rPr>
        <w:t>[ROLE-ID-03]</w:t>
      </w:r>
      <w:r>
        <w:rPr>
          <w:rFonts w:eastAsia="等线" w:ascii="Arial" w:cs="Arial" w:hAnsi="Arial"/>
          <w:b w:val="true"/>
          <w:sz w:val="28"/>
        </w:rPr>
        <w:t xml:space="preserve"> — </w:t>
      </w:r>
      <w:r>
        <w:rPr>
          <w:rFonts w:eastAsia="Consolas" w:ascii="Consolas" w:cs="Consolas" w:hAnsi="Consolas"/>
          <w:b w:val="true"/>
          <w:sz w:val="28"/>
          <w:shd w:fill="EFF0F1"/>
        </w:rPr>
        <w:t>[Short plain-language title]</w:t>
      </w:r>
      <w:bookmarkEnd w:id="32"/>
    </w:p>
    <w:p>
      <w:pPr>
        <w:spacing w:before="120" w:after="120" w:line="288" w:lineRule="auto"/>
        <w:ind w:left="0"/>
        <w:jc w:val="left"/>
      </w:pPr>
      <w:r>
        <w:rPr>
          <w:rFonts w:eastAsia="等线" w:ascii="Arial" w:cs="Arial" w:hAnsi="Arial"/>
          <w:sz w:val="22"/>
        </w:rPr>
        <w:t xml:space="preserve">It is not yet confirmed whether </w:t>
      </w:r>
      <w:r>
        <w:rPr>
          <w:rFonts w:eastAsia="Consolas" w:ascii="Consolas" w:cs="Consolas" w:hAnsi="Consolas"/>
          <w:sz w:val="22"/>
          <w:shd w:fill="EFF0F1"/>
        </w:rPr>
        <w:t>[person or role]</w:t>
      </w:r>
      <w:r>
        <w:rPr>
          <w:rFonts w:eastAsia="等线" w:ascii="Arial" w:cs="Arial" w:hAnsi="Arial"/>
          <w:sz w:val="22"/>
        </w:rPr>
        <w:t xml:space="preserve"> can or must </w:t>
      </w:r>
      <w:r>
        <w:rPr>
          <w:rFonts w:eastAsia="Consolas" w:ascii="Consolas" w:cs="Consolas" w:hAnsi="Consolas"/>
          <w:sz w:val="22"/>
          <w:shd w:fill="EFF0F1"/>
        </w:rPr>
        <w:t>[specific action]</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w:t>
      </w:r>
      <w:r>
        <w:rPr>
          <w:rFonts w:eastAsia="Consolas" w:ascii="Consolas" w:cs="Consolas" w:hAnsi="Consolas"/>
          <w:sz w:val="22"/>
          <w:shd w:fill="EFF0F1"/>
        </w:rPr>
        <w:t>[One clear question.]</w:t>
      </w:r>
      <w:r>
        <w:rPr>
          <w:rFonts w:eastAsia="等线" w:ascii="Arial" w:cs="Arial" w:hAnsi="Arial"/>
          <w:sz w:val="22"/>
        </w:rPr>
        <w:br/>
      </w:r>
      <w:r>
        <w:rPr>
          <w:rFonts w:eastAsia="等线" w:ascii="Arial" w:cs="Arial" w:hAnsi="Arial"/>
          <w:b w:val="true"/>
          <w:sz w:val="22"/>
        </w:rPr>
        <w:t>Why it matters:</w:t>
      </w:r>
      <w:r>
        <w:rPr>
          <w:rFonts w:eastAsia="等线" w:ascii="Arial" w:cs="Arial" w:hAnsi="Arial"/>
          <w:sz w:val="22"/>
        </w:rPr>
        <w:t xml:space="preserve"> </w:t>
      </w:r>
      <w:r>
        <w:rPr>
          <w:rFonts w:eastAsia="Consolas" w:ascii="Consolas" w:cs="Consolas" w:hAnsi="Consolas"/>
          <w:sz w:val="22"/>
          <w:shd w:fill="EFF0F1"/>
        </w:rPr>
        <w:t>[What cannot be set up or confirmed without the answer.]</w:t>
      </w:r>
      <w:r>
        <w:rPr>
          <w:rFonts w:eastAsia="等线" w:ascii="Arial" w:cs="Arial" w:hAnsi="Arial"/>
          <w:sz w:val="22"/>
        </w:rPr>
        <w:br/>
      </w:r>
      <w:r>
        <w:rPr>
          <w:rFonts w:eastAsia="等线" w:ascii="Arial" w:cs="Arial" w:hAnsi="Arial"/>
          <w:b w:val="true"/>
          <w:sz w:val="22"/>
        </w:rPr>
        <w:t>Source:</w:t>
      </w:r>
      <w:r>
        <w:rPr>
          <w:rFonts w:eastAsia="等线" w:ascii="Arial" w:cs="Arial" w:hAnsi="Arial"/>
          <w:sz w:val="22"/>
        </w:rPr>
        <w:t xml:space="preserve"> </w:t>
      </w:r>
      <w:r>
        <w:rPr>
          <w:rFonts w:eastAsia="Consolas" w:ascii="Consolas" w:cs="Consolas" w:hAnsi="Consolas"/>
          <w:sz w:val="22"/>
          <w:shd w:fill="EFF0F1"/>
        </w:rPr>
        <w:t>[Source reference]</w:t>
      </w:r>
    </w:p>
    <w:p>
      <w:pPr>
        <w:pStyle w:val="3"/>
        <w:spacing w:before="300" w:after="120" w:line="288" w:lineRule="auto"/>
        <w:ind w:left="0"/>
        <w:jc w:val="left"/>
        <w:outlineLvl w:val="2"/>
      </w:pPr>
      <w:bookmarkStart w:name="heading_33" w:id="33"/>
      <w:r>
        <w:rPr>
          <w:rFonts w:eastAsia="等线" w:ascii="Arial" w:cs="Arial" w:hAnsi="Arial"/>
          <w:b w:val="true"/>
          <w:sz w:val="30"/>
        </w:rPr>
        <w:t>Suggestions for Product to consider</w:t>
      </w:r>
      <w:bookmarkEnd w:id="33"/>
    </w:p>
    <w:p>
      <w:pPr>
        <w:pStyle w:val="4"/>
        <w:spacing w:before="260" w:after="120" w:line="288" w:lineRule="auto"/>
        <w:ind w:left="0"/>
        <w:jc w:val="left"/>
        <w:outlineLvl w:val="3"/>
      </w:pPr>
      <w:bookmarkStart w:name="heading_34" w:id="34"/>
      <w:r>
        <w:rPr>
          <w:rFonts w:eastAsia="Consolas" w:ascii="Consolas" w:cs="Consolas" w:hAnsi="Consolas"/>
          <w:b w:val="true"/>
          <w:sz w:val="28"/>
          <w:shd w:fill="EFF0F1"/>
        </w:rPr>
        <w:t>[ROLE-ID-04]</w:t>
      </w:r>
      <w:r>
        <w:rPr>
          <w:rFonts w:eastAsia="等线" w:ascii="Arial" w:cs="Arial" w:hAnsi="Arial"/>
          <w:b w:val="true"/>
          <w:sz w:val="28"/>
        </w:rPr>
        <w:t xml:space="preserve"> — </w:t>
      </w:r>
      <w:r>
        <w:rPr>
          <w:rFonts w:eastAsia="Consolas" w:ascii="Consolas" w:cs="Consolas" w:hAnsi="Consolas"/>
          <w:b w:val="true"/>
          <w:sz w:val="28"/>
          <w:shd w:fill="EFF0F1"/>
        </w:rPr>
        <w:t>[Short plain-language title]</w:t>
      </w:r>
      <w:bookmarkEnd w:id="34"/>
    </w:p>
    <w:p>
      <w:pPr>
        <w:spacing w:before="120" w:after="120" w:line="288" w:lineRule="auto"/>
        <w:ind w:left="0"/>
        <w:jc w:val="left"/>
      </w:pPr>
      <w:r>
        <w:rPr>
          <w:rFonts w:eastAsia="等线" w:ascii="Arial" w:cs="Arial" w:hAnsi="Arial"/>
          <w:sz w:val="22"/>
        </w:rPr>
        <w:t xml:space="preserve">Consider </w:t>
      </w:r>
      <w:r>
        <w:rPr>
          <w:rFonts w:eastAsia="Consolas" w:ascii="Consolas" w:cs="Consolas" w:hAnsi="Consolas"/>
          <w:sz w:val="22"/>
          <w:shd w:fill="EFF0F1"/>
        </w:rPr>
        <w:t>[specific action or restriction]</w:t>
      </w:r>
      <w:r>
        <w:rPr>
          <w:rFonts w:eastAsia="等线" w:ascii="Arial" w:cs="Arial" w:hAnsi="Arial"/>
          <w:sz w:val="22"/>
        </w:rPr>
        <w:t xml:space="preserve"> because </w:t>
      </w:r>
      <w:r>
        <w:rPr>
          <w:rFonts w:eastAsia="Consolas" w:ascii="Consolas" w:cs="Consolas" w:hAnsi="Consolas"/>
          <w:sz w:val="22"/>
          <w:shd w:fill="EFF0F1"/>
        </w:rPr>
        <w:t>[specific benefit or risk addressed]</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This is a suggestion, not a confirmed client requirement.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5" w:id="35"/>
      <w:r>
        <w:rPr>
          <w:rFonts w:eastAsia="等线" w:ascii="Arial" w:cs="Arial" w:hAnsi="Arial"/>
          <w:b w:val="true"/>
          <w:sz w:val="32"/>
        </w:rPr>
        <w:t>Example</w:t>
      </w:r>
      <w:bookmarkEnd w:id="35"/>
    </w:p>
    <w:p>
      <w:pPr>
        <w:pStyle w:val="3"/>
        <w:spacing w:before="300" w:after="120" w:line="288" w:lineRule="auto"/>
        <w:ind w:left="0"/>
        <w:jc w:val="left"/>
        <w:outlineLvl w:val="2"/>
      </w:pPr>
      <w:bookmarkStart w:name="heading_36" w:id="36"/>
      <w:r>
        <w:rPr>
          <w:rFonts w:eastAsia="等线" w:ascii="Arial" w:cs="Arial" w:hAnsi="Arial"/>
          <w:b w:val="true"/>
          <w:sz w:val="30"/>
        </w:rPr>
        <w:t>Role in the client’s business</w:t>
      </w:r>
      <w:bookmarkEnd w:id="36"/>
    </w:p>
    <w:p>
      <w:pPr>
        <w:spacing w:before="120" w:after="120" w:line="288" w:lineRule="auto"/>
        <w:ind w:left="0"/>
        <w:jc w:val="left"/>
      </w:pPr>
      <w:r>
        <w:rPr>
          <w:rFonts w:eastAsia="等线" w:ascii="Arial" w:cs="Arial" w:hAnsi="Arial"/>
          <w:sz w:val="22"/>
        </w:rPr>
        <w:t>David controls the selling prices used by the Sales team. He also makes the final decision when an order cannot continue because of a serious price or credit issue.</w:t>
      </w:r>
    </w:p>
    <w:p>
      <w:pPr>
        <w:pStyle w:val="3"/>
        <w:spacing w:before="300" w:after="120" w:line="288" w:lineRule="auto"/>
        <w:ind w:left="0"/>
        <w:jc w:val="left"/>
        <w:outlineLvl w:val="2"/>
      </w:pPr>
      <w:bookmarkStart w:name="heading_37" w:id="37"/>
      <w:r>
        <w:rPr>
          <w:rFonts w:eastAsia="等线" w:ascii="Arial" w:cs="Arial" w:hAnsi="Arial"/>
          <w:b w:val="true"/>
          <w:sz w:val="30"/>
        </w:rPr>
        <w:t>Known users</w:t>
      </w:r>
      <w:bookmarkEnd w:id="37"/>
    </w:p>
    <w:p>
      <w:pPr>
        <w:numPr>
          <w:numId w:val="95"/>
        </w:numPr>
        <w:spacing w:before="120" w:after="120" w:line="288" w:lineRule="auto"/>
        <w:ind w:left="0"/>
        <w:jc w:val="left"/>
      </w:pPr>
      <w:r>
        <w:rPr>
          <w:rFonts w:eastAsia="等线" w:ascii="Arial" w:cs="Arial" w:hAnsi="Arial"/>
          <w:sz w:val="22"/>
        </w:rPr>
        <w:t>David Chong.</w:t>
      </w:r>
    </w:p>
    <w:p>
      <w:pPr>
        <w:numPr>
          <w:numId w:val="96"/>
        </w:numPr>
        <w:spacing w:before="120" w:after="120" w:line="288" w:lineRule="auto"/>
        <w:ind w:left="0"/>
        <w:jc w:val="left"/>
      </w:pPr>
      <w:r>
        <w:rPr>
          <w:rFonts w:eastAsia="等线" w:ascii="Arial" w:cs="Arial" w:hAnsi="Arial"/>
          <w:sz w:val="22"/>
        </w:rPr>
        <w:t>One confirmed user.</w:t>
      </w:r>
    </w:p>
    <w:p>
      <w:pPr>
        <w:pStyle w:val="3"/>
        <w:spacing w:before="300" w:after="120" w:line="288" w:lineRule="auto"/>
        <w:ind w:left="0"/>
        <w:jc w:val="left"/>
        <w:outlineLvl w:val="2"/>
      </w:pPr>
      <w:bookmarkStart w:name="heading_38" w:id="38"/>
      <w:r>
        <w:rPr>
          <w:rFonts w:eastAsia="等线" w:ascii="Arial" w:cs="Arial" w:hAnsi="Arial"/>
          <w:b w:val="true"/>
          <w:sz w:val="30"/>
        </w:rPr>
        <w:t>Documents and information used</w:t>
      </w:r>
      <w:bookmarkEnd w:id="38"/>
    </w:p>
    <w:p>
      <w:pPr>
        <w:numPr>
          <w:numId w:val="97"/>
        </w:numPr>
        <w:spacing w:before="120" w:after="120" w:line="288" w:lineRule="auto"/>
        <w:ind w:left="0"/>
        <w:jc w:val="left"/>
      </w:pPr>
      <w:r>
        <w:rPr>
          <w:rFonts w:eastAsia="等线" w:ascii="Arial" w:cs="Arial" w:hAnsi="Arial"/>
          <w:sz w:val="22"/>
        </w:rPr>
        <w:t>Customer.</w:t>
      </w:r>
    </w:p>
    <w:p>
      <w:pPr>
        <w:numPr>
          <w:numId w:val="98"/>
        </w:numPr>
        <w:spacing w:before="120" w:after="120" w:line="288" w:lineRule="auto"/>
        <w:ind w:left="0"/>
        <w:jc w:val="left"/>
      </w:pPr>
      <w:r>
        <w:rPr>
          <w:rFonts w:eastAsia="等线" w:ascii="Arial" w:cs="Arial" w:hAnsi="Arial"/>
          <w:sz w:val="22"/>
        </w:rPr>
        <w:t>Item price.</w:t>
      </w:r>
    </w:p>
    <w:p>
      <w:pPr>
        <w:numPr>
          <w:numId w:val="99"/>
        </w:numPr>
        <w:spacing w:before="120" w:after="120" w:line="288" w:lineRule="auto"/>
        <w:ind w:left="0"/>
        <w:jc w:val="left"/>
      </w:pPr>
      <w:r>
        <w:rPr>
          <w:rFonts w:eastAsia="等线" w:ascii="Arial" w:cs="Arial" w:hAnsi="Arial"/>
          <w:sz w:val="22"/>
        </w:rPr>
        <w:t>Quotation.</w:t>
      </w:r>
    </w:p>
    <w:p>
      <w:pPr>
        <w:numPr>
          <w:numId w:val="100"/>
        </w:numPr>
        <w:spacing w:before="120" w:after="120" w:line="288" w:lineRule="auto"/>
        <w:ind w:left="0"/>
        <w:jc w:val="left"/>
      </w:pPr>
      <w:r>
        <w:rPr>
          <w:rFonts w:eastAsia="等线" w:ascii="Arial" w:cs="Arial" w:hAnsi="Arial"/>
          <w:sz w:val="22"/>
        </w:rPr>
        <w:t>Sales Order.</w:t>
      </w:r>
    </w:p>
    <w:p>
      <w:pPr>
        <w:numPr>
          <w:numId w:val="101"/>
        </w:numPr>
        <w:spacing w:before="120" w:after="120" w:line="288" w:lineRule="auto"/>
        <w:ind w:left="0"/>
        <w:jc w:val="left"/>
      </w:pPr>
      <w:r>
        <w:rPr>
          <w:rFonts w:eastAsia="等线" w:ascii="Arial" w:cs="Arial" w:hAnsi="Arial"/>
          <w:sz w:val="22"/>
        </w:rPr>
        <w:t>Delivery Note.</w:t>
      </w:r>
    </w:p>
    <w:p>
      <w:pPr>
        <w:numPr>
          <w:numId w:val="102"/>
        </w:numPr>
        <w:spacing w:before="120" w:after="120" w:line="288" w:lineRule="auto"/>
        <w:ind w:left="0"/>
        <w:jc w:val="left"/>
      </w:pPr>
      <w:r>
        <w:rPr>
          <w:rFonts w:eastAsia="等线" w:ascii="Arial" w:cs="Arial" w:hAnsi="Arial"/>
          <w:sz w:val="22"/>
        </w:rPr>
        <w:t>Invoice.</w:t>
      </w:r>
    </w:p>
    <w:p>
      <w:pPr>
        <w:pStyle w:val="3"/>
        <w:spacing w:before="300" w:after="120" w:line="288" w:lineRule="auto"/>
        <w:ind w:left="0"/>
        <w:jc w:val="left"/>
        <w:outlineLvl w:val="2"/>
      </w:pPr>
      <w:bookmarkStart w:name="heading_39" w:id="39"/>
      <w:r>
        <w:rPr>
          <w:rFonts w:eastAsia="等线" w:ascii="Arial" w:cs="Arial" w:hAnsi="Arial"/>
          <w:b w:val="true"/>
          <w:sz w:val="30"/>
        </w:rPr>
        <w:t>What this person needs to do</w:t>
      </w:r>
      <w:bookmarkEnd w:id="39"/>
    </w:p>
    <w:p>
      <w:pPr>
        <w:pStyle w:val="4"/>
        <w:spacing w:before="260" w:after="120" w:line="288" w:lineRule="auto"/>
        <w:ind w:left="0"/>
        <w:jc w:val="left"/>
        <w:outlineLvl w:val="3"/>
      </w:pPr>
      <w:bookmarkStart w:name="heading_40" w:id="40"/>
      <w:r>
        <w:rPr>
          <w:rFonts w:eastAsia="Consolas" w:ascii="Consolas" w:cs="Consolas" w:hAnsi="Consolas"/>
          <w:b w:val="true"/>
          <w:sz w:val="28"/>
          <w:shd w:fill="EFF0F1"/>
        </w:rPr>
        <w:t>DAVID-01</w:t>
      </w:r>
      <w:r>
        <w:rPr>
          <w:rFonts w:eastAsia="等线" w:ascii="Arial" w:cs="Arial" w:hAnsi="Arial"/>
          <w:b w:val="true"/>
          <w:sz w:val="28"/>
        </w:rPr>
        <w:t xml:space="preserve"> — Approve serious price exceptions</w:t>
      </w:r>
      <w:bookmarkEnd w:id="40"/>
    </w:p>
    <w:p>
      <w:pPr>
        <w:spacing w:before="120" w:after="120" w:line="288" w:lineRule="auto"/>
        <w:ind w:left="0"/>
        <w:jc w:val="left"/>
      </w:pPr>
      <w:r>
        <w:rPr>
          <w:rFonts w:eastAsia="等线" w:ascii="Arial" w:cs="Arial" w:hAnsi="Arial"/>
          <w:sz w:val="22"/>
        </w:rPr>
        <w:t>David needs to approve or reject a Quotation, Sales Order or Invoice when the selling price is below the minimum allowed price or above the maximum allowed price.</w:t>
      </w:r>
    </w:p>
    <w:p>
      <w:pPr>
        <w:spacing w:before="120" w:after="120" w:line="288" w:lineRule="auto"/>
        <w:ind w:left="0"/>
        <w:jc w:val="left"/>
      </w:pPr>
      <w:r>
        <w:rPr>
          <w:rFonts w:eastAsia="等线" w:ascii="Arial" w:cs="Arial" w:hAnsi="Arial"/>
          <w:sz w:val="22"/>
        </w:rPr>
        <w:t>David makes this decision because he is responsible for protecting the company’s profit margin.</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SL-03 and SL-11</w:t>
      </w:r>
    </w:p>
    <w:p>
      <w:pPr>
        <w:pStyle w:val="3"/>
        <w:spacing w:before="300" w:after="120" w:line="288" w:lineRule="auto"/>
        <w:ind w:left="0"/>
        <w:jc w:val="left"/>
        <w:outlineLvl w:val="2"/>
      </w:pPr>
      <w:bookmarkStart w:name="heading_41" w:id="41"/>
      <w:r>
        <w:rPr>
          <w:rFonts w:eastAsia="等线" w:ascii="Arial" w:cs="Arial" w:hAnsi="Arial"/>
          <w:b w:val="true"/>
          <w:sz w:val="30"/>
        </w:rPr>
        <w:t>What this person must not be allowed to do</w:t>
      </w:r>
      <w:bookmarkEnd w:id="41"/>
    </w:p>
    <w:p>
      <w:pPr>
        <w:spacing w:before="120" w:after="120" w:line="288" w:lineRule="auto"/>
        <w:ind w:left="0"/>
        <w:jc w:val="left"/>
      </w:pPr>
      <w:r>
        <w:rPr>
          <w:rFonts w:eastAsia="等线" w:ascii="Arial" w:cs="Arial" w:hAnsi="Arial"/>
          <w:sz w:val="22"/>
        </w:rPr>
        <w:t>No confirmed restriction has been identified for this area.</w:t>
      </w:r>
    </w:p>
    <w:p>
      <w:pPr>
        <w:pStyle w:val="3"/>
        <w:spacing w:before="300" w:after="120" w:line="288" w:lineRule="auto"/>
        <w:ind w:left="0"/>
        <w:jc w:val="left"/>
        <w:outlineLvl w:val="2"/>
      </w:pPr>
      <w:bookmarkStart w:name="heading_42" w:id="42"/>
      <w:r>
        <w:rPr>
          <w:rFonts w:eastAsia="等线" w:ascii="Arial" w:cs="Arial" w:hAnsi="Arial"/>
          <w:b w:val="true"/>
          <w:sz w:val="30"/>
        </w:rPr>
        <w:t>What is still unclear</w:t>
      </w:r>
      <w:bookmarkEnd w:id="42"/>
    </w:p>
    <w:p>
      <w:pPr>
        <w:pStyle w:val="4"/>
        <w:spacing w:before="260" w:after="120" w:line="288" w:lineRule="auto"/>
        <w:ind w:left="0"/>
        <w:jc w:val="left"/>
        <w:outlineLvl w:val="3"/>
      </w:pPr>
      <w:bookmarkStart w:name="heading_43" w:id="43"/>
      <w:r>
        <w:rPr>
          <w:rFonts w:eastAsia="Consolas" w:ascii="Consolas" w:cs="Consolas" w:hAnsi="Consolas"/>
          <w:b w:val="true"/>
          <w:sz w:val="28"/>
          <w:shd w:fill="EFF0F1"/>
        </w:rPr>
        <w:t>DAVID-02</w:t>
      </w:r>
      <w:r>
        <w:rPr>
          <w:rFonts w:eastAsia="等线" w:ascii="Arial" w:cs="Arial" w:hAnsi="Arial"/>
          <w:b w:val="true"/>
          <w:sz w:val="28"/>
        </w:rPr>
        <w:t xml:space="preserve"> — Backup price approver</w:t>
      </w:r>
      <w:bookmarkEnd w:id="43"/>
    </w:p>
    <w:p>
      <w:pPr>
        <w:spacing w:before="120" w:after="120" w:line="288" w:lineRule="auto"/>
        <w:ind w:left="0"/>
        <w:jc w:val="left"/>
      </w:pPr>
      <w:r>
        <w:rPr>
          <w:rFonts w:eastAsia="等线" w:ascii="Arial" w:cs="Arial" w:hAnsi="Arial"/>
          <w:sz w:val="22"/>
        </w:rPr>
        <w:t>It is not yet confirmed who can approve a serious price exception when David is unavailable.</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Must the request wait for David, or should another named person receive this authority?</w:t>
        <w:br/>
      </w:r>
      <w:r>
        <w:rPr>
          <w:rFonts w:eastAsia="等线" w:ascii="Arial" w:cs="Arial" w:hAnsi="Arial"/>
          <w:b w:val="true"/>
          <w:sz w:val="22"/>
        </w:rPr>
        <w:t>Why it matters:</w:t>
      </w:r>
      <w:r>
        <w:rPr>
          <w:rFonts w:eastAsia="等线" w:ascii="Arial" w:cs="Arial" w:hAnsi="Arial"/>
          <w:sz w:val="22"/>
        </w:rPr>
        <w:t xml:space="preserve"> The approval route cannot be completed without a backup decision.</w:t>
        <w:br/>
      </w:r>
      <w:r>
        <w:rPr>
          <w:rFonts w:eastAsia="等线" w:ascii="Arial" w:cs="Arial" w:hAnsi="Arial"/>
          <w:b w:val="true"/>
          <w:sz w:val="22"/>
        </w:rPr>
        <w:t>Source:</w:t>
      </w:r>
      <w:r>
        <w:rPr>
          <w:rFonts w:eastAsia="等线" w:ascii="Arial" w:cs="Arial" w:hAnsi="Arial"/>
          <w:sz w:val="22"/>
        </w:rPr>
        <w:t xml:space="preserve"> No backup approver was identified in the reviewed materials.</w:t>
      </w:r>
    </w:p>
    <w:p>
      <w:pPr>
        <w:pStyle w:val="3"/>
        <w:spacing w:before="300" w:after="120" w:line="288" w:lineRule="auto"/>
        <w:ind w:left="0"/>
        <w:jc w:val="left"/>
        <w:outlineLvl w:val="2"/>
      </w:pPr>
      <w:bookmarkStart w:name="heading_44" w:id="44"/>
      <w:r>
        <w:rPr>
          <w:rFonts w:eastAsia="等线" w:ascii="Arial" w:cs="Arial" w:hAnsi="Arial"/>
          <w:b w:val="true"/>
          <w:sz w:val="30"/>
        </w:rPr>
        <w:t>Suggestions for Product to consider</w:t>
      </w:r>
      <w:bookmarkEnd w:id="44"/>
    </w:p>
    <w:p>
      <w:pPr>
        <w:pStyle w:val="4"/>
        <w:spacing w:before="260" w:after="120" w:line="288" w:lineRule="auto"/>
        <w:ind w:left="0"/>
        <w:jc w:val="left"/>
        <w:outlineLvl w:val="3"/>
      </w:pPr>
      <w:bookmarkStart w:name="heading_45" w:id="45"/>
      <w:r>
        <w:rPr>
          <w:rFonts w:eastAsia="Consolas" w:ascii="Consolas" w:cs="Consolas" w:hAnsi="Consolas"/>
          <w:b w:val="true"/>
          <w:sz w:val="28"/>
          <w:shd w:fill="EFF0F1"/>
        </w:rPr>
        <w:t>DAVID-03</w:t>
      </w:r>
      <w:r>
        <w:rPr>
          <w:rFonts w:eastAsia="等线" w:ascii="Arial" w:cs="Arial" w:hAnsi="Arial"/>
          <w:b w:val="true"/>
          <w:sz w:val="28"/>
        </w:rPr>
        <w:t xml:space="preserve"> — Record the reason for approval</w:t>
      </w:r>
      <w:bookmarkEnd w:id="45"/>
    </w:p>
    <w:p>
      <w:pPr>
        <w:spacing w:before="120" w:after="120" w:line="288" w:lineRule="auto"/>
        <w:ind w:left="0"/>
        <w:jc w:val="left"/>
      </w:pPr>
      <w:r>
        <w:rPr>
          <w:rFonts w:eastAsia="等线" w:ascii="Arial" w:cs="Arial" w:hAnsi="Arial"/>
          <w:sz w:val="22"/>
        </w:rPr>
        <w:t>Consider requiring David to enter a short reason whenever he approves a price below the minimum allowed price.</w:t>
      </w:r>
    </w:p>
    <w:p>
      <w:pPr>
        <w:spacing w:before="120" w:after="120" w:line="288" w:lineRule="auto"/>
        <w:ind w:left="0"/>
        <w:jc w:val="left"/>
      </w:pPr>
      <w:r>
        <w:rPr>
          <w:rFonts w:eastAsia="等线" w:ascii="Arial" w:cs="Arial" w:hAnsi="Arial"/>
          <w:sz w:val="22"/>
        </w:rPr>
        <w:t>This would allow Sales and Finance to understand why the exception was accepted.</w:t>
      </w:r>
    </w:p>
    <w:p>
      <w:pPr>
        <w:spacing w:before="120" w:after="120" w:line="288" w:lineRule="auto"/>
        <w:ind w:left="0"/>
        <w:jc w:val="left"/>
      </w:pPr>
      <w:r>
        <w:rPr>
          <w:rFonts w:eastAsia="等线" w:ascii="Arial" w:cs="Arial" w:hAnsi="Arial"/>
          <w:b w:val="true"/>
          <w:sz w:val="22"/>
        </w:rPr>
        <w:t>This is a suggestion, not a confirmed client requirement.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6" w:id="46"/>
      <w:r>
        <w:rPr>
          <w:rFonts w:eastAsia="等线" w:ascii="Arial" w:cs="Arial" w:hAnsi="Arial"/>
          <w:color w:val="3370ff"/>
          <w:sz w:val="36"/>
        </w:rPr>
        <w:t xml:space="preserve">6. </w:t>
      </w:r>
      <w:r>
        <w:rPr>
          <w:rFonts w:eastAsia="等线" w:ascii="Arial" w:cs="Arial" w:hAnsi="Arial"/>
          <w:b w:val="true"/>
          <w:sz w:val="36"/>
        </w:rPr>
        <w:t>Section Format: Notifications and Reminders</w:t>
      </w:r>
      <w:bookmarkEnd w:id="46"/>
    </w:p>
    <w:p>
      <w:pPr>
        <w:pStyle w:val="2"/>
        <w:spacing w:before="320" w:after="120" w:line="288" w:lineRule="auto"/>
        <w:ind w:left="0"/>
        <w:jc w:val="left"/>
        <w:outlineLvl w:val="1"/>
      </w:pPr>
      <w:bookmarkStart w:name="heading_47" w:id="47"/>
      <w:r>
        <w:rPr>
          <w:rFonts w:eastAsia="等线" w:ascii="Arial" w:cs="Arial" w:hAnsi="Arial"/>
          <w:b w:val="true"/>
          <w:sz w:val="32"/>
        </w:rPr>
        <w:t>Purpose</w:t>
      </w:r>
      <w:bookmarkEnd w:id="47"/>
    </w:p>
    <w:p>
      <w:pPr>
        <w:spacing w:before="120" w:after="120" w:line="288" w:lineRule="auto"/>
        <w:ind w:left="0"/>
        <w:jc w:val="left"/>
      </w:pPr>
      <w:r>
        <w:rPr>
          <w:rFonts w:eastAsia="等线" w:ascii="Arial" w:cs="Arial" w:hAnsi="Arial"/>
          <w:sz w:val="22"/>
        </w:rPr>
        <w:t>Explain:</w:t>
      </w:r>
    </w:p>
    <w:p>
      <w:pPr>
        <w:numPr>
          <w:numId w:val="103"/>
        </w:numPr>
        <w:spacing w:before="120" w:after="120" w:line="288" w:lineRule="auto"/>
        <w:ind w:left="0"/>
        <w:jc w:val="left"/>
      </w:pPr>
      <w:r>
        <w:rPr>
          <w:rFonts w:eastAsia="等线" w:ascii="Arial" w:cs="Arial" w:hAnsi="Arial"/>
          <w:sz w:val="22"/>
        </w:rPr>
        <w:t>What event causes the notification.</w:t>
      </w:r>
    </w:p>
    <w:p>
      <w:pPr>
        <w:numPr>
          <w:numId w:val="104"/>
        </w:numPr>
        <w:spacing w:before="120" w:after="120" w:line="288" w:lineRule="auto"/>
        <w:ind w:left="0"/>
        <w:jc w:val="left"/>
      </w:pPr>
      <w:r>
        <w:rPr>
          <w:rFonts w:eastAsia="等线" w:ascii="Arial" w:cs="Arial" w:hAnsi="Arial"/>
          <w:sz w:val="22"/>
        </w:rPr>
        <w:t>Who receives it.</w:t>
      </w:r>
    </w:p>
    <w:p>
      <w:pPr>
        <w:numPr>
          <w:numId w:val="105"/>
        </w:numPr>
        <w:spacing w:before="120" w:after="120" w:line="288" w:lineRule="auto"/>
        <w:ind w:left="0"/>
        <w:jc w:val="left"/>
      </w:pPr>
      <w:r>
        <w:rPr>
          <w:rFonts w:eastAsia="等线" w:ascii="Arial" w:cs="Arial" w:hAnsi="Arial"/>
          <w:sz w:val="22"/>
        </w:rPr>
        <w:t>What information they receive.</w:t>
      </w:r>
    </w:p>
    <w:p>
      <w:pPr>
        <w:numPr>
          <w:numId w:val="106"/>
        </w:numPr>
        <w:spacing w:before="120" w:after="120" w:line="288" w:lineRule="auto"/>
        <w:ind w:left="0"/>
        <w:jc w:val="left"/>
      </w:pPr>
      <w:r>
        <w:rPr>
          <w:rFonts w:eastAsia="等线" w:ascii="Arial" w:cs="Arial" w:hAnsi="Arial"/>
          <w:sz w:val="22"/>
        </w:rPr>
        <w:t>Why they need it.</w:t>
      </w:r>
    </w:p>
    <w:p>
      <w:pPr>
        <w:numPr>
          <w:numId w:val="107"/>
        </w:numPr>
        <w:spacing w:before="120" w:after="120" w:line="288" w:lineRule="auto"/>
        <w:ind w:left="0"/>
        <w:jc w:val="left"/>
      </w:pPr>
      <w:r>
        <w:rPr>
          <w:rFonts w:eastAsia="等线" w:ascii="Arial" w:cs="Arial" w:hAnsi="Arial"/>
          <w:sz w:val="22"/>
        </w:rPr>
        <w:t>What they do next.</w:t>
      </w:r>
    </w:p>
    <w:p>
      <w:pPr>
        <w:spacing w:before="120" w:after="120" w:line="288" w:lineRule="auto"/>
        <w:ind w:left="0"/>
        <w:jc w:val="left"/>
      </w:pPr>
      <w:r>
        <w:rPr>
          <w:rFonts w:eastAsia="等线" w:ascii="Arial" w:cs="Arial" w:hAnsi="Arial"/>
          <w:sz w:val="22"/>
        </w:rPr>
        <w:t>Do not use this section for messages shown to a user because their current action is blocked.</w:t>
      </w:r>
    </w:p>
    <w:p>
      <w:pPr>
        <w:spacing w:before="120" w:after="120" w:line="288" w:lineRule="auto"/>
        <w:ind w:left="0"/>
        <w:jc w:val="left"/>
      </w:pPr>
      <w:r>
        <w:rPr>
          <w:rFonts w:eastAsia="等线" w:ascii="Arial" w:cs="Arial" w:hAnsi="Arial"/>
          <w:sz w:val="22"/>
        </w:rPr>
        <w:t xml:space="preserve">That belongs under </w:t>
      </w:r>
      <w:r>
        <w:rPr>
          <w:rFonts w:eastAsia="等线" w:ascii="Arial" w:cs="Arial" w:hAnsi="Arial"/>
          <w:b w:val="true"/>
          <w:sz w:val="22"/>
        </w:rPr>
        <w:t>Warnings and Blocking Rules</w:t>
      </w:r>
      <w:r>
        <w:rPr>
          <w:rFonts w:eastAsia="等线" w:ascii="Arial" w:cs="Arial" w:hAnsi="Arial"/>
          <w:sz w:val="22"/>
        </w:rPr>
        <w:t>.</w:t>
      </w:r>
    </w:p>
    <w:p>
      <w:pPr>
        <w:pStyle w:val="2"/>
        <w:spacing w:before="320" w:after="120" w:line="288" w:lineRule="auto"/>
        <w:ind w:left="0"/>
        <w:jc w:val="left"/>
        <w:outlineLvl w:val="1"/>
      </w:pPr>
      <w:bookmarkStart w:name="heading_48" w:id="48"/>
      <w:r>
        <w:rPr>
          <w:rFonts w:eastAsia="等线" w:ascii="Arial" w:cs="Arial" w:hAnsi="Arial"/>
          <w:b w:val="true"/>
          <w:sz w:val="32"/>
        </w:rPr>
        <w:t>Recommended grouping</w:t>
      </w:r>
      <w:bookmarkEnd w:id="48"/>
    </w:p>
    <w:p>
      <w:pPr>
        <w:spacing w:before="120" w:after="120" w:line="288" w:lineRule="auto"/>
        <w:ind w:left="0"/>
        <w:jc w:val="left"/>
      </w:pPr>
      <w:r>
        <w:rPr>
          <w:rFonts w:eastAsia="等线" w:ascii="Arial" w:cs="Arial" w:hAnsi="Arial"/>
          <w:sz w:val="22"/>
        </w:rPr>
        <w:t>Group notifications by business purpose:</w:t>
      </w:r>
    </w:p>
    <w:p>
      <w:pPr>
        <w:numPr>
          <w:numId w:val="108"/>
        </w:numPr>
        <w:spacing w:before="120" w:after="120" w:line="288" w:lineRule="auto"/>
        <w:ind w:left="0"/>
        <w:jc w:val="left"/>
      </w:pPr>
      <w:r>
        <w:rPr>
          <w:rFonts w:eastAsia="等线" w:ascii="Arial" w:cs="Arial" w:hAnsi="Arial"/>
          <w:sz w:val="22"/>
        </w:rPr>
        <w:t>Sales and approval.</w:t>
      </w:r>
    </w:p>
    <w:p>
      <w:pPr>
        <w:numPr>
          <w:numId w:val="109"/>
        </w:numPr>
        <w:spacing w:before="120" w:after="120" w:line="288" w:lineRule="auto"/>
        <w:ind w:left="0"/>
        <w:jc w:val="left"/>
      </w:pPr>
      <w:r>
        <w:rPr>
          <w:rFonts w:eastAsia="等线" w:ascii="Arial" w:cs="Arial" w:hAnsi="Arial"/>
          <w:sz w:val="22"/>
        </w:rPr>
        <w:t>Warehouse.</w:t>
      </w:r>
    </w:p>
    <w:p>
      <w:pPr>
        <w:numPr>
          <w:numId w:val="110"/>
        </w:numPr>
        <w:spacing w:before="120" w:after="120" w:line="288" w:lineRule="auto"/>
        <w:ind w:left="0"/>
        <w:jc w:val="left"/>
      </w:pPr>
      <w:r>
        <w:rPr>
          <w:rFonts w:eastAsia="等线" w:ascii="Arial" w:cs="Arial" w:hAnsi="Arial"/>
          <w:sz w:val="22"/>
        </w:rPr>
        <w:t>Finance.</w:t>
      </w:r>
    </w:p>
    <w:p>
      <w:pPr>
        <w:numPr>
          <w:numId w:val="111"/>
        </w:numPr>
        <w:spacing w:before="120" w:after="120" w:line="288" w:lineRule="auto"/>
        <w:ind w:left="0"/>
        <w:jc w:val="left"/>
      </w:pPr>
      <w:r>
        <w:rPr>
          <w:rFonts w:eastAsia="等线" w:ascii="Arial" w:cs="Arial" w:hAnsi="Arial"/>
          <w:sz w:val="22"/>
        </w:rPr>
        <w:t>Scheduled reminders.</w:t>
      </w:r>
    </w:p>
    <w:p>
      <w:pPr>
        <w:spacing w:before="120" w:after="120" w:line="288" w:lineRule="auto"/>
        <w:ind w:left="0"/>
        <w:jc w:val="left"/>
      </w:pPr>
      <w:r>
        <w:rPr>
          <w:rFonts w:eastAsia="等线" w:ascii="Arial" w:cs="Arial" w:hAnsi="Arial"/>
          <w:sz w:val="22"/>
        </w:rPr>
        <w:t>Create one collapsible block for each notification.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9" w:id="49"/>
      <w:r>
        <w:rPr>
          <w:rFonts w:eastAsia="等线" w:ascii="Arial" w:cs="Arial" w:hAnsi="Arial"/>
          <w:b w:val="true"/>
          <w:sz w:val="32"/>
        </w:rPr>
        <w:t>Template</w:t>
      </w:r>
      <w:bookmarkEnd w:id="49"/>
    </w:p>
    <w:p>
      <w:pPr>
        <w:pStyle w:val="3"/>
        <w:spacing w:before="300" w:after="120" w:line="288" w:lineRule="auto"/>
        <w:ind w:left="0"/>
        <w:jc w:val="left"/>
        <w:outlineLvl w:val="2"/>
      </w:pPr>
      <w:bookmarkStart w:name="heading_50" w:id="50"/>
      <w:r>
        <w:rPr>
          <w:rFonts w:eastAsia="等线" w:ascii="Arial" w:cs="Arial" w:hAnsi="Arial"/>
          <w:b w:val="true"/>
          <w:sz w:val="30"/>
        </w:rPr>
        <w:t>When it is sent</w:t>
      </w:r>
      <w:bookmarkEnd w:id="50"/>
    </w:p>
    <w:p>
      <w:pPr>
        <w:spacing w:before="120" w:after="120" w:line="288" w:lineRule="auto"/>
        <w:ind w:left="0"/>
        <w:jc w:val="left"/>
      </w:pPr>
      <w:r>
        <w:rPr>
          <w:rFonts w:eastAsia="Consolas" w:ascii="Consolas" w:cs="Consolas" w:hAnsi="Consolas"/>
          <w:sz w:val="22"/>
          <w:shd w:fill="EFF0F1"/>
        </w:rPr>
        <w:t>[One exact event or one exact schedule.]</w:t>
      </w:r>
    </w:p>
    <w:p>
      <w:pPr>
        <w:spacing w:before="120" w:after="120" w:line="288" w:lineRule="auto"/>
        <w:ind w:left="0"/>
        <w:jc w:val="left"/>
      </w:pPr>
      <w:r>
        <w:rPr>
          <w:rFonts w:eastAsia="等线" w:ascii="Arial" w:cs="Arial" w:hAnsi="Arial"/>
          <w:sz w:val="22"/>
        </w:rPr>
        <w:t>Do not use two possible triggers in one confirmed requirement.</w:t>
      </w:r>
    </w:p>
    <w:p>
      <w:pPr>
        <w:pStyle w:val="3"/>
        <w:spacing w:before="300" w:after="120" w:line="288" w:lineRule="auto"/>
        <w:ind w:left="0"/>
        <w:jc w:val="left"/>
        <w:outlineLvl w:val="2"/>
      </w:pPr>
      <w:bookmarkStart w:name="heading_51" w:id="51"/>
      <w:r>
        <w:rPr>
          <w:rFonts w:eastAsia="等线" w:ascii="Arial" w:cs="Arial" w:hAnsi="Arial"/>
          <w:b w:val="true"/>
          <w:sz w:val="30"/>
        </w:rPr>
        <w:t>Who receives it</w:t>
      </w:r>
      <w:bookmarkEnd w:id="51"/>
    </w:p>
    <w:p>
      <w:pPr>
        <w:spacing w:before="120" w:after="120" w:line="288" w:lineRule="auto"/>
        <w:ind w:left="0"/>
        <w:jc w:val="left"/>
      </w:pPr>
      <w:r>
        <w:rPr>
          <w:rFonts w:eastAsia="Consolas" w:ascii="Consolas" w:cs="Consolas" w:hAnsi="Consolas"/>
          <w:sz w:val="22"/>
          <w:shd w:fill="EFF0F1"/>
        </w:rPr>
        <w:t>[Named person or exact role.]</w:t>
      </w:r>
    </w:p>
    <w:p>
      <w:pPr>
        <w:spacing w:before="120" w:after="120" w:line="288" w:lineRule="auto"/>
        <w:ind w:left="0"/>
        <w:jc w:val="left"/>
      </w:pPr>
      <w:r>
        <w:rPr>
          <w:rFonts w:eastAsia="等线" w:ascii="Arial" w:cs="Arial" w:hAnsi="Arial"/>
          <w:sz w:val="22"/>
        </w:rPr>
        <w:t>Do not use:</w:t>
      </w:r>
    </w:p>
    <w:p>
      <w:pPr>
        <w:numPr>
          <w:numId w:val="112"/>
        </w:numPr>
        <w:spacing w:before="120" w:after="120" w:line="288" w:lineRule="auto"/>
        <w:ind w:left="0"/>
        <w:jc w:val="left"/>
      </w:pPr>
      <w:r>
        <w:rPr>
          <w:rFonts w:eastAsia="等线" w:ascii="Arial" w:cs="Arial" w:hAnsi="Arial"/>
          <w:sz w:val="22"/>
        </w:rPr>
        <w:t>Management.</w:t>
      </w:r>
    </w:p>
    <w:p>
      <w:pPr>
        <w:numPr>
          <w:numId w:val="113"/>
        </w:numPr>
        <w:spacing w:before="120" w:after="120" w:line="288" w:lineRule="auto"/>
        <w:ind w:left="0"/>
        <w:jc w:val="left"/>
      </w:pPr>
      <w:r>
        <w:rPr>
          <w:rFonts w:eastAsia="等线" w:ascii="Arial" w:cs="Arial" w:hAnsi="Arial"/>
          <w:sz w:val="22"/>
        </w:rPr>
        <w:t>Relevant users.</w:t>
      </w:r>
    </w:p>
    <w:p>
      <w:pPr>
        <w:numPr>
          <w:numId w:val="114"/>
        </w:numPr>
        <w:spacing w:before="120" w:after="120" w:line="288" w:lineRule="auto"/>
        <w:ind w:left="0"/>
        <w:jc w:val="left"/>
      </w:pPr>
      <w:r>
        <w:rPr>
          <w:rFonts w:eastAsia="等线" w:ascii="Arial" w:cs="Arial" w:hAnsi="Arial"/>
          <w:sz w:val="22"/>
        </w:rPr>
        <w:t>The team.</w:t>
      </w:r>
    </w:p>
    <w:p>
      <w:pPr>
        <w:numPr>
          <w:numId w:val="115"/>
        </w:numPr>
        <w:spacing w:before="120" w:after="120" w:line="288" w:lineRule="auto"/>
        <w:ind w:left="0"/>
        <w:jc w:val="left"/>
      </w:pPr>
      <w:r>
        <w:rPr>
          <w:rFonts w:eastAsia="等线" w:ascii="Arial" w:cs="Arial" w:hAnsi="Arial"/>
          <w:sz w:val="22"/>
        </w:rPr>
        <w:t>Authorised person.</w:t>
      </w:r>
    </w:p>
    <w:p>
      <w:pPr>
        <w:pStyle w:val="3"/>
        <w:spacing w:before="300" w:after="120" w:line="288" w:lineRule="auto"/>
        <w:ind w:left="0"/>
        <w:jc w:val="left"/>
        <w:outlineLvl w:val="2"/>
      </w:pPr>
      <w:bookmarkStart w:name="heading_52" w:id="52"/>
      <w:r>
        <w:rPr>
          <w:rFonts w:eastAsia="等线" w:ascii="Arial" w:cs="Arial" w:hAnsi="Arial"/>
          <w:b w:val="true"/>
          <w:sz w:val="30"/>
        </w:rPr>
        <w:t>What they need to receive</w:t>
      </w:r>
      <w:bookmarkEnd w:id="52"/>
    </w:p>
    <w:p>
      <w:pPr>
        <w:numPr>
          <w:numId w:val="116"/>
        </w:numPr>
        <w:spacing w:before="120" w:after="120" w:line="288" w:lineRule="auto"/>
        <w:ind w:left="0"/>
        <w:jc w:val="left"/>
      </w:pPr>
      <w:r>
        <w:rPr>
          <w:rFonts w:eastAsia="Consolas" w:ascii="Consolas" w:cs="Consolas" w:hAnsi="Consolas"/>
          <w:sz w:val="22"/>
          <w:shd w:fill="EFF0F1"/>
        </w:rPr>
        <w:t>[Required information]</w:t>
      </w:r>
    </w:p>
    <w:p>
      <w:pPr>
        <w:numPr>
          <w:numId w:val="117"/>
        </w:numPr>
        <w:spacing w:before="120" w:after="120" w:line="288" w:lineRule="auto"/>
        <w:ind w:left="0"/>
        <w:jc w:val="left"/>
      </w:pPr>
      <w:r>
        <w:rPr>
          <w:rFonts w:eastAsia="Consolas" w:ascii="Consolas" w:cs="Consolas" w:hAnsi="Consolas"/>
          <w:sz w:val="22"/>
          <w:shd w:fill="EFF0F1"/>
        </w:rPr>
        <w:t>[Required information]</w:t>
      </w:r>
    </w:p>
    <w:p>
      <w:pPr>
        <w:numPr>
          <w:numId w:val="118"/>
        </w:numPr>
        <w:spacing w:before="120" w:after="120" w:line="288" w:lineRule="auto"/>
        <w:ind w:left="0"/>
        <w:jc w:val="left"/>
      </w:pPr>
      <w:r>
        <w:rPr>
          <w:rFonts w:eastAsia="Consolas" w:ascii="Consolas" w:cs="Consolas" w:hAnsi="Consolas"/>
          <w:sz w:val="22"/>
          <w:shd w:fill="EFF0F1"/>
        </w:rPr>
        <w:t>[Required information]</w:t>
      </w:r>
    </w:p>
    <w:p>
      <w:pPr>
        <w:spacing w:before="120" w:after="120" w:line="288" w:lineRule="auto"/>
        <w:ind w:left="0"/>
        <w:jc w:val="left"/>
      </w:pPr>
      <w:r>
        <w:rPr>
          <w:rFonts w:eastAsia="等线" w:ascii="Arial" w:cs="Arial" w:hAnsi="Arial"/>
          <w:sz w:val="22"/>
        </w:rPr>
        <w:t>Do not write the complete notification message.</w:t>
      </w:r>
    </w:p>
    <w:p>
      <w:pPr>
        <w:pStyle w:val="3"/>
        <w:spacing w:before="300" w:after="120" w:line="288" w:lineRule="auto"/>
        <w:ind w:left="0"/>
        <w:jc w:val="left"/>
        <w:outlineLvl w:val="2"/>
      </w:pPr>
      <w:bookmarkStart w:name="heading_53" w:id="53"/>
      <w:r>
        <w:rPr>
          <w:rFonts w:eastAsia="等线" w:ascii="Arial" w:cs="Arial" w:hAnsi="Arial"/>
          <w:b w:val="true"/>
          <w:sz w:val="30"/>
        </w:rPr>
        <w:t>Why they need it</w:t>
      </w:r>
      <w:bookmarkEnd w:id="53"/>
    </w:p>
    <w:p>
      <w:pPr>
        <w:spacing w:before="120" w:after="120" w:line="288" w:lineRule="auto"/>
        <w:ind w:left="0"/>
        <w:jc w:val="left"/>
      </w:pPr>
      <w:r>
        <w:rPr>
          <w:rFonts w:eastAsia="Consolas" w:ascii="Consolas" w:cs="Consolas" w:hAnsi="Consolas"/>
          <w:sz w:val="22"/>
          <w:shd w:fill="EFF0F1"/>
        </w:rPr>
        <w:t>[Explain the business reason in plain language.]</w:t>
      </w:r>
    </w:p>
    <w:p>
      <w:pPr>
        <w:pStyle w:val="3"/>
        <w:spacing w:before="300" w:after="120" w:line="288" w:lineRule="auto"/>
        <w:ind w:left="0"/>
        <w:jc w:val="left"/>
        <w:outlineLvl w:val="2"/>
      </w:pPr>
      <w:bookmarkStart w:name="heading_54" w:id="54"/>
      <w:r>
        <w:rPr>
          <w:rFonts w:eastAsia="等线" w:ascii="Arial" w:cs="Arial" w:hAnsi="Arial"/>
          <w:b w:val="true"/>
          <w:sz w:val="30"/>
        </w:rPr>
        <w:t>What they do next</w:t>
      </w:r>
      <w:bookmarkEnd w:id="54"/>
    </w:p>
    <w:p>
      <w:pPr>
        <w:spacing w:before="120" w:after="120" w:line="288" w:lineRule="auto"/>
        <w:ind w:left="0"/>
        <w:jc w:val="left"/>
      </w:pPr>
      <w:r>
        <w:rPr>
          <w:rFonts w:eastAsia="Consolas" w:ascii="Consolas" w:cs="Consolas" w:hAnsi="Consolas"/>
          <w:sz w:val="22"/>
          <w:shd w:fill="EFF0F1"/>
        </w:rPr>
        <w:t>[Expected next action.]</w:t>
      </w:r>
    </w:p>
    <w:p>
      <w:pPr>
        <w:pStyle w:val="3"/>
        <w:spacing w:before="300" w:after="120" w:line="288" w:lineRule="auto"/>
        <w:ind w:left="0"/>
        <w:jc w:val="left"/>
        <w:outlineLvl w:val="2"/>
      </w:pPr>
      <w:bookmarkStart w:name="heading_55" w:id="55"/>
      <w:r>
        <w:rPr>
          <w:rFonts w:eastAsia="等线" w:ascii="Arial" w:cs="Arial" w:hAnsi="Arial"/>
          <w:b w:val="true"/>
          <w:sz w:val="30"/>
        </w:rPr>
        <w:t>What is still unclear</w:t>
      </w:r>
      <w:bookmarkEnd w:id="55"/>
    </w:p>
    <w:p>
      <w:pPr>
        <w:spacing w:before="120" w:after="120" w:line="288" w:lineRule="auto"/>
        <w:ind w:left="0"/>
        <w:jc w:val="left"/>
      </w:pPr>
      <w:r>
        <w:rPr>
          <w:rFonts w:eastAsia="Consolas" w:ascii="Consolas" w:cs="Consolas" w:hAnsi="Consolas"/>
          <w:sz w:val="22"/>
          <w:shd w:fill="EFF0F1"/>
        </w:rPr>
        <w:t>[Only include when something is genuinely unresolved.]</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w:t>
      </w:r>
      <w:r>
        <w:rPr>
          <w:rFonts w:eastAsia="Consolas" w:ascii="Consolas" w:cs="Consolas" w:hAnsi="Consolas"/>
          <w:sz w:val="22"/>
          <w:shd w:fill="EFF0F1"/>
        </w:rPr>
        <w:t>[One clear question.]</w:t>
      </w:r>
    </w:p>
    <w:p>
      <w:pPr>
        <w:pStyle w:val="3"/>
        <w:spacing w:before="300" w:after="120" w:line="288" w:lineRule="auto"/>
        <w:ind w:left="0"/>
        <w:jc w:val="left"/>
        <w:outlineLvl w:val="2"/>
      </w:pPr>
      <w:bookmarkStart w:name="heading_56" w:id="56"/>
      <w:r>
        <w:rPr>
          <w:rFonts w:eastAsia="等线" w:ascii="Arial" w:cs="Arial" w:hAnsi="Arial"/>
          <w:b w:val="true"/>
          <w:sz w:val="30"/>
        </w:rPr>
        <w:t>Suggestions for Product to consider</w:t>
      </w:r>
      <w:bookmarkEnd w:id="56"/>
    </w:p>
    <w:p>
      <w:pPr>
        <w:spacing w:before="120" w:after="120" w:line="288" w:lineRule="auto"/>
        <w:ind w:left="0"/>
        <w:jc w:val="left"/>
      </w:pPr>
      <w:r>
        <w:rPr>
          <w:rFonts w:eastAsia="Consolas" w:ascii="Consolas" w:cs="Consolas" w:hAnsi="Consolas"/>
          <w:sz w:val="22"/>
          <w:shd w:fill="EFF0F1"/>
        </w:rPr>
        <w:t>[Optional notification-specific recommendation.]</w:t>
      </w:r>
    </w:p>
    <w:p>
      <w:pPr>
        <w:spacing w:before="120" w:after="120" w:line="288" w:lineRule="auto"/>
        <w:ind w:left="0"/>
        <w:jc w:val="left"/>
      </w:pPr>
      <w:r>
        <w:rPr>
          <w:rFonts w:eastAsia="等线" w:ascii="Arial" w:cs="Arial" w:hAnsi="Arial"/>
          <w:b w:val="true"/>
          <w:sz w:val="22"/>
        </w:rPr>
        <w:t>This is a suggestion, not a confirmed client requirement.</w:t>
      </w:r>
    </w:p>
    <w:p>
      <w:pPr>
        <w:pStyle w:val="3"/>
        <w:spacing w:before="300" w:after="120" w:line="288" w:lineRule="auto"/>
        <w:ind w:left="0"/>
        <w:jc w:val="left"/>
        <w:outlineLvl w:val="2"/>
      </w:pPr>
      <w:bookmarkStart w:name="heading_57" w:id="57"/>
      <w:r>
        <w:rPr>
          <w:rFonts w:eastAsia="等线" w:ascii="Arial" w:cs="Arial" w:hAnsi="Arial"/>
          <w:b w:val="true"/>
          <w:sz w:val="30"/>
        </w:rPr>
        <w:t>Source</w:t>
      </w:r>
      <w:bookmarkEnd w:id="57"/>
    </w:p>
    <w:p>
      <w:pPr>
        <w:spacing w:before="120" w:after="120" w:line="288" w:lineRule="auto"/>
        <w:ind w:left="0"/>
        <w:jc w:val="left"/>
      </w:pPr>
      <w:r>
        <w:rPr>
          <w:rFonts w:eastAsia="Consolas" w:ascii="Consolas" w:cs="Consolas" w:hAnsi="Consolas"/>
          <w:sz w:val="22"/>
          <w:shd w:fill="EFF0F1"/>
        </w:rPr>
        <w:t>[Source reference]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8" w:id="58"/>
      <w:r>
        <w:rPr>
          <w:rFonts w:eastAsia="等线" w:ascii="Arial" w:cs="Arial" w:hAnsi="Arial"/>
          <w:b w:val="true"/>
          <w:sz w:val="32"/>
        </w:rPr>
        <w:t>Example</w:t>
      </w:r>
      <w:bookmarkEnd w:id="58"/>
    </w:p>
    <w:p>
      <w:pPr>
        <w:pStyle w:val="3"/>
        <w:spacing w:before="300" w:after="120" w:line="288" w:lineRule="auto"/>
        <w:ind w:left="0"/>
        <w:jc w:val="left"/>
        <w:outlineLvl w:val="2"/>
      </w:pPr>
      <w:bookmarkStart w:name="heading_59" w:id="59"/>
      <w:r>
        <w:rPr>
          <w:rFonts w:eastAsia="等线" w:ascii="Arial" w:cs="Arial" w:hAnsi="Arial"/>
          <w:b w:val="true"/>
          <w:sz w:val="30"/>
        </w:rPr>
        <w:t>When it is sent</w:t>
      </w:r>
      <w:bookmarkEnd w:id="59"/>
    </w:p>
    <w:p>
      <w:pPr>
        <w:spacing w:before="120" w:after="120" w:line="288" w:lineRule="auto"/>
        <w:ind w:left="0"/>
        <w:jc w:val="left"/>
      </w:pPr>
      <w:r>
        <w:rPr>
          <w:rFonts w:eastAsia="等线" w:ascii="Arial" w:cs="Arial" w:hAnsi="Arial"/>
          <w:sz w:val="22"/>
        </w:rPr>
        <w:t>Every time a Salesperson submits a Sales Order.</w:t>
      </w:r>
    </w:p>
    <w:p>
      <w:pPr>
        <w:pStyle w:val="3"/>
        <w:spacing w:before="300" w:after="120" w:line="288" w:lineRule="auto"/>
        <w:ind w:left="0"/>
        <w:jc w:val="left"/>
        <w:outlineLvl w:val="2"/>
      </w:pPr>
      <w:bookmarkStart w:name="heading_60" w:id="60"/>
      <w:r>
        <w:rPr>
          <w:rFonts w:eastAsia="等线" w:ascii="Arial" w:cs="Arial" w:hAnsi="Arial"/>
          <w:b w:val="true"/>
          <w:sz w:val="30"/>
        </w:rPr>
        <w:t>Who receives it</w:t>
      </w:r>
      <w:bookmarkEnd w:id="60"/>
    </w:p>
    <w:p>
      <w:pPr>
        <w:spacing w:before="120" w:after="120" w:line="288" w:lineRule="auto"/>
        <w:ind w:left="0"/>
        <w:jc w:val="left"/>
      </w:pPr>
      <w:r>
        <w:rPr>
          <w:rFonts w:eastAsia="等线" w:ascii="Arial" w:cs="Arial" w:hAnsi="Arial"/>
          <w:sz w:val="22"/>
        </w:rPr>
        <w:t>Lai.</w:t>
      </w:r>
    </w:p>
    <w:p>
      <w:pPr>
        <w:pStyle w:val="3"/>
        <w:spacing w:before="300" w:after="120" w:line="288" w:lineRule="auto"/>
        <w:ind w:left="0"/>
        <w:jc w:val="left"/>
        <w:outlineLvl w:val="2"/>
      </w:pPr>
      <w:bookmarkStart w:name="heading_61" w:id="61"/>
      <w:r>
        <w:rPr>
          <w:rFonts w:eastAsia="等线" w:ascii="Arial" w:cs="Arial" w:hAnsi="Arial"/>
          <w:b w:val="true"/>
          <w:sz w:val="30"/>
        </w:rPr>
        <w:t>What they need to receive</w:t>
      </w:r>
      <w:bookmarkEnd w:id="61"/>
    </w:p>
    <w:p>
      <w:pPr>
        <w:numPr>
          <w:numId w:val="119"/>
        </w:numPr>
        <w:spacing w:before="120" w:after="120" w:line="288" w:lineRule="auto"/>
        <w:ind w:left="0"/>
        <w:jc w:val="left"/>
      </w:pPr>
      <w:r>
        <w:rPr>
          <w:rFonts w:eastAsia="等线" w:ascii="Arial" w:cs="Arial" w:hAnsi="Arial"/>
          <w:sz w:val="22"/>
        </w:rPr>
        <w:t>Sales Order number.</w:t>
      </w:r>
    </w:p>
    <w:p>
      <w:pPr>
        <w:numPr>
          <w:numId w:val="120"/>
        </w:numPr>
        <w:spacing w:before="120" w:after="120" w:line="288" w:lineRule="auto"/>
        <w:ind w:left="0"/>
        <w:jc w:val="left"/>
      </w:pPr>
      <w:r>
        <w:rPr>
          <w:rFonts w:eastAsia="等线" w:ascii="Arial" w:cs="Arial" w:hAnsi="Arial"/>
          <w:sz w:val="22"/>
        </w:rPr>
        <w:t>Customer name.</w:t>
      </w:r>
    </w:p>
    <w:p>
      <w:pPr>
        <w:numPr>
          <w:numId w:val="121"/>
        </w:numPr>
        <w:spacing w:before="120" w:after="120" w:line="288" w:lineRule="auto"/>
        <w:ind w:left="0"/>
        <w:jc w:val="left"/>
      </w:pPr>
      <w:r>
        <w:rPr>
          <w:rFonts w:eastAsia="等线" w:ascii="Arial" w:cs="Arial" w:hAnsi="Arial"/>
          <w:sz w:val="22"/>
        </w:rPr>
        <w:t>Required delivery date.</w:t>
      </w:r>
    </w:p>
    <w:p>
      <w:pPr>
        <w:numPr>
          <w:numId w:val="122"/>
        </w:numPr>
        <w:spacing w:before="120" w:after="120" w:line="288" w:lineRule="auto"/>
        <w:ind w:left="0"/>
        <w:jc w:val="left"/>
      </w:pPr>
      <w:r>
        <w:rPr>
          <w:rFonts w:eastAsia="等线" w:ascii="Arial" w:cs="Arial" w:hAnsi="Arial"/>
          <w:sz w:val="22"/>
        </w:rPr>
        <w:t>Items and quantities.</w:t>
      </w:r>
    </w:p>
    <w:p>
      <w:pPr>
        <w:numPr>
          <w:numId w:val="123"/>
        </w:numPr>
        <w:spacing w:before="120" w:after="120" w:line="288" w:lineRule="auto"/>
        <w:ind w:left="0"/>
        <w:jc w:val="left"/>
      </w:pPr>
      <w:r>
        <w:rPr>
          <w:rFonts w:eastAsia="等线" w:ascii="Arial" w:cs="Arial" w:hAnsi="Arial"/>
          <w:sz w:val="22"/>
        </w:rPr>
        <w:t>Name of the Salesperson who submitted the order.</w:t>
      </w:r>
    </w:p>
    <w:p>
      <w:pPr>
        <w:numPr>
          <w:numId w:val="124"/>
        </w:numPr>
        <w:spacing w:before="120" w:after="120" w:line="288" w:lineRule="auto"/>
        <w:ind w:left="0"/>
        <w:jc w:val="left"/>
      </w:pPr>
      <w:r>
        <w:rPr>
          <w:rFonts w:eastAsia="等线" w:ascii="Arial" w:cs="Arial" w:hAnsi="Arial"/>
          <w:sz w:val="22"/>
        </w:rPr>
        <w:t>Link to the Sales Order.</w:t>
      </w:r>
    </w:p>
    <w:p>
      <w:pPr>
        <w:pStyle w:val="3"/>
        <w:spacing w:before="300" w:after="120" w:line="288" w:lineRule="auto"/>
        <w:ind w:left="0"/>
        <w:jc w:val="left"/>
        <w:outlineLvl w:val="2"/>
      </w:pPr>
      <w:bookmarkStart w:name="heading_62" w:id="62"/>
      <w:r>
        <w:rPr>
          <w:rFonts w:eastAsia="等线" w:ascii="Arial" w:cs="Arial" w:hAnsi="Arial"/>
          <w:b w:val="true"/>
          <w:sz w:val="30"/>
        </w:rPr>
        <w:t>Why they need it</w:t>
      </w:r>
      <w:bookmarkEnd w:id="62"/>
    </w:p>
    <w:p>
      <w:pPr>
        <w:spacing w:before="120" w:after="120" w:line="288" w:lineRule="auto"/>
        <w:ind w:left="0"/>
        <w:jc w:val="left"/>
      </w:pPr>
      <w:r>
        <w:rPr>
          <w:rFonts w:eastAsia="等线" w:ascii="Arial" w:cs="Arial" w:hAnsi="Arial"/>
          <w:sz w:val="22"/>
        </w:rPr>
        <w:t>Lai prepares the warehouse picking plan. He needs every submitted Sales Order so that an order is not missed when several Salespeople submit orders separately.</w:t>
      </w:r>
    </w:p>
    <w:p>
      <w:pPr>
        <w:pStyle w:val="3"/>
        <w:spacing w:before="300" w:after="120" w:line="288" w:lineRule="auto"/>
        <w:ind w:left="0"/>
        <w:jc w:val="left"/>
        <w:outlineLvl w:val="2"/>
      </w:pPr>
      <w:bookmarkStart w:name="heading_63" w:id="63"/>
      <w:r>
        <w:rPr>
          <w:rFonts w:eastAsia="等线" w:ascii="Arial" w:cs="Arial" w:hAnsi="Arial"/>
          <w:b w:val="true"/>
          <w:sz w:val="30"/>
        </w:rPr>
        <w:t>What they do next</w:t>
      </w:r>
      <w:bookmarkEnd w:id="63"/>
    </w:p>
    <w:p>
      <w:pPr>
        <w:spacing w:before="120" w:after="120" w:line="288" w:lineRule="auto"/>
        <w:ind w:left="0"/>
        <w:jc w:val="left"/>
      </w:pPr>
      <w:r>
        <w:rPr>
          <w:rFonts w:eastAsia="等线" w:ascii="Arial" w:cs="Arial" w:hAnsi="Arial"/>
          <w:sz w:val="22"/>
        </w:rPr>
        <w:t>Lai includes the Sales Order in warehouse planning and prepares the Pick List.</w:t>
      </w:r>
    </w:p>
    <w:p>
      <w:pPr>
        <w:pStyle w:val="3"/>
        <w:spacing w:before="300" w:after="120" w:line="288" w:lineRule="auto"/>
        <w:ind w:left="0"/>
        <w:jc w:val="left"/>
        <w:outlineLvl w:val="2"/>
      </w:pPr>
      <w:bookmarkStart w:name="heading_64" w:id="64"/>
      <w:r>
        <w:rPr>
          <w:rFonts w:eastAsia="等线" w:ascii="Arial" w:cs="Arial" w:hAnsi="Arial"/>
          <w:b w:val="true"/>
          <w:sz w:val="30"/>
        </w:rPr>
        <w:t>What is still unclear</w:t>
      </w:r>
      <w:bookmarkEnd w:id="64"/>
    </w:p>
    <w:p>
      <w:pPr>
        <w:spacing w:before="120" w:after="120" w:line="288" w:lineRule="auto"/>
        <w:ind w:left="0"/>
        <w:jc w:val="left"/>
      </w:pPr>
      <w:r>
        <w:rPr>
          <w:rFonts w:eastAsia="等线" w:ascii="Arial" w:cs="Arial" w:hAnsi="Arial"/>
          <w:sz w:val="22"/>
        </w:rPr>
        <w:t>It is not yet confirmed who receives the notification when Lai is absent.</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Who is the backup recipient?</w:t>
      </w:r>
    </w:p>
    <w:p>
      <w:pPr>
        <w:pStyle w:val="3"/>
        <w:spacing w:before="300" w:after="120" w:line="288" w:lineRule="auto"/>
        <w:ind w:left="0"/>
        <w:jc w:val="left"/>
        <w:outlineLvl w:val="2"/>
      </w:pPr>
      <w:bookmarkStart w:name="heading_65" w:id="65"/>
      <w:r>
        <w:rPr>
          <w:rFonts w:eastAsia="等线" w:ascii="Arial" w:cs="Arial" w:hAnsi="Arial"/>
          <w:b w:val="true"/>
          <w:sz w:val="30"/>
        </w:rPr>
        <w:t>Suggestions for Product to consider</w:t>
      </w:r>
      <w:bookmarkEnd w:id="65"/>
    </w:p>
    <w:p>
      <w:pPr>
        <w:spacing w:before="120" w:after="120" w:line="288" w:lineRule="auto"/>
        <w:ind w:left="0"/>
        <w:jc w:val="left"/>
      </w:pPr>
      <w:r>
        <w:rPr>
          <w:rFonts w:eastAsia="等线" w:ascii="Arial" w:cs="Arial" w:hAnsi="Arial"/>
          <w:sz w:val="22"/>
        </w:rPr>
        <w:t>Consider sending the notification to the backup recipient only when Lai is unavailable, rather than sending every order to both people.</w:t>
      </w:r>
    </w:p>
    <w:p>
      <w:pPr>
        <w:spacing w:before="120" w:after="120" w:line="288" w:lineRule="auto"/>
        <w:ind w:left="0"/>
        <w:jc w:val="left"/>
      </w:pPr>
      <w:r>
        <w:rPr>
          <w:rFonts w:eastAsia="等线" w:ascii="Arial" w:cs="Arial" w:hAnsi="Arial"/>
          <w:b w:val="true"/>
          <w:sz w:val="22"/>
        </w:rPr>
        <w:t>This is a suggestion, not a confirmed client requirement.</w:t>
      </w:r>
    </w:p>
    <w:p>
      <w:pPr>
        <w:pStyle w:val="3"/>
        <w:spacing w:before="300" w:after="120" w:line="288" w:lineRule="auto"/>
        <w:ind w:left="0"/>
        <w:jc w:val="left"/>
        <w:outlineLvl w:val="2"/>
      </w:pPr>
      <w:bookmarkStart w:name="heading_66" w:id="66"/>
      <w:r>
        <w:rPr>
          <w:rFonts w:eastAsia="等线" w:ascii="Arial" w:cs="Arial" w:hAnsi="Arial"/>
          <w:b w:val="true"/>
          <w:sz w:val="30"/>
        </w:rPr>
        <w:t>Source</w:t>
      </w:r>
      <w:bookmarkEnd w:id="66"/>
    </w:p>
    <w:p>
      <w:pPr>
        <w:spacing w:before="120" w:after="120" w:line="288" w:lineRule="auto"/>
        <w:ind w:left="0"/>
        <w:jc w:val="left"/>
      </w:pPr>
      <w:r>
        <w:rPr>
          <w:rFonts w:eastAsia="等线" w:ascii="Arial" w:cs="Arial" w:hAnsi="Arial"/>
          <w:sz w:val="22"/>
        </w:rPr>
        <w:t>Scope Lock SL-12</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7" w:id="67"/>
      <w:r>
        <w:rPr>
          <w:rFonts w:eastAsia="等线" w:ascii="Arial" w:cs="Arial" w:hAnsi="Arial"/>
          <w:color w:val="3370ff"/>
          <w:sz w:val="36"/>
        </w:rPr>
        <w:t xml:space="preserve">7. </w:t>
      </w:r>
      <w:r>
        <w:rPr>
          <w:rFonts w:eastAsia="等线" w:ascii="Arial" w:cs="Arial" w:hAnsi="Arial"/>
          <w:b w:val="true"/>
          <w:sz w:val="36"/>
        </w:rPr>
        <w:t>Section Format: Warnings and Blocking Rules</w:t>
      </w:r>
      <w:bookmarkEnd w:id="67"/>
    </w:p>
    <w:p>
      <w:pPr>
        <w:pStyle w:val="2"/>
        <w:spacing w:before="320" w:after="120" w:line="288" w:lineRule="auto"/>
        <w:ind w:left="0"/>
        <w:jc w:val="left"/>
        <w:outlineLvl w:val="1"/>
      </w:pPr>
      <w:bookmarkStart w:name="heading_68" w:id="68"/>
      <w:r>
        <w:rPr>
          <w:rFonts w:eastAsia="等线" w:ascii="Arial" w:cs="Arial" w:hAnsi="Arial"/>
          <w:b w:val="true"/>
          <w:sz w:val="32"/>
        </w:rPr>
        <w:t>Purpose</w:t>
      </w:r>
      <w:bookmarkEnd w:id="68"/>
    </w:p>
    <w:p>
      <w:pPr>
        <w:spacing w:before="120" w:after="120" w:line="288" w:lineRule="auto"/>
        <w:ind w:left="0"/>
        <w:jc w:val="left"/>
      </w:pPr>
      <w:r>
        <w:rPr>
          <w:rFonts w:eastAsia="等线" w:ascii="Arial" w:cs="Arial" w:hAnsi="Arial"/>
          <w:sz w:val="22"/>
        </w:rPr>
        <w:t>Explain what happens when a user tries to perform an action that:</w:t>
      </w:r>
    </w:p>
    <w:p>
      <w:pPr>
        <w:numPr>
          <w:numId w:val="125"/>
        </w:numPr>
        <w:spacing w:before="120" w:after="120" w:line="288" w:lineRule="auto"/>
        <w:ind w:left="0"/>
        <w:jc w:val="left"/>
      </w:pPr>
      <w:r>
        <w:rPr>
          <w:rFonts w:eastAsia="等线" w:ascii="Arial" w:cs="Arial" w:hAnsi="Arial"/>
          <w:sz w:val="22"/>
        </w:rPr>
        <w:t>Is not allowed.</w:t>
      </w:r>
    </w:p>
    <w:p>
      <w:pPr>
        <w:numPr>
          <w:numId w:val="126"/>
        </w:numPr>
        <w:spacing w:before="120" w:after="120" w:line="288" w:lineRule="auto"/>
        <w:ind w:left="0"/>
        <w:jc w:val="left"/>
      </w:pPr>
      <w:r>
        <w:rPr>
          <w:rFonts w:eastAsia="等线" w:ascii="Arial" w:cs="Arial" w:hAnsi="Arial"/>
          <w:sz w:val="22"/>
        </w:rPr>
        <w:t>Requires approval.</w:t>
      </w:r>
    </w:p>
    <w:p>
      <w:pPr>
        <w:numPr>
          <w:numId w:val="127"/>
        </w:numPr>
        <w:spacing w:before="120" w:after="120" w:line="288" w:lineRule="auto"/>
        <w:ind w:left="0"/>
        <w:jc w:val="left"/>
      </w:pPr>
      <w:r>
        <w:rPr>
          <w:rFonts w:eastAsia="等线" w:ascii="Arial" w:cs="Arial" w:hAnsi="Arial"/>
          <w:sz w:val="22"/>
        </w:rPr>
        <w:t>Contains invalid information.</w:t>
      </w:r>
    </w:p>
    <w:p>
      <w:pPr>
        <w:numPr>
          <w:numId w:val="128"/>
        </w:numPr>
        <w:spacing w:before="120" w:after="120" w:line="288" w:lineRule="auto"/>
        <w:ind w:left="0"/>
        <w:jc w:val="left"/>
      </w:pPr>
      <w:r>
        <w:rPr>
          <w:rFonts w:eastAsia="等线" w:ascii="Arial" w:cs="Arial" w:hAnsi="Arial"/>
          <w:sz w:val="22"/>
        </w:rPr>
        <w:t>Breaks a client-specific business rule.</w:t>
      </w:r>
    </w:p>
    <w:p>
      <w:pPr>
        <w:spacing w:before="120" w:after="120" w:line="288" w:lineRule="auto"/>
        <w:ind w:left="0"/>
        <w:jc w:val="left"/>
      </w:pPr>
      <w:r>
        <w:rPr>
          <w:rFonts w:eastAsia="等线" w:ascii="Arial" w:cs="Arial" w:hAnsi="Arial"/>
          <w:sz w:val="22"/>
        </w:rPr>
        <w:t>This section should tell the reader:</w:t>
      </w:r>
    </w:p>
    <w:p>
      <w:pPr>
        <w:numPr>
          <w:numId w:val="129"/>
        </w:numPr>
        <w:spacing w:before="120" w:after="120" w:line="288" w:lineRule="auto"/>
        <w:ind w:left="0"/>
        <w:jc w:val="left"/>
      </w:pPr>
      <w:r>
        <w:rPr>
          <w:rFonts w:eastAsia="等线" w:ascii="Arial" w:cs="Arial" w:hAnsi="Arial"/>
          <w:sz w:val="22"/>
        </w:rPr>
        <w:t>What the user is trying to do.</w:t>
      </w:r>
    </w:p>
    <w:p>
      <w:pPr>
        <w:numPr>
          <w:numId w:val="130"/>
        </w:numPr>
        <w:spacing w:before="120" w:after="120" w:line="288" w:lineRule="auto"/>
        <w:ind w:left="0"/>
        <w:jc w:val="left"/>
      </w:pPr>
      <w:r>
        <w:rPr>
          <w:rFonts w:eastAsia="等线" w:ascii="Arial" w:cs="Arial" w:hAnsi="Arial"/>
          <w:sz w:val="22"/>
        </w:rPr>
        <w:t>What causes the warning or block.</w:t>
      </w:r>
    </w:p>
    <w:p>
      <w:pPr>
        <w:numPr>
          <w:numId w:val="131"/>
        </w:numPr>
        <w:spacing w:before="120" w:after="120" w:line="288" w:lineRule="auto"/>
        <w:ind w:left="0"/>
        <w:jc w:val="left"/>
      </w:pPr>
      <w:r>
        <w:rPr>
          <w:rFonts w:eastAsia="等线" w:ascii="Arial" w:cs="Arial" w:hAnsi="Arial"/>
          <w:sz w:val="22"/>
        </w:rPr>
        <w:t>Whether MAIA warns or completely stops the action.</w:t>
      </w:r>
    </w:p>
    <w:p>
      <w:pPr>
        <w:numPr>
          <w:numId w:val="132"/>
        </w:numPr>
        <w:spacing w:before="120" w:after="120" w:line="288" w:lineRule="auto"/>
        <w:ind w:left="0"/>
        <w:jc w:val="left"/>
      </w:pPr>
      <w:r>
        <w:rPr>
          <w:rFonts w:eastAsia="等线" w:ascii="Arial" w:cs="Arial" w:hAnsi="Arial"/>
          <w:sz w:val="22"/>
        </w:rPr>
        <w:t>What MAIA tells the user.</w:t>
      </w:r>
    </w:p>
    <w:p>
      <w:pPr>
        <w:numPr>
          <w:numId w:val="133"/>
        </w:numPr>
        <w:spacing w:before="120" w:after="120" w:line="288" w:lineRule="auto"/>
        <w:ind w:left="0"/>
        <w:jc w:val="left"/>
      </w:pPr>
      <w:r>
        <w:rPr>
          <w:rFonts w:eastAsia="等线" w:ascii="Arial" w:cs="Arial" w:hAnsi="Arial"/>
          <w:sz w:val="22"/>
        </w:rPr>
        <w:t>What happens next.</w:t>
      </w:r>
    </w:p>
    <w:p>
      <w:pPr>
        <w:numPr>
          <w:numId w:val="134"/>
        </w:numPr>
        <w:spacing w:before="120" w:after="120" w:line="288" w:lineRule="auto"/>
        <w:ind w:left="0"/>
        <w:jc w:val="left"/>
      </w:pPr>
      <w:r>
        <w:rPr>
          <w:rFonts w:eastAsia="等线" w:ascii="Arial" w:cs="Arial" w:hAnsi="Arial"/>
          <w:sz w:val="22"/>
        </w:rPr>
        <w:t>Why the client needs the rule.</w:t>
      </w:r>
    </w:p>
    <w:p>
      <w:pPr>
        <w:pStyle w:val="2"/>
        <w:spacing w:before="320" w:after="120" w:line="288" w:lineRule="auto"/>
        <w:ind w:left="0"/>
        <w:jc w:val="left"/>
        <w:outlineLvl w:val="1"/>
      </w:pPr>
      <w:bookmarkStart w:name="heading_69" w:id="69"/>
      <w:r>
        <w:rPr>
          <w:rFonts w:eastAsia="等线" w:ascii="Arial" w:cs="Arial" w:hAnsi="Arial"/>
          <w:b w:val="true"/>
          <w:sz w:val="32"/>
        </w:rPr>
        <w:t>Important rule</w:t>
      </w:r>
      <w:bookmarkEnd w:id="69"/>
    </w:p>
    <w:p>
      <w:pPr>
        <w:spacing w:before="120" w:after="120" w:line="288" w:lineRule="auto"/>
        <w:ind w:left="0"/>
        <w:jc w:val="left"/>
      </w:pPr>
      <w:r>
        <w:rPr>
          <w:rFonts w:eastAsia="等线" w:ascii="Arial" w:cs="Arial" w:hAnsi="Arial"/>
          <w:sz w:val="22"/>
        </w:rPr>
        <w:t>When the client has not decided between a warning and a complete stop, do not write a confirmed requirement containing both options.</w:t>
      </w:r>
    </w:p>
    <w:p>
      <w:pPr>
        <w:spacing w:before="120" w:after="120" w:line="288" w:lineRule="auto"/>
        <w:ind w:left="0"/>
        <w:jc w:val="left"/>
      </w:pPr>
      <w:r>
        <w:rPr>
          <w:rFonts w:eastAsia="等线" w:ascii="Arial" w:cs="Arial" w:hAnsi="Arial"/>
          <w:sz w:val="22"/>
        </w:rPr>
        <w:t xml:space="preserve">Put the whole item under </w:t>
      </w:r>
      <w:r>
        <w:rPr>
          <w:rFonts w:eastAsia="等线" w:ascii="Arial" w:cs="Arial" w:hAnsi="Arial"/>
          <w:b w:val="true"/>
          <w:sz w:val="22"/>
        </w:rPr>
        <w:t>What is still unclear</w:t>
      </w: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0" w:id="70"/>
      <w:r>
        <w:rPr>
          <w:rFonts w:eastAsia="等线" w:ascii="Arial" w:cs="Arial" w:hAnsi="Arial"/>
          <w:b w:val="true"/>
          <w:sz w:val="32"/>
        </w:rPr>
        <w:t>Template</w:t>
      </w:r>
      <w:bookmarkEnd w:id="70"/>
    </w:p>
    <w:p>
      <w:pPr>
        <w:pStyle w:val="3"/>
        <w:spacing w:before="300" w:after="120" w:line="288" w:lineRule="auto"/>
        <w:ind w:left="0"/>
        <w:jc w:val="left"/>
        <w:outlineLvl w:val="2"/>
      </w:pPr>
      <w:bookmarkStart w:name="heading_71" w:id="71"/>
      <w:r>
        <w:rPr>
          <w:rFonts w:eastAsia="等线" w:ascii="Arial" w:cs="Arial" w:hAnsi="Arial"/>
          <w:b w:val="true"/>
          <w:sz w:val="30"/>
        </w:rPr>
        <w:t>What the user is trying to do</w:t>
      </w:r>
      <w:bookmarkEnd w:id="71"/>
    </w:p>
    <w:p>
      <w:pPr>
        <w:spacing w:before="120" w:after="120" w:line="288" w:lineRule="auto"/>
        <w:ind w:left="0"/>
        <w:jc w:val="left"/>
      </w:pPr>
      <w:r>
        <w:rPr>
          <w:rFonts w:eastAsia="Consolas" w:ascii="Consolas" w:cs="Consolas" w:hAnsi="Consolas"/>
          <w:sz w:val="22"/>
          <w:shd w:fill="EFF0F1"/>
        </w:rPr>
        <w:t>[Person or role] is trying to [specific action] on [exact document].</w:t>
      </w:r>
    </w:p>
    <w:p>
      <w:pPr>
        <w:pStyle w:val="3"/>
        <w:spacing w:before="300" w:after="120" w:line="288" w:lineRule="auto"/>
        <w:ind w:left="0"/>
        <w:jc w:val="left"/>
        <w:outlineLvl w:val="2"/>
      </w:pPr>
      <w:bookmarkStart w:name="heading_72" w:id="72"/>
      <w:r>
        <w:rPr>
          <w:rFonts w:eastAsia="等线" w:ascii="Arial" w:cs="Arial" w:hAnsi="Arial"/>
          <w:b w:val="true"/>
          <w:sz w:val="30"/>
        </w:rPr>
        <w:t>When MAIA must intervene</w:t>
      </w:r>
      <w:bookmarkEnd w:id="72"/>
    </w:p>
    <w:p>
      <w:pPr>
        <w:spacing w:before="120" w:after="120" w:line="288" w:lineRule="auto"/>
        <w:ind w:left="0"/>
        <w:jc w:val="left"/>
      </w:pPr>
      <w:r>
        <w:rPr>
          <w:rFonts w:eastAsia="Consolas" w:ascii="Consolas" w:cs="Consolas" w:hAnsi="Consolas"/>
          <w:sz w:val="22"/>
          <w:shd w:fill="EFF0F1"/>
        </w:rPr>
        <w:t>[One exact condition.]</w:t>
      </w:r>
    </w:p>
    <w:p>
      <w:pPr>
        <w:pStyle w:val="3"/>
        <w:spacing w:before="300" w:after="120" w:line="288" w:lineRule="auto"/>
        <w:ind w:left="0"/>
        <w:jc w:val="left"/>
        <w:outlineLvl w:val="2"/>
      </w:pPr>
      <w:bookmarkStart w:name="heading_73" w:id="73"/>
      <w:r>
        <w:rPr>
          <w:rFonts w:eastAsia="等线" w:ascii="Arial" w:cs="Arial" w:hAnsi="Arial"/>
          <w:b w:val="true"/>
          <w:sz w:val="30"/>
        </w:rPr>
        <w:t>What MAIA must do</w:t>
      </w:r>
      <w:bookmarkEnd w:id="73"/>
    </w:p>
    <w:p>
      <w:pPr>
        <w:spacing w:before="120" w:after="120" w:line="288" w:lineRule="auto"/>
        <w:ind w:left="0"/>
        <w:jc w:val="left"/>
      </w:pPr>
      <w:r>
        <w:rPr>
          <w:rFonts w:eastAsia="Consolas" w:ascii="Consolas" w:cs="Consolas" w:hAnsi="Consolas"/>
          <w:sz w:val="22"/>
          <w:shd w:fill="EFF0F1"/>
        </w:rPr>
        <w:t>[Warn / stop / request correction / request approval.]</w:t>
      </w:r>
    </w:p>
    <w:p>
      <w:pPr>
        <w:spacing w:before="120" w:after="120" w:line="288" w:lineRule="auto"/>
        <w:ind w:left="0"/>
        <w:jc w:val="left"/>
      </w:pPr>
      <w:r>
        <w:rPr>
          <w:rFonts w:eastAsia="等线" w:ascii="Arial" w:cs="Arial" w:hAnsi="Arial"/>
          <w:sz w:val="22"/>
        </w:rPr>
        <w:t>Use only the confirmed behaviour.</w:t>
      </w:r>
    </w:p>
    <w:p>
      <w:pPr>
        <w:pStyle w:val="3"/>
        <w:spacing w:before="300" w:after="120" w:line="288" w:lineRule="auto"/>
        <w:ind w:left="0"/>
        <w:jc w:val="left"/>
        <w:outlineLvl w:val="2"/>
      </w:pPr>
      <w:bookmarkStart w:name="heading_74" w:id="74"/>
      <w:r>
        <w:rPr>
          <w:rFonts w:eastAsia="等线" w:ascii="Arial" w:cs="Arial" w:hAnsi="Arial"/>
          <w:b w:val="true"/>
          <w:sz w:val="30"/>
        </w:rPr>
        <w:t>What MAIA must explain</w:t>
      </w:r>
      <w:bookmarkEnd w:id="74"/>
    </w:p>
    <w:p>
      <w:pPr>
        <w:numPr>
          <w:numId w:val="135"/>
        </w:numPr>
        <w:spacing w:before="120" w:after="120" w:line="288" w:lineRule="auto"/>
        <w:ind w:left="0"/>
        <w:jc w:val="left"/>
      </w:pPr>
      <w:r>
        <w:rPr>
          <w:rFonts w:eastAsia="Consolas" w:ascii="Consolas" w:cs="Consolas" w:hAnsi="Consolas"/>
          <w:sz w:val="22"/>
          <w:shd w:fill="EFF0F1"/>
        </w:rPr>
        <w:t>[What failed]</w:t>
      </w:r>
    </w:p>
    <w:p>
      <w:pPr>
        <w:numPr>
          <w:numId w:val="136"/>
        </w:numPr>
        <w:spacing w:before="120" w:after="120" w:line="288" w:lineRule="auto"/>
        <w:ind w:left="0"/>
        <w:jc w:val="left"/>
      </w:pPr>
      <w:r>
        <w:rPr>
          <w:rFonts w:eastAsia="Consolas" w:ascii="Consolas" w:cs="Consolas" w:hAnsi="Consolas"/>
          <w:sz w:val="22"/>
          <w:shd w:fill="EFF0F1"/>
        </w:rPr>
        <w:t>[Why it failed]</w:t>
      </w:r>
    </w:p>
    <w:p>
      <w:pPr>
        <w:numPr>
          <w:numId w:val="137"/>
        </w:numPr>
        <w:spacing w:before="120" w:after="120" w:line="288" w:lineRule="auto"/>
        <w:ind w:left="0"/>
        <w:jc w:val="left"/>
      </w:pPr>
      <w:r>
        <w:rPr>
          <w:rFonts w:eastAsia="Consolas" w:ascii="Consolas" w:cs="Consolas" w:hAnsi="Consolas"/>
          <w:sz w:val="22"/>
          <w:shd w:fill="EFF0F1"/>
        </w:rPr>
        <w:t>[Who needs to act]</w:t>
      </w:r>
    </w:p>
    <w:p>
      <w:pPr>
        <w:numPr>
          <w:numId w:val="138"/>
        </w:numPr>
        <w:spacing w:before="120" w:after="120" w:line="288" w:lineRule="auto"/>
        <w:ind w:left="0"/>
        <w:jc w:val="left"/>
      </w:pPr>
      <w:r>
        <w:rPr>
          <w:rFonts w:eastAsia="Consolas" w:ascii="Consolas" w:cs="Consolas" w:hAnsi="Consolas"/>
          <w:sz w:val="22"/>
          <w:shd w:fill="EFF0F1"/>
        </w:rPr>
        <w:t>[What the user should do next]</w:t>
      </w:r>
    </w:p>
    <w:p>
      <w:pPr>
        <w:pStyle w:val="3"/>
        <w:spacing w:before="300" w:after="120" w:line="288" w:lineRule="auto"/>
        <w:ind w:left="0"/>
        <w:jc w:val="left"/>
        <w:outlineLvl w:val="2"/>
      </w:pPr>
      <w:bookmarkStart w:name="heading_75" w:id="75"/>
      <w:r>
        <w:rPr>
          <w:rFonts w:eastAsia="等线" w:ascii="Arial" w:cs="Arial" w:hAnsi="Arial"/>
          <w:b w:val="true"/>
          <w:sz w:val="30"/>
        </w:rPr>
        <w:t>What happens next</w:t>
      </w:r>
      <w:bookmarkEnd w:id="75"/>
    </w:p>
    <w:p>
      <w:pPr>
        <w:spacing w:before="120" w:after="120" w:line="288" w:lineRule="auto"/>
        <w:ind w:left="0"/>
        <w:jc w:val="left"/>
      </w:pPr>
      <w:r>
        <w:rPr>
          <w:rFonts w:eastAsia="Consolas" w:ascii="Consolas" w:cs="Consolas" w:hAnsi="Consolas"/>
          <w:sz w:val="22"/>
          <w:shd w:fill="EFF0F1"/>
        </w:rPr>
        <w:t>[Approval, correction or release process.]</w:t>
      </w:r>
    </w:p>
    <w:p>
      <w:pPr>
        <w:pStyle w:val="3"/>
        <w:spacing w:before="300" w:after="120" w:line="288" w:lineRule="auto"/>
        <w:ind w:left="0"/>
        <w:jc w:val="left"/>
        <w:outlineLvl w:val="2"/>
      </w:pPr>
      <w:bookmarkStart w:name="heading_76" w:id="76"/>
      <w:r>
        <w:rPr>
          <w:rFonts w:eastAsia="等线" w:ascii="Arial" w:cs="Arial" w:hAnsi="Arial"/>
          <w:b w:val="true"/>
          <w:sz w:val="30"/>
        </w:rPr>
        <w:t>Why this rule is needed</w:t>
      </w:r>
      <w:bookmarkEnd w:id="76"/>
    </w:p>
    <w:p>
      <w:pPr>
        <w:spacing w:before="120" w:after="120" w:line="288" w:lineRule="auto"/>
        <w:ind w:left="0"/>
        <w:jc w:val="left"/>
      </w:pPr>
      <w:r>
        <w:rPr>
          <w:rFonts w:eastAsia="Consolas" w:ascii="Consolas" w:cs="Consolas" w:hAnsi="Consolas"/>
          <w:sz w:val="22"/>
          <w:shd w:fill="EFF0F1"/>
        </w:rPr>
        <w:t>[Client-specific reason.]</w:t>
      </w:r>
    </w:p>
    <w:p>
      <w:pPr>
        <w:pStyle w:val="3"/>
        <w:spacing w:before="300" w:after="120" w:line="288" w:lineRule="auto"/>
        <w:ind w:left="0"/>
        <w:jc w:val="left"/>
        <w:outlineLvl w:val="2"/>
      </w:pPr>
      <w:bookmarkStart w:name="heading_77" w:id="77"/>
      <w:r>
        <w:rPr>
          <w:rFonts w:eastAsia="等线" w:ascii="Arial" w:cs="Arial" w:hAnsi="Arial"/>
          <w:b w:val="true"/>
          <w:sz w:val="30"/>
        </w:rPr>
        <w:t>What is still unclear</w:t>
      </w:r>
      <w:bookmarkEnd w:id="77"/>
    </w:p>
    <w:p>
      <w:pPr>
        <w:spacing w:before="120" w:after="120" w:line="288" w:lineRule="auto"/>
        <w:ind w:left="0"/>
        <w:jc w:val="left"/>
      </w:pPr>
      <w:r>
        <w:rPr>
          <w:rFonts w:eastAsia="Consolas" w:ascii="Consolas" w:cs="Consolas" w:hAnsi="Consolas"/>
          <w:sz w:val="22"/>
          <w:shd w:fill="EFF0F1"/>
        </w:rPr>
        <w:t>[One unresolved question at a time.]</w:t>
      </w:r>
    </w:p>
    <w:p>
      <w:pPr>
        <w:pStyle w:val="3"/>
        <w:spacing w:before="300" w:after="120" w:line="288" w:lineRule="auto"/>
        <w:ind w:left="0"/>
        <w:jc w:val="left"/>
        <w:outlineLvl w:val="2"/>
      </w:pPr>
      <w:bookmarkStart w:name="heading_78" w:id="78"/>
      <w:r>
        <w:rPr>
          <w:rFonts w:eastAsia="等线" w:ascii="Arial" w:cs="Arial" w:hAnsi="Arial"/>
          <w:b w:val="true"/>
          <w:sz w:val="30"/>
        </w:rPr>
        <w:t>Source</w:t>
      </w:r>
      <w:bookmarkEnd w:id="78"/>
    </w:p>
    <w:p>
      <w:pPr>
        <w:spacing w:before="120" w:after="120" w:line="288" w:lineRule="auto"/>
        <w:ind w:left="0"/>
        <w:jc w:val="left"/>
      </w:pPr>
      <w:r>
        <w:rPr>
          <w:rFonts w:eastAsia="Consolas" w:ascii="Consolas" w:cs="Consolas" w:hAnsi="Consolas"/>
          <w:sz w:val="22"/>
          <w:shd w:fill="EFF0F1"/>
        </w:rPr>
        <w:t>[Source reference]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9" w:id="79"/>
      <w:r>
        <w:rPr>
          <w:rFonts w:eastAsia="等线" w:ascii="Arial" w:cs="Arial" w:hAnsi="Arial"/>
          <w:b w:val="true"/>
          <w:sz w:val="32"/>
        </w:rPr>
        <w:t>Example</w:t>
      </w:r>
      <w:bookmarkEnd w:id="79"/>
    </w:p>
    <w:p>
      <w:pPr>
        <w:pStyle w:val="3"/>
        <w:spacing w:before="300" w:after="120" w:line="288" w:lineRule="auto"/>
        <w:ind w:left="0"/>
        <w:jc w:val="left"/>
        <w:outlineLvl w:val="2"/>
      </w:pPr>
      <w:bookmarkStart w:name="heading_80" w:id="80"/>
      <w:r>
        <w:rPr>
          <w:rFonts w:eastAsia="等线" w:ascii="Arial" w:cs="Arial" w:hAnsi="Arial"/>
          <w:b w:val="true"/>
          <w:sz w:val="30"/>
        </w:rPr>
        <w:t>What the user is trying to do</w:t>
      </w:r>
      <w:bookmarkEnd w:id="80"/>
    </w:p>
    <w:p>
      <w:pPr>
        <w:spacing w:before="120" w:after="120" w:line="288" w:lineRule="auto"/>
        <w:ind w:left="0"/>
        <w:jc w:val="left"/>
      </w:pPr>
      <w:r>
        <w:rPr>
          <w:rFonts w:eastAsia="等线" w:ascii="Arial" w:cs="Arial" w:hAnsi="Arial"/>
          <w:sz w:val="22"/>
        </w:rPr>
        <w:t>A Salesperson is submitting a Sales Order.</w:t>
      </w:r>
    </w:p>
    <w:p>
      <w:pPr>
        <w:pStyle w:val="3"/>
        <w:spacing w:before="300" w:after="120" w:line="288" w:lineRule="auto"/>
        <w:ind w:left="0"/>
        <w:jc w:val="left"/>
        <w:outlineLvl w:val="2"/>
      </w:pPr>
      <w:bookmarkStart w:name="heading_81" w:id="81"/>
      <w:r>
        <w:rPr>
          <w:rFonts w:eastAsia="等线" w:ascii="Arial" w:cs="Arial" w:hAnsi="Arial"/>
          <w:b w:val="true"/>
          <w:sz w:val="30"/>
        </w:rPr>
        <w:t>When MAIA must intervene</w:t>
      </w:r>
      <w:bookmarkEnd w:id="81"/>
    </w:p>
    <w:p>
      <w:pPr>
        <w:spacing w:before="120" w:after="120" w:line="288" w:lineRule="auto"/>
        <w:ind w:left="0"/>
        <w:jc w:val="left"/>
      </w:pPr>
      <w:r>
        <w:rPr>
          <w:rFonts w:eastAsia="等线" w:ascii="Arial" w:cs="Arial" w:hAnsi="Arial"/>
          <w:sz w:val="22"/>
        </w:rPr>
        <w:t>The customer has exceeded the approved credit limit.</w:t>
      </w:r>
    </w:p>
    <w:p>
      <w:pPr>
        <w:pStyle w:val="3"/>
        <w:spacing w:before="300" w:after="120" w:line="288" w:lineRule="auto"/>
        <w:ind w:left="0"/>
        <w:jc w:val="left"/>
        <w:outlineLvl w:val="2"/>
      </w:pPr>
      <w:bookmarkStart w:name="heading_82" w:id="82"/>
      <w:r>
        <w:rPr>
          <w:rFonts w:eastAsia="等线" w:ascii="Arial" w:cs="Arial" w:hAnsi="Arial"/>
          <w:b w:val="true"/>
          <w:sz w:val="30"/>
        </w:rPr>
        <w:t>What MAIA must do</w:t>
      </w:r>
      <w:bookmarkEnd w:id="82"/>
    </w:p>
    <w:p>
      <w:pPr>
        <w:spacing w:before="120" w:after="120" w:line="288" w:lineRule="auto"/>
        <w:ind w:left="0"/>
        <w:jc w:val="left"/>
      </w:pPr>
      <w:r>
        <w:rPr>
          <w:rFonts w:eastAsia="等线" w:ascii="Arial" w:cs="Arial" w:hAnsi="Arial"/>
          <w:sz w:val="22"/>
        </w:rPr>
        <w:t>MAIA must stop the Sales Order and prevent it from continuing until David makes a decision.</w:t>
      </w:r>
    </w:p>
    <w:p>
      <w:pPr>
        <w:pStyle w:val="3"/>
        <w:spacing w:before="300" w:after="120" w:line="288" w:lineRule="auto"/>
        <w:ind w:left="0"/>
        <w:jc w:val="left"/>
        <w:outlineLvl w:val="2"/>
      </w:pPr>
      <w:bookmarkStart w:name="heading_83" w:id="83"/>
      <w:r>
        <w:rPr>
          <w:rFonts w:eastAsia="等线" w:ascii="Arial" w:cs="Arial" w:hAnsi="Arial"/>
          <w:b w:val="true"/>
          <w:sz w:val="30"/>
        </w:rPr>
        <w:t>What MAIA must explain</w:t>
      </w:r>
      <w:bookmarkEnd w:id="83"/>
    </w:p>
    <w:p>
      <w:pPr>
        <w:numPr>
          <w:numId w:val="139"/>
        </w:numPr>
        <w:spacing w:before="120" w:after="120" w:line="288" w:lineRule="auto"/>
        <w:ind w:left="0"/>
        <w:jc w:val="left"/>
      </w:pPr>
      <w:r>
        <w:rPr>
          <w:rFonts w:eastAsia="等线" w:ascii="Arial" w:cs="Arial" w:hAnsi="Arial"/>
          <w:sz w:val="22"/>
        </w:rPr>
        <w:t>The customer has exceeded the credit limit.</w:t>
      </w:r>
    </w:p>
    <w:p>
      <w:pPr>
        <w:numPr>
          <w:numId w:val="140"/>
        </w:numPr>
        <w:spacing w:before="120" w:after="120" w:line="288" w:lineRule="auto"/>
        <w:ind w:left="0"/>
        <w:jc w:val="left"/>
      </w:pPr>
      <w:r>
        <w:rPr>
          <w:rFonts w:eastAsia="等线" w:ascii="Arial" w:cs="Arial" w:hAnsi="Arial"/>
          <w:sz w:val="22"/>
        </w:rPr>
        <w:t>The amount currently owed by the customer.</w:t>
      </w:r>
    </w:p>
    <w:p>
      <w:pPr>
        <w:numPr>
          <w:numId w:val="141"/>
        </w:numPr>
        <w:spacing w:before="120" w:after="120" w:line="288" w:lineRule="auto"/>
        <w:ind w:left="0"/>
        <w:jc w:val="left"/>
      </w:pPr>
      <w:r>
        <w:rPr>
          <w:rFonts w:eastAsia="等线" w:ascii="Arial" w:cs="Arial" w:hAnsi="Arial"/>
          <w:sz w:val="22"/>
        </w:rPr>
        <w:t>The approved credit limit.</w:t>
      </w:r>
    </w:p>
    <w:p>
      <w:pPr>
        <w:numPr>
          <w:numId w:val="142"/>
        </w:numPr>
        <w:spacing w:before="120" w:after="120" w:line="288" w:lineRule="auto"/>
        <w:ind w:left="0"/>
        <w:jc w:val="left"/>
      </w:pPr>
      <w:r>
        <w:rPr>
          <w:rFonts w:eastAsia="等线" w:ascii="Arial" w:cs="Arial" w:hAnsi="Arial"/>
          <w:sz w:val="22"/>
        </w:rPr>
        <w:t>That David must approve the exception.</w:t>
      </w:r>
    </w:p>
    <w:p>
      <w:pPr>
        <w:numPr>
          <w:numId w:val="143"/>
        </w:numPr>
        <w:spacing w:before="120" w:after="120" w:line="288" w:lineRule="auto"/>
        <w:ind w:left="0"/>
        <w:jc w:val="left"/>
      </w:pPr>
      <w:r>
        <w:rPr>
          <w:rFonts w:eastAsia="等线" w:ascii="Arial" w:cs="Arial" w:hAnsi="Arial"/>
          <w:sz w:val="22"/>
        </w:rPr>
        <w:t>How the Salesperson sends the Sales Order to David.</w:t>
      </w:r>
    </w:p>
    <w:p>
      <w:pPr>
        <w:pStyle w:val="3"/>
        <w:spacing w:before="300" w:after="120" w:line="288" w:lineRule="auto"/>
        <w:ind w:left="0"/>
        <w:jc w:val="left"/>
        <w:outlineLvl w:val="2"/>
      </w:pPr>
      <w:bookmarkStart w:name="heading_84" w:id="84"/>
      <w:r>
        <w:rPr>
          <w:rFonts w:eastAsia="等线" w:ascii="Arial" w:cs="Arial" w:hAnsi="Arial"/>
          <w:b w:val="true"/>
          <w:sz w:val="30"/>
        </w:rPr>
        <w:t>What happens next</w:t>
      </w:r>
      <w:bookmarkEnd w:id="84"/>
    </w:p>
    <w:p>
      <w:pPr>
        <w:spacing w:before="120" w:after="120" w:line="288" w:lineRule="auto"/>
        <w:ind w:left="0"/>
        <w:jc w:val="left"/>
      </w:pPr>
      <w:r>
        <w:rPr>
          <w:rFonts w:eastAsia="等线" w:ascii="Arial" w:cs="Arial" w:hAnsi="Arial"/>
          <w:sz w:val="22"/>
        </w:rPr>
        <w:t>The Salesperson sends the Sales Order to David. David approves or rejects it. The Salesperson is then told the result.</w:t>
      </w:r>
    </w:p>
    <w:p>
      <w:pPr>
        <w:pStyle w:val="3"/>
        <w:spacing w:before="300" w:after="120" w:line="288" w:lineRule="auto"/>
        <w:ind w:left="0"/>
        <w:jc w:val="left"/>
        <w:outlineLvl w:val="2"/>
      </w:pPr>
      <w:bookmarkStart w:name="heading_85" w:id="85"/>
      <w:r>
        <w:rPr>
          <w:rFonts w:eastAsia="等线" w:ascii="Arial" w:cs="Arial" w:hAnsi="Arial"/>
          <w:b w:val="true"/>
          <w:sz w:val="30"/>
        </w:rPr>
        <w:t>Why this rule is needed</w:t>
      </w:r>
      <w:bookmarkEnd w:id="85"/>
    </w:p>
    <w:p>
      <w:pPr>
        <w:spacing w:before="120" w:after="120" w:line="288" w:lineRule="auto"/>
        <w:ind w:left="0"/>
        <w:jc w:val="left"/>
      </w:pPr>
      <w:r>
        <w:rPr>
          <w:rFonts w:eastAsia="等线" w:ascii="Arial" w:cs="Arial" w:hAnsi="Arial"/>
          <w:sz w:val="22"/>
        </w:rPr>
        <w:t>Macro Frozen does not want Sales to accept more credit risk without David’s approval.</w:t>
      </w:r>
    </w:p>
    <w:p>
      <w:pPr>
        <w:pStyle w:val="3"/>
        <w:spacing w:before="300" w:after="120" w:line="288" w:lineRule="auto"/>
        <w:ind w:left="0"/>
        <w:jc w:val="left"/>
        <w:outlineLvl w:val="2"/>
      </w:pPr>
      <w:bookmarkStart w:name="heading_86" w:id="86"/>
      <w:r>
        <w:rPr>
          <w:rFonts w:eastAsia="等线" w:ascii="Arial" w:cs="Arial" w:hAnsi="Arial"/>
          <w:b w:val="true"/>
          <w:sz w:val="30"/>
        </w:rPr>
        <w:t>Source</w:t>
      </w:r>
      <w:bookmarkEnd w:id="86"/>
    </w:p>
    <w:p>
      <w:pPr>
        <w:spacing w:before="120" w:after="120" w:line="288" w:lineRule="auto"/>
        <w:ind w:left="0"/>
        <w:jc w:val="left"/>
      </w:pPr>
      <w:r>
        <w:rPr>
          <w:rFonts w:eastAsia="等线" w:ascii="Arial" w:cs="Arial" w:hAnsi="Arial"/>
          <w:sz w:val="22"/>
        </w:rPr>
        <w:t>Scope Lock SL-04 and SL-10</w:t>
      </w:r>
    </w:p>
    <w:p>
      <w:pPr>
        <w:pStyle w:val="3"/>
        <w:spacing w:before="300" w:after="120" w:line="288" w:lineRule="auto"/>
        <w:ind w:left="0"/>
        <w:jc w:val="left"/>
        <w:outlineLvl w:val="2"/>
      </w:pPr>
      <w:bookmarkStart w:name="heading_87" w:id="87"/>
      <w:r>
        <w:rPr>
          <w:rFonts w:eastAsia="等线" w:ascii="Arial" w:cs="Arial" w:hAnsi="Arial"/>
          <w:b w:val="true"/>
          <w:sz w:val="30"/>
        </w:rPr>
        <w:t>Example when the behaviour is not confirmed</w:t>
      </w:r>
      <w:bookmarkEnd w:id="87"/>
    </w:p>
    <w:p>
      <w:pPr>
        <w:pStyle w:val="3"/>
        <w:spacing w:before="300" w:after="120" w:line="288" w:lineRule="auto"/>
        <w:ind w:left="0"/>
        <w:jc w:val="left"/>
        <w:outlineLvl w:val="2"/>
      </w:pPr>
      <w:bookmarkStart w:name="heading_88" w:id="88"/>
      <w:r>
        <w:rPr>
          <w:rFonts w:eastAsia="等线" w:ascii="Arial" w:cs="Arial" w:hAnsi="Arial"/>
          <w:b w:val="true"/>
          <w:sz w:val="30"/>
        </w:rPr>
        <w:t>What is still unclear</w:t>
      </w:r>
      <w:bookmarkEnd w:id="88"/>
    </w:p>
    <w:p>
      <w:pPr>
        <w:spacing w:before="120" w:after="120" w:line="288" w:lineRule="auto"/>
        <w:ind w:left="0"/>
        <w:jc w:val="left"/>
      </w:pPr>
      <w:r>
        <w:rPr>
          <w:rFonts w:eastAsia="等线" w:ascii="Arial" w:cs="Arial" w:hAnsi="Arial"/>
          <w:sz w:val="22"/>
        </w:rPr>
        <w:t>It is not yet confirmed whether MAIA should only warn the Salesperson or completely stop the Sales Order when the customer has overdue invoices.</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Should the Sales Order continue after a warning, or must it wait for David’s approval?</w:t>
        <w:br/>
      </w:r>
      <w:r>
        <w:rPr>
          <w:rFonts w:eastAsia="等线" w:ascii="Arial" w:cs="Arial" w:hAnsi="Arial"/>
          <w:b w:val="true"/>
          <w:sz w:val="22"/>
        </w:rPr>
        <w:t>Why it matters:</w:t>
      </w:r>
      <w:r>
        <w:rPr>
          <w:rFonts w:eastAsia="等线" w:ascii="Arial" w:cs="Arial" w:hAnsi="Arial"/>
          <w:sz w:val="22"/>
        </w:rPr>
        <w:t xml:space="preserve"> The overdue-payment rule cannot be set up until one behaviour is selected.</w:t>
        <w:br/>
      </w:r>
      <w:r>
        <w:rPr>
          <w:rFonts w:eastAsia="等线" w:ascii="Arial" w:cs="Arial" w:hAnsi="Arial"/>
          <w:b w:val="true"/>
          <w:sz w:val="22"/>
        </w:rPr>
        <w:t>Source:</w:t>
      </w:r>
      <w:r>
        <w:rPr>
          <w:rFonts w:eastAsia="等线" w:ascii="Arial" w:cs="Arial" w:hAnsi="Arial"/>
          <w:sz w:val="22"/>
        </w:rPr>
        <w:t xml:space="preserve"> Scope Lock NS-20</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9" w:id="89"/>
      <w:r>
        <w:rPr>
          <w:rFonts w:eastAsia="等线" w:ascii="Arial" w:cs="Arial" w:hAnsi="Arial"/>
          <w:color w:val="3370ff"/>
          <w:sz w:val="36"/>
        </w:rPr>
        <w:t xml:space="preserve">8. </w:t>
      </w:r>
      <w:r>
        <w:rPr>
          <w:rFonts w:eastAsia="等线" w:ascii="Arial" w:cs="Arial" w:hAnsi="Arial"/>
          <w:b w:val="true"/>
          <w:sz w:val="36"/>
        </w:rPr>
        <w:t>Section Format: Automatic Actions and Calculations</w:t>
      </w:r>
      <w:bookmarkEnd w:id="89"/>
    </w:p>
    <w:p>
      <w:pPr>
        <w:pStyle w:val="2"/>
        <w:spacing w:before="320" w:after="120" w:line="288" w:lineRule="auto"/>
        <w:ind w:left="0"/>
        <w:jc w:val="left"/>
        <w:outlineLvl w:val="1"/>
      </w:pPr>
      <w:bookmarkStart w:name="heading_90" w:id="90"/>
      <w:r>
        <w:rPr>
          <w:rFonts w:eastAsia="等线" w:ascii="Arial" w:cs="Arial" w:hAnsi="Arial"/>
          <w:b w:val="true"/>
          <w:sz w:val="32"/>
        </w:rPr>
        <w:t>Purpose</w:t>
      </w:r>
      <w:bookmarkEnd w:id="90"/>
    </w:p>
    <w:p>
      <w:pPr>
        <w:spacing w:before="120" w:after="120" w:line="288" w:lineRule="auto"/>
        <w:ind w:left="0"/>
        <w:jc w:val="left"/>
      </w:pPr>
      <w:r>
        <w:rPr>
          <w:rFonts w:eastAsia="等线" w:ascii="Arial" w:cs="Arial" w:hAnsi="Arial"/>
          <w:sz w:val="22"/>
        </w:rPr>
        <w:t>Include only automatic behaviour that is specific to the client.</w:t>
      </w:r>
    </w:p>
    <w:p>
      <w:pPr>
        <w:spacing w:before="120" w:after="120" w:line="288" w:lineRule="auto"/>
        <w:ind w:left="0"/>
        <w:jc w:val="left"/>
      </w:pPr>
      <w:r>
        <w:rPr>
          <w:rFonts w:eastAsia="等线" w:ascii="Arial" w:cs="Arial" w:hAnsi="Arial"/>
          <w:sz w:val="22"/>
        </w:rPr>
        <w:t>Do not include normal MAIA behaviour unless:</w:t>
      </w:r>
    </w:p>
    <w:p>
      <w:pPr>
        <w:numPr>
          <w:numId w:val="144"/>
        </w:numPr>
        <w:spacing w:before="120" w:after="120" w:line="288" w:lineRule="auto"/>
        <w:ind w:left="0"/>
        <w:jc w:val="left"/>
      </w:pPr>
      <w:r>
        <w:rPr>
          <w:rFonts w:eastAsia="等线" w:ascii="Arial" w:cs="Arial" w:hAnsi="Arial"/>
          <w:sz w:val="22"/>
        </w:rPr>
        <w:t>The client needs a different outcome.</w:t>
      </w:r>
    </w:p>
    <w:p>
      <w:pPr>
        <w:numPr>
          <w:numId w:val="145"/>
        </w:numPr>
        <w:spacing w:before="120" w:after="120" w:line="288" w:lineRule="auto"/>
        <w:ind w:left="0"/>
        <w:jc w:val="left"/>
      </w:pPr>
      <w:r>
        <w:rPr>
          <w:rFonts w:eastAsia="等线" w:ascii="Arial" w:cs="Arial" w:hAnsi="Arial"/>
          <w:sz w:val="22"/>
        </w:rPr>
        <w:t>The client has a special rule.</w:t>
      </w:r>
    </w:p>
    <w:p>
      <w:pPr>
        <w:numPr>
          <w:numId w:val="146"/>
        </w:numPr>
        <w:spacing w:before="120" w:after="120" w:line="288" w:lineRule="auto"/>
        <w:ind w:left="0"/>
        <w:jc w:val="left"/>
      </w:pPr>
      <w:r>
        <w:rPr>
          <w:rFonts w:eastAsia="等线" w:ascii="Arial" w:cs="Arial" w:hAnsi="Arial"/>
          <w:sz w:val="22"/>
        </w:rPr>
        <w:t>A client-specific value or mapping is required.</w:t>
      </w:r>
    </w:p>
    <w:p>
      <w:pPr>
        <w:numPr>
          <w:numId w:val="147"/>
        </w:numPr>
        <w:spacing w:before="120" w:after="120" w:line="288" w:lineRule="auto"/>
        <w:ind w:left="0"/>
        <w:jc w:val="left"/>
      </w:pPr>
      <w:r>
        <w:rPr>
          <w:rFonts w:eastAsia="等线" w:ascii="Arial" w:cs="Arial" w:hAnsi="Arial"/>
          <w:sz w:val="22"/>
        </w:rPr>
        <w:t>The automatic action is necessary for the client’s workflow.</w:t>
      </w:r>
    </w:p>
    <w:p>
      <w:pPr>
        <w:spacing w:before="120" w:after="120" w:line="288" w:lineRule="auto"/>
        <w:ind w:left="0"/>
        <w:jc w:val="left"/>
      </w:pPr>
      <w:r>
        <w:rPr>
          <w:rFonts w:eastAsia="等线" w:ascii="Arial" w:cs="Arial" w:hAnsi="Arial"/>
          <w:sz w:val="22"/>
        </w:rPr>
        <w:t>Write from the user and business perspective, not from the system-architecture perspective.</w:t>
      </w:r>
    </w:p>
    <w:p>
      <w:pPr>
        <w:spacing w:before="120" w:after="120" w:line="288" w:lineRule="auto"/>
        <w:ind w:left="0"/>
        <w:jc w:val="left"/>
      </w:pPr>
      <w:r>
        <w:rPr>
          <w:rFonts w:eastAsia="等线" w:ascii="Arial" w:cs="Arial" w:hAnsi="Arial"/>
          <w:sz w:val="22"/>
        </w:rPr>
        <w:t>Avoid: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MAIA synchronises the record through the ERP connector.</w:t>
            </w:r>
          </w:p>
        </w:tc>
      </w:tr>
    </w:tbl>
    <w:p>
      <w:pPr>
        <w:spacing w:before="120" w:after="120" w:line="288" w:lineRule="auto"/>
        <w:ind w:left="0"/>
        <w:jc w:val="left"/>
      </w:pPr>
      <w:r>
        <w:rPr>
          <w:rFonts w:eastAsia="等线" w:ascii="Arial" w:cs="Arial" w:hAnsi="Arial"/>
          <w:sz w:val="22"/>
        </w:rPr>
        <w:t>Use: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After Finance confirms the Payment, MAIA sends the confirmed Payment to SQL so the customer’s unpaid amount can be updated.</w:t>
            </w:r>
          </w:p>
        </w:tc>
      </w:tr>
    </w:tbl>
    <w:p>
      <w:pPr>
        <w:pStyle w:val="2"/>
        <w:spacing w:before="320" w:after="120" w:line="288" w:lineRule="auto"/>
        <w:ind w:left="0"/>
        <w:jc w:val="left"/>
        <w:outlineLvl w:val="1"/>
      </w:pPr>
      <w:bookmarkStart w:name="heading_91" w:id="91"/>
      <w:r>
        <w:rPr>
          <w:rFonts w:eastAsia="等线" w:ascii="Arial" w:cs="Arial" w:hAnsi="Arial"/>
          <w:b w:val="true"/>
          <w:sz w:val="32"/>
        </w:rPr>
        <w:t>Recommended grouping</w:t>
      </w:r>
      <w:bookmarkEnd w:id="91"/>
    </w:p>
    <w:p>
      <w:pPr>
        <w:numPr>
          <w:numId w:val="148"/>
        </w:numPr>
        <w:spacing w:before="120" w:after="120" w:line="288" w:lineRule="auto"/>
        <w:ind w:left="0"/>
        <w:jc w:val="left"/>
      </w:pPr>
      <w:r>
        <w:rPr>
          <w:rFonts w:eastAsia="等线" w:ascii="Arial" w:cs="Arial" w:hAnsi="Arial"/>
          <w:sz w:val="22"/>
        </w:rPr>
        <w:t>Customer assignment.</w:t>
      </w:r>
    </w:p>
    <w:p>
      <w:pPr>
        <w:numPr>
          <w:numId w:val="149"/>
        </w:numPr>
        <w:spacing w:before="120" w:after="120" w:line="288" w:lineRule="auto"/>
        <w:ind w:left="0"/>
        <w:jc w:val="left"/>
      </w:pPr>
      <w:r>
        <w:rPr>
          <w:rFonts w:eastAsia="等线" w:ascii="Arial" w:cs="Arial" w:hAnsi="Arial"/>
          <w:sz w:val="22"/>
        </w:rPr>
        <w:t>Pricing.</w:t>
      </w:r>
    </w:p>
    <w:p>
      <w:pPr>
        <w:numPr>
          <w:numId w:val="150"/>
        </w:numPr>
        <w:spacing w:before="120" w:after="120" w:line="288" w:lineRule="auto"/>
        <w:ind w:left="0"/>
        <w:jc w:val="left"/>
      </w:pPr>
      <w:r>
        <w:rPr>
          <w:rFonts w:eastAsia="等线" w:ascii="Arial" w:cs="Arial" w:hAnsi="Arial"/>
          <w:sz w:val="22"/>
        </w:rPr>
        <w:t>Order and warehouse actions.</w:t>
      </w:r>
    </w:p>
    <w:p>
      <w:pPr>
        <w:numPr>
          <w:numId w:val="151"/>
        </w:numPr>
        <w:spacing w:before="120" w:after="120" w:line="288" w:lineRule="auto"/>
        <w:ind w:left="0"/>
        <w:jc w:val="left"/>
      </w:pPr>
      <w:r>
        <w:rPr>
          <w:rFonts w:eastAsia="等线" w:ascii="Arial" w:cs="Arial" w:hAnsi="Arial"/>
          <w:sz w:val="22"/>
        </w:rPr>
        <w:t>Payment matching.</w:t>
      </w:r>
    </w:p>
    <w:p>
      <w:pPr>
        <w:numPr>
          <w:numId w:val="152"/>
        </w:numPr>
        <w:spacing w:before="120" w:after="120" w:line="288" w:lineRule="auto"/>
        <w:ind w:left="0"/>
        <w:jc w:val="left"/>
      </w:pPr>
      <w:r>
        <w:rPr>
          <w:rFonts w:eastAsia="等线" w:ascii="Arial" w:cs="Arial" w:hAnsi="Arial"/>
          <w:sz w:val="22"/>
        </w:rPr>
        <w:t>SQL updates.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2" w:id="92"/>
      <w:r>
        <w:rPr>
          <w:rFonts w:eastAsia="等线" w:ascii="Arial" w:cs="Arial" w:hAnsi="Arial"/>
          <w:b w:val="true"/>
          <w:sz w:val="32"/>
        </w:rPr>
        <w:t>Template</w:t>
      </w:r>
      <w:bookmarkEnd w:id="92"/>
    </w:p>
    <w:p>
      <w:pPr>
        <w:pStyle w:val="3"/>
        <w:spacing w:before="300" w:after="120" w:line="288" w:lineRule="auto"/>
        <w:ind w:left="0"/>
        <w:jc w:val="left"/>
        <w:outlineLvl w:val="2"/>
      </w:pPr>
      <w:bookmarkStart w:name="heading_93" w:id="93"/>
      <w:r>
        <w:rPr>
          <w:rFonts w:eastAsia="等线" w:ascii="Arial" w:cs="Arial" w:hAnsi="Arial"/>
          <w:b w:val="true"/>
          <w:sz w:val="30"/>
        </w:rPr>
        <w:t>When it happens</w:t>
      </w:r>
      <w:bookmarkEnd w:id="93"/>
    </w:p>
    <w:p>
      <w:pPr>
        <w:spacing w:before="120" w:after="120" w:line="288" w:lineRule="auto"/>
        <w:ind w:left="0"/>
        <w:jc w:val="left"/>
      </w:pPr>
      <w:r>
        <w:rPr>
          <w:rFonts w:eastAsia="Consolas" w:ascii="Consolas" w:cs="Consolas" w:hAnsi="Consolas"/>
          <w:sz w:val="22"/>
          <w:shd w:fill="EFF0F1"/>
        </w:rPr>
        <w:t>[One exact event.]</w:t>
      </w:r>
    </w:p>
    <w:p>
      <w:pPr>
        <w:pStyle w:val="3"/>
        <w:spacing w:before="300" w:after="120" w:line="288" w:lineRule="auto"/>
        <w:ind w:left="0"/>
        <w:jc w:val="left"/>
        <w:outlineLvl w:val="2"/>
      </w:pPr>
      <w:bookmarkStart w:name="heading_94" w:id="94"/>
      <w:r>
        <w:rPr>
          <w:rFonts w:eastAsia="等线" w:ascii="Arial" w:cs="Arial" w:hAnsi="Arial"/>
          <w:b w:val="true"/>
          <w:sz w:val="30"/>
        </w:rPr>
        <w:t>Information MAIA uses</w:t>
      </w:r>
      <w:bookmarkEnd w:id="94"/>
    </w:p>
    <w:p>
      <w:pPr>
        <w:numPr>
          <w:numId w:val="153"/>
        </w:numPr>
        <w:spacing w:before="120" w:after="120" w:line="288" w:lineRule="auto"/>
        <w:ind w:left="0"/>
        <w:jc w:val="left"/>
      </w:pPr>
      <w:r>
        <w:rPr>
          <w:rFonts w:eastAsia="Consolas" w:ascii="Consolas" w:cs="Consolas" w:hAnsi="Consolas"/>
          <w:sz w:val="22"/>
          <w:shd w:fill="EFF0F1"/>
        </w:rPr>
        <w:t>[Exact field or information]</w:t>
      </w:r>
    </w:p>
    <w:p>
      <w:pPr>
        <w:numPr>
          <w:numId w:val="154"/>
        </w:numPr>
        <w:spacing w:before="120" w:after="120" w:line="288" w:lineRule="auto"/>
        <w:ind w:left="0"/>
        <w:jc w:val="left"/>
      </w:pPr>
      <w:r>
        <w:rPr>
          <w:rFonts w:eastAsia="Consolas" w:ascii="Consolas" w:cs="Consolas" w:hAnsi="Consolas"/>
          <w:sz w:val="22"/>
          <w:shd w:fill="EFF0F1"/>
        </w:rPr>
        <w:t>[Exact field or information]</w:t>
      </w:r>
    </w:p>
    <w:p>
      <w:pPr>
        <w:spacing w:before="120" w:after="120" w:line="288" w:lineRule="auto"/>
        <w:ind w:left="0"/>
        <w:jc w:val="left"/>
      </w:pPr>
      <w:r>
        <w:rPr>
          <w:rFonts w:eastAsia="等线" w:ascii="Arial" w:cs="Arial" w:hAnsi="Arial"/>
          <w:sz w:val="22"/>
        </w:rPr>
        <w:t>Use only information that matters to the business reader.</w:t>
      </w:r>
    </w:p>
    <w:p>
      <w:pPr>
        <w:pStyle w:val="3"/>
        <w:spacing w:before="300" w:after="120" w:line="288" w:lineRule="auto"/>
        <w:ind w:left="0"/>
        <w:jc w:val="left"/>
        <w:outlineLvl w:val="2"/>
      </w:pPr>
      <w:bookmarkStart w:name="heading_95" w:id="95"/>
      <w:r>
        <w:rPr>
          <w:rFonts w:eastAsia="等线" w:ascii="Arial" w:cs="Arial" w:hAnsi="Arial"/>
          <w:b w:val="true"/>
          <w:sz w:val="30"/>
        </w:rPr>
        <w:t>What MAIA does automatically</w:t>
      </w:r>
      <w:bookmarkEnd w:id="95"/>
    </w:p>
    <w:p>
      <w:pPr>
        <w:spacing w:before="120" w:after="120" w:line="288" w:lineRule="auto"/>
        <w:ind w:left="0"/>
        <w:jc w:val="left"/>
      </w:pPr>
      <w:r>
        <w:rPr>
          <w:rFonts w:eastAsia="Consolas" w:ascii="Consolas" w:cs="Consolas" w:hAnsi="Consolas"/>
          <w:sz w:val="22"/>
          <w:shd w:fill="EFF0F1"/>
        </w:rPr>
        <w:t>[One clear action.]</w:t>
      </w:r>
    </w:p>
    <w:p>
      <w:pPr>
        <w:pStyle w:val="3"/>
        <w:spacing w:before="300" w:after="120" w:line="288" w:lineRule="auto"/>
        <w:ind w:left="0"/>
        <w:jc w:val="left"/>
        <w:outlineLvl w:val="2"/>
      </w:pPr>
      <w:bookmarkStart w:name="heading_96" w:id="96"/>
      <w:r>
        <w:rPr>
          <w:rFonts w:eastAsia="等线" w:ascii="Arial" w:cs="Arial" w:hAnsi="Arial"/>
          <w:b w:val="true"/>
          <w:sz w:val="30"/>
        </w:rPr>
        <w:t>Expected result</w:t>
      </w:r>
      <w:bookmarkEnd w:id="96"/>
    </w:p>
    <w:p>
      <w:pPr>
        <w:spacing w:before="120" w:after="120" w:line="288" w:lineRule="auto"/>
        <w:ind w:left="0"/>
        <w:jc w:val="left"/>
      </w:pPr>
      <w:r>
        <w:rPr>
          <w:rFonts w:eastAsia="Consolas" w:ascii="Consolas" w:cs="Consolas" w:hAnsi="Consolas"/>
          <w:sz w:val="22"/>
          <w:shd w:fill="EFF0F1"/>
        </w:rPr>
        <w:t>[What the user can observe after the action.]</w:t>
      </w:r>
    </w:p>
    <w:p>
      <w:pPr>
        <w:pStyle w:val="3"/>
        <w:spacing w:before="300" w:after="120" w:line="288" w:lineRule="auto"/>
        <w:ind w:left="0"/>
        <w:jc w:val="left"/>
        <w:outlineLvl w:val="2"/>
      </w:pPr>
      <w:bookmarkStart w:name="heading_97" w:id="97"/>
      <w:r>
        <w:rPr>
          <w:rFonts w:eastAsia="等线" w:ascii="Arial" w:cs="Arial" w:hAnsi="Arial"/>
          <w:b w:val="true"/>
          <w:sz w:val="30"/>
        </w:rPr>
        <w:t>Why the client needs it</w:t>
      </w:r>
      <w:bookmarkEnd w:id="97"/>
    </w:p>
    <w:p>
      <w:pPr>
        <w:spacing w:before="120" w:after="120" w:line="288" w:lineRule="auto"/>
        <w:ind w:left="0"/>
        <w:jc w:val="left"/>
      </w:pPr>
      <w:r>
        <w:rPr>
          <w:rFonts w:eastAsia="Consolas" w:ascii="Consolas" w:cs="Consolas" w:hAnsi="Consolas"/>
          <w:sz w:val="22"/>
          <w:shd w:fill="EFF0F1"/>
        </w:rPr>
        <w:t>[Client-specific reason.]</w:t>
      </w:r>
    </w:p>
    <w:p>
      <w:pPr>
        <w:pStyle w:val="3"/>
        <w:spacing w:before="300" w:after="120" w:line="288" w:lineRule="auto"/>
        <w:ind w:left="0"/>
        <w:jc w:val="left"/>
        <w:outlineLvl w:val="2"/>
      </w:pPr>
      <w:bookmarkStart w:name="heading_98" w:id="98"/>
      <w:r>
        <w:rPr>
          <w:rFonts w:eastAsia="等线" w:ascii="Arial" w:cs="Arial" w:hAnsi="Arial"/>
          <w:b w:val="true"/>
          <w:sz w:val="30"/>
        </w:rPr>
        <w:t>What is still unclear</w:t>
      </w:r>
      <w:bookmarkEnd w:id="98"/>
    </w:p>
    <w:p>
      <w:pPr>
        <w:spacing w:before="120" w:after="120" w:line="288" w:lineRule="auto"/>
        <w:ind w:left="0"/>
        <w:jc w:val="left"/>
      </w:pPr>
      <w:r>
        <w:rPr>
          <w:rFonts w:eastAsia="Consolas" w:ascii="Consolas" w:cs="Consolas" w:hAnsi="Consolas"/>
          <w:sz w:val="22"/>
          <w:shd w:fill="EFF0F1"/>
        </w:rPr>
        <w:t>[Missing value, mapping, fallback or exception.]</w:t>
      </w:r>
    </w:p>
    <w:p>
      <w:pPr>
        <w:pStyle w:val="3"/>
        <w:spacing w:before="300" w:after="120" w:line="288" w:lineRule="auto"/>
        <w:ind w:left="0"/>
        <w:jc w:val="left"/>
        <w:outlineLvl w:val="2"/>
      </w:pPr>
      <w:bookmarkStart w:name="heading_99" w:id="99"/>
      <w:r>
        <w:rPr>
          <w:rFonts w:eastAsia="等线" w:ascii="Arial" w:cs="Arial" w:hAnsi="Arial"/>
          <w:b w:val="true"/>
          <w:sz w:val="30"/>
        </w:rPr>
        <w:t>Suggestions for Product to consider</w:t>
      </w:r>
      <w:bookmarkEnd w:id="99"/>
    </w:p>
    <w:p>
      <w:pPr>
        <w:spacing w:before="120" w:after="120" w:line="288" w:lineRule="auto"/>
        <w:ind w:left="0"/>
        <w:jc w:val="left"/>
      </w:pPr>
      <w:r>
        <w:rPr>
          <w:rFonts w:eastAsia="Consolas" w:ascii="Consolas" w:cs="Consolas" w:hAnsi="Consolas"/>
          <w:sz w:val="22"/>
          <w:shd w:fill="EFF0F1"/>
        </w:rPr>
        <w:t>[Optional recommendation.]</w:t>
      </w:r>
    </w:p>
    <w:p>
      <w:pPr>
        <w:spacing w:before="120" w:after="120" w:line="288" w:lineRule="auto"/>
        <w:ind w:left="0"/>
        <w:jc w:val="left"/>
      </w:pPr>
      <w:r>
        <w:rPr>
          <w:rFonts w:eastAsia="等线" w:ascii="Arial" w:cs="Arial" w:hAnsi="Arial"/>
          <w:b w:val="true"/>
          <w:sz w:val="22"/>
        </w:rPr>
        <w:t>This is a suggestion, not a confirmed client requirement.</w:t>
      </w:r>
    </w:p>
    <w:p>
      <w:pPr>
        <w:pStyle w:val="3"/>
        <w:spacing w:before="300" w:after="120" w:line="288" w:lineRule="auto"/>
        <w:ind w:left="0"/>
        <w:jc w:val="left"/>
        <w:outlineLvl w:val="2"/>
      </w:pPr>
      <w:bookmarkStart w:name="heading_100" w:id="100"/>
      <w:r>
        <w:rPr>
          <w:rFonts w:eastAsia="等线" w:ascii="Arial" w:cs="Arial" w:hAnsi="Arial"/>
          <w:b w:val="true"/>
          <w:sz w:val="30"/>
        </w:rPr>
        <w:t>Source</w:t>
      </w:r>
      <w:bookmarkEnd w:id="100"/>
    </w:p>
    <w:p>
      <w:pPr>
        <w:spacing w:before="120" w:after="120" w:line="288" w:lineRule="auto"/>
        <w:ind w:left="0"/>
        <w:jc w:val="left"/>
      </w:pPr>
      <w:r>
        <w:rPr>
          <w:rFonts w:eastAsia="Consolas" w:ascii="Consolas" w:cs="Consolas" w:hAnsi="Consolas"/>
          <w:sz w:val="22"/>
          <w:shd w:fill="EFF0F1"/>
        </w:rPr>
        <w:t>[Source reference]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1" w:id="101"/>
      <w:r>
        <w:rPr>
          <w:rFonts w:eastAsia="等线" w:ascii="Arial" w:cs="Arial" w:hAnsi="Arial"/>
          <w:b w:val="true"/>
          <w:sz w:val="32"/>
        </w:rPr>
        <w:t>Example</w:t>
      </w:r>
      <w:bookmarkEnd w:id="101"/>
    </w:p>
    <w:p>
      <w:pPr>
        <w:pStyle w:val="3"/>
        <w:spacing w:before="300" w:after="120" w:line="288" w:lineRule="auto"/>
        <w:ind w:left="0"/>
        <w:jc w:val="left"/>
        <w:outlineLvl w:val="2"/>
      </w:pPr>
      <w:bookmarkStart w:name="heading_102" w:id="102"/>
      <w:r>
        <w:rPr>
          <w:rFonts w:eastAsia="等线" w:ascii="Arial" w:cs="Arial" w:hAnsi="Arial"/>
          <w:b w:val="true"/>
          <w:sz w:val="30"/>
        </w:rPr>
        <w:t>When it happens</w:t>
      </w:r>
      <w:bookmarkEnd w:id="102"/>
    </w:p>
    <w:p>
      <w:pPr>
        <w:spacing w:before="120" w:after="120" w:line="288" w:lineRule="auto"/>
        <w:ind w:left="0"/>
        <w:jc w:val="left"/>
      </w:pPr>
      <w:r>
        <w:rPr>
          <w:rFonts w:eastAsia="等线" w:ascii="Arial" w:cs="Arial" w:hAnsi="Arial"/>
          <w:sz w:val="22"/>
        </w:rPr>
        <w:t>When customer information is brought from SQL into MAIA.</w:t>
      </w:r>
    </w:p>
    <w:p>
      <w:pPr>
        <w:pStyle w:val="3"/>
        <w:spacing w:before="300" w:after="120" w:line="288" w:lineRule="auto"/>
        <w:ind w:left="0"/>
        <w:jc w:val="left"/>
        <w:outlineLvl w:val="2"/>
      </w:pPr>
      <w:bookmarkStart w:name="heading_103" w:id="103"/>
      <w:r>
        <w:rPr>
          <w:rFonts w:eastAsia="等线" w:ascii="Arial" w:cs="Arial" w:hAnsi="Arial"/>
          <w:b w:val="true"/>
          <w:sz w:val="30"/>
        </w:rPr>
        <w:t>Information MAIA uses</w:t>
      </w:r>
      <w:bookmarkEnd w:id="103"/>
    </w:p>
    <w:p>
      <w:pPr>
        <w:spacing w:before="120" w:after="120" w:line="288" w:lineRule="auto"/>
        <w:ind w:left="0"/>
        <w:jc w:val="left"/>
      </w:pPr>
      <w:r>
        <w:rPr>
          <w:rFonts w:eastAsia="等线" w:ascii="Arial" w:cs="Arial" w:hAnsi="Arial"/>
          <w:sz w:val="22"/>
        </w:rPr>
        <w:t>The Salesperson recorded against the customer in SQL.</w:t>
      </w:r>
    </w:p>
    <w:p>
      <w:pPr>
        <w:pStyle w:val="3"/>
        <w:spacing w:before="300" w:after="120" w:line="288" w:lineRule="auto"/>
        <w:ind w:left="0"/>
        <w:jc w:val="left"/>
        <w:outlineLvl w:val="2"/>
      </w:pPr>
      <w:bookmarkStart w:name="heading_104" w:id="104"/>
      <w:r>
        <w:rPr>
          <w:rFonts w:eastAsia="等线" w:ascii="Arial" w:cs="Arial" w:hAnsi="Arial"/>
          <w:b w:val="true"/>
          <w:sz w:val="30"/>
        </w:rPr>
        <w:t>What MAIA does automatically</w:t>
      </w:r>
      <w:bookmarkEnd w:id="104"/>
    </w:p>
    <w:p>
      <w:pPr>
        <w:spacing w:before="120" w:after="120" w:line="288" w:lineRule="auto"/>
        <w:ind w:left="0"/>
        <w:jc w:val="left"/>
      </w:pPr>
      <w:r>
        <w:rPr>
          <w:rFonts w:eastAsia="等线" w:ascii="Arial" w:cs="Arial" w:hAnsi="Arial"/>
          <w:sz w:val="22"/>
        </w:rPr>
        <w:t>MAIA assigns the customer to the same Salesperson.</w:t>
      </w:r>
    </w:p>
    <w:p>
      <w:pPr>
        <w:pStyle w:val="3"/>
        <w:spacing w:before="300" w:after="120" w:line="288" w:lineRule="auto"/>
        <w:ind w:left="0"/>
        <w:jc w:val="left"/>
        <w:outlineLvl w:val="2"/>
      </w:pPr>
      <w:bookmarkStart w:name="heading_105" w:id="105"/>
      <w:r>
        <w:rPr>
          <w:rFonts w:eastAsia="等线" w:ascii="Arial" w:cs="Arial" w:hAnsi="Arial"/>
          <w:b w:val="true"/>
          <w:sz w:val="30"/>
        </w:rPr>
        <w:t>Expected result</w:t>
      </w:r>
      <w:bookmarkEnd w:id="105"/>
    </w:p>
    <w:p>
      <w:pPr>
        <w:spacing w:before="120" w:after="120" w:line="288" w:lineRule="auto"/>
        <w:ind w:left="0"/>
        <w:jc w:val="left"/>
      </w:pPr>
      <w:r>
        <w:rPr>
          <w:rFonts w:eastAsia="等线" w:ascii="Arial" w:cs="Arial" w:hAnsi="Arial"/>
          <w:sz w:val="22"/>
        </w:rPr>
        <w:t>The Salesperson can see and manage that customer in MAIA.</w:t>
      </w:r>
    </w:p>
    <w:p>
      <w:pPr>
        <w:spacing w:before="120" w:after="120" w:line="288" w:lineRule="auto"/>
        <w:ind w:left="0"/>
        <w:jc w:val="left"/>
      </w:pPr>
      <w:r>
        <w:rPr>
          <w:rFonts w:eastAsia="等线" w:ascii="Arial" w:cs="Arial" w:hAnsi="Arial"/>
          <w:sz w:val="22"/>
        </w:rPr>
        <w:t>Other Salespeople cannot see the customer’s information unless the client has approved an exception.</w:t>
      </w:r>
    </w:p>
    <w:p>
      <w:pPr>
        <w:pStyle w:val="3"/>
        <w:spacing w:before="300" w:after="120" w:line="288" w:lineRule="auto"/>
        <w:ind w:left="0"/>
        <w:jc w:val="left"/>
        <w:outlineLvl w:val="2"/>
      </w:pPr>
      <w:bookmarkStart w:name="heading_106" w:id="106"/>
      <w:r>
        <w:rPr>
          <w:rFonts w:eastAsia="等线" w:ascii="Arial" w:cs="Arial" w:hAnsi="Arial"/>
          <w:b w:val="true"/>
          <w:sz w:val="30"/>
        </w:rPr>
        <w:t>Why the client needs it</w:t>
      </w:r>
      <w:bookmarkEnd w:id="106"/>
    </w:p>
    <w:p>
      <w:pPr>
        <w:spacing w:before="120" w:after="120" w:line="288" w:lineRule="auto"/>
        <w:ind w:left="0"/>
        <w:jc w:val="left"/>
      </w:pPr>
      <w:r>
        <w:rPr>
          <w:rFonts w:eastAsia="等线" w:ascii="Arial" w:cs="Arial" w:hAnsi="Arial"/>
          <w:sz w:val="22"/>
        </w:rPr>
        <w:t>Macro Frozen already uses SQL to decide which Salesperson owns each customer. MAIA must follow the same assignment so customer responsibility does not change between systems.</w:t>
      </w:r>
    </w:p>
    <w:p>
      <w:pPr>
        <w:pStyle w:val="3"/>
        <w:spacing w:before="300" w:after="120" w:line="288" w:lineRule="auto"/>
        <w:ind w:left="0"/>
        <w:jc w:val="left"/>
        <w:outlineLvl w:val="2"/>
      </w:pPr>
      <w:bookmarkStart w:name="heading_107" w:id="107"/>
      <w:r>
        <w:rPr>
          <w:rFonts w:eastAsia="等线" w:ascii="Arial" w:cs="Arial" w:hAnsi="Arial"/>
          <w:b w:val="true"/>
          <w:sz w:val="30"/>
        </w:rPr>
        <w:t>What is still unclear</w:t>
      </w:r>
      <w:bookmarkEnd w:id="107"/>
    </w:p>
    <w:p>
      <w:pPr>
        <w:spacing w:before="120" w:after="120" w:line="288" w:lineRule="auto"/>
        <w:ind w:left="0"/>
        <w:jc w:val="left"/>
      </w:pPr>
      <w:r>
        <w:rPr>
          <w:rFonts w:eastAsia="等线" w:ascii="Arial" w:cs="Arial" w:hAnsi="Arial"/>
          <w:sz w:val="22"/>
        </w:rPr>
        <w:t>It is not yet confirmed who receives a customer when the Salesperson recorded in SQL no longer works for Macro Frozen.</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Should these customers be assigned to David or another named person?</w:t>
      </w:r>
    </w:p>
    <w:p>
      <w:pPr>
        <w:pStyle w:val="3"/>
        <w:spacing w:before="300" w:after="120" w:line="288" w:lineRule="auto"/>
        <w:ind w:left="0"/>
        <w:jc w:val="left"/>
        <w:outlineLvl w:val="2"/>
      </w:pPr>
      <w:bookmarkStart w:name="heading_108" w:id="108"/>
      <w:r>
        <w:rPr>
          <w:rFonts w:eastAsia="等线" w:ascii="Arial" w:cs="Arial" w:hAnsi="Arial"/>
          <w:b w:val="true"/>
          <w:sz w:val="30"/>
        </w:rPr>
        <w:t>Source</w:t>
      </w:r>
      <w:bookmarkEnd w:id="108"/>
    </w:p>
    <w:p>
      <w:pPr>
        <w:spacing w:before="120" w:after="120" w:line="288" w:lineRule="auto"/>
        <w:ind w:left="0"/>
        <w:jc w:val="left"/>
      </w:pPr>
      <w:r>
        <w:rPr>
          <w:rFonts w:eastAsia="等线" w:ascii="Arial" w:cs="Arial" w:hAnsi="Arial"/>
          <w:sz w:val="22"/>
        </w:rPr>
        <w:t>Scope Lock SL-05 and SL-08</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09" w:id="109"/>
      <w:r>
        <w:rPr>
          <w:rFonts w:eastAsia="等线" w:ascii="Arial" w:cs="Arial" w:hAnsi="Arial"/>
          <w:color w:val="3370ff"/>
          <w:sz w:val="36"/>
        </w:rPr>
        <w:t xml:space="preserve">9. </w:t>
      </w:r>
      <w:r>
        <w:rPr>
          <w:rFonts w:eastAsia="等线" w:ascii="Arial" w:cs="Arial" w:hAnsi="Arial"/>
          <w:b w:val="true"/>
          <w:sz w:val="36"/>
        </w:rPr>
        <w:t>Section Format: Decisions Required Before Configuration</w:t>
      </w:r>
      <w:bookmarkEnd w:id="109"/>
    </w:p>
    <w:p>
      <w:pPr>
        <w:pStyle w:val="2"/>
        <w:spacing w:before="320" w:after="120" w:line="288" w:lineRule="auto"/>
        <w:ind w:left="0"/>
        <w:jc w:val="left"/>
        <w:outlineLvl w:val="1"/>
      </w:pPr>
      <w:bookmarkStart w:name="heading_110" w:id="110"/>
      <w:r>
        <w:rPr>
          <w:rFonts w:eastAsia="等线" w:ascii="Arial" w:cs="Arial" w:hAnsi="Arial"/>
          <w:b w:val="true"/>
          <w:sz w:val="32"/>
        </w:rPr>
        <w:t>Purpose</w:t>
      </w:r>
      <w:bookmarkEnd w:id="110"/>
    </w:p>
    <w:p>
      <w:pPr>
        <w:spacing w:before="120" w:after="120" w:line="288" w:lineRule="auto"/>
        <w:ind w:left="0"/>
        <w:jc w:val="left"/>
      </w:pPr>
      <w:r>
        <w:rPr>
          <w:rFonts w:eastAsia="等线" w:ascii="Arial" w:cs="Arial" w:hAnsi="Arial"/>
          <w:sz w:val="22"/>
        </w:rPr>
        <w:t>Provide one place where the reviewer can see every decision that genuinely prevents configuration.</w:t>
      </w:r>
    </w:p>
    <w:p>
      <w:pPr>
        <w:spacing w:before="120" w:after="120" w:line="288" w:lineRule="auto"/>
        <w:ind w:left="0"/>
        <w:jc w:val="left"/>
      </w:pPr>
      <w:r>
        <w:rPr>
          <w:rFonts w:eastAsia="等线" w:ascii="Arial" w:cs="Arial" w:hAnsi="Arial"/>
          <w:sz w:val="22"/>
        </w:rPr>
        <w:t>Do not repeat every small uncertainty.</w:t>
      </w:r>
    </w:p>
    <w:p>
      <w:pPr>
        <w:spacing w:before="120" w:after="120" w:line="288" w:lineRule="auto"/>
        <w:ind w:left="0"/>
        <w:jc w:val="left"/>
      </w:pPr>
      <w:r>
        <w:rPr>
          <w:rFonts w:eastAsia="等线" w:ascii="Arial" w:cs="Arial" w:hAnsi="Arial"/>
          <w:sz w:val="22"/>
        </w:rPr>
        <w:t>Only include decisions that:</w:t>
      </w:r>
    </w:p>
    <w:p>
      <w:pPr>
        <w:numPr>
          <w:numId w:val="155"/>
        </w:numPr>
        <w:spacing w:before="120" w:after="120" w:line="288" w:lineRule="auto"/>
        <w:ind w:left="0"/>
        <w:jc w:val="left"/>
      </w:pPr>
      <w:r>
        <w:rPr>
          <w:rFonts w:eastAsia="等线" w:ascii="Arial" w:cs="Arial" w:hAnsi="Arial"/>
          <w:sz w:val="22"/>
        </w:rPr>
        <w:t>Prevent a rule from being set up.</w:t>
      </w:r>
    </w:p>
    <w:p>
      <w:pPr>
        <w:numPr>
          <w:numId w:val="156"/>
        </w:numPr>
        <w:spacing w:before="120" w:after="120" w:line="288" w:lineRule="auto"/>
        <w:ind w:left="0"/>
        <w:jc w:val="left"/>
      </w:pPr>
      <w:r>
        <w:rPr>
          <w:rFonts w:eastAsia="等线" w:ascii="Arial" w:cs="Arial" w:hAnsi="Arial"/>
          <w:sz w:val="22"/>
        </w:rPr>
        <w:t>Prevent a role from being completed.</w:t>
      </w:r>
    </w:p>
    <w:p>
      <w:pPr>
        <w:numPr>
          <w:numId w:val="157"/>
        </w:numPr>
        <w:spacing w:before="120" w:after="120" w:line="288" w:lineRule="auto"/>
        <w:ind w:left="0"/>
        <w:jc w:val="left"/>
      </w:pPr>
      <w:r>
        <w:rPr>
          <w:rFonts w:eastAsia="等线" w:ascii="Arial" w:cs="Arial" w:hAnsi="Arial"/>
          <w:sz w:val="22"/>
        </w:rPr>
        <w:t>Prevent a notification from being sent correctly.</w:t>
      </w:r>
    </w:p>
    <w:p>
      <w:pPr>
        <w:numPr>
          <w:numId w:val="158"/>
        </w:numPr>
        <w:spacing w:before="120" w:after="120" w:line="288" w:lineRule="auto"/>
        <w:ind w:left="0"/>
        <w:jc w:val="left"/>
      </w:pPr>
      <w:r>
        <w:rPr>
          <w:rFonts w:eastAsia="等线" w:ascii="Arial" w:cs="Arial" w:hAnsi="Arial"/>
          <w:sz w:val="22"/>
        </w:rPr>
        <w:t>Prevent an automated action from working.</w:t>
      </w:r>
    </w:p>
    <w:p>
      <w:pPr>
        <w:numPr>
          <w:numId w:val="159"/>
        </w:numPr>
        <w:spacing w:before="120" w:after="120" w:line="288" w:lineRule="auto"/>
        <w:ind w:left="0"/>
        <w:jc w:val="left"/>
      </w:pPr>
      <w:r>
        <w:rPr>
          <w:rFonts w:eastAsia="等线" w:ascii="Arial" w:cs="Arial" w:hAnsi="Arial"/>
          <w:sz w:val="22"/>
        </w:rPr>
        <w:t>Create a serious conflict between two source statements.</w:t>
      </w:r>
    </w:p>
    <w:p>
      <w:pPr>
        <w:pStyle w:val="2"/>
        <w:spacing w:before="320" w:after="120" w:line="288" w:lineRule="auto"/>
        <w:ind w:left="0"/>
        <w:jc w:val="left"/>
        <w:outlineLvl w:val="1"/>
      </w:pPr>
      <w:bookmarkStart w:name="heading_111" w:id="111"/>
      <w:r>
        <w:rPr>
          <w:rFonts w:eastAsia="等线" w:ascii="Arial" w:cs="Arial" w:hAnsi="Arial"/>
          <w:b w:val="true"/>
          <w:sz w:val="32"/>
        </w:rPr>
        <w:t>Important rule</w:t>
      </w:r>
      <w:bookmarkEnd w:id="111"/>
    </w:p>
    <w:p>
      <w:pPr>
        <w:spacing w:before="120" w:after="120" w:line="288" w:lineRule="auto"/>
        <w:ind w:left="0"/>
        <w:jc w:val="left"/>
      </w:pPr>
      <w:r>
        <w:rPr>
          <w:rFonts w:eastAsia="等线" w:ascii="Arial" w:cs="Arial" w:hAnsi="Arial"/>
          <w:sz w:val="22"/>
        </w:rPr>
        <w:t>Each decision must ask only one question.</w:t>
      </w:r>
    </w:p>
    <w:p>
      <w:pPr>
        <w:spacing w:before="120" w:after="120" w:line="288" w:lineRule="auto"/>
        <w:ind w:left="0"/>
        <w:jc w:val="left"/>
      </w:pPr>
      <w:r>
        <w:rPr>
          <w:rFonts w:eastAsia="等线" w:ascii="Arial" w:cs="Arial" w:hAnsi="Arial"/>
          <w:sz w:val="22"/>
        </w:rPr>
        <w:t>Do not combine:</w:t>
      </w:r>
    </w:p>
    <w:p>
      <w:pPr>
        <w:numPr>
          <w:numId w:val="160"/>
        </w:numPr>
        <w:spacing w:before="120" w:after="120" w:line="288" w:lineRule="auto"/>
        <w:ind w:left="0"/>
        <w:jc w:val="left"/>
      </w:pPr>
      <w:r>
        <w:rPr>
          <w:rFonts w:eastAsia="等线" w:ascii="Arial" w:cs="Arial" w:hAnsi="Arial"/>
          <w:sz w:val="22"/>
        </w:rPr>
        <w:t>Warning versus stop.</w:t>
      </w:r>
    </w:p>
    <w:p>
      <w:pPr>
        <w:numPr>
          <w:numId w:val="161"/>
        </w:numPr>
        <w:spacing w:before="120" w:after="120" w:line="288" w:lineRule="auto"/>
        <w:ind w:left="0"/>
        <w:jc w:val="left"/>
      </w:pPr>
      <w:r>
        <w:rPr>
          <w:rFonts w:eastAsia="等线" w:ascii="Arial" w:cs="Arial" w:hAnsi="Arial"/>
          <w:sz w:val="22"/>
        </w:rPr>
        <w:t>Calculation method.</w:t>
      </w:r>
    </w:p>
    <w:p>
      <w:pPr>
        <w:numPr>
          <w:numId w:val="162"/>
        </w:numPr>
        <w:spacing w:before="120" w:after="120" w:line="288" w:lineRule="auto"/>
        <w:ind w:left="0"/>
        <w:jc w:val="left"/>
      </w:pPr>
      <w:r>
        <w:rPr>
          <w:rFonts w:eastAsia="等线" w:ascii="Arial" w:cs="Arial" w:hAnsi="Arial"/>
          <w:sz w:val="22"/>
        </w:rPr>
        <w:t>Approval authority.</w:t>
      </w:r>
    </w:p>
    <w:p>
      <w:pPr>
        <w:numPr>
          <w:numId w:val="163"/>
        </w:numPr>
        <w:spacing w:before="120" w:after="120" w:line="288" w:lineRule="auto"/>
        <w:ind w:left="0"/>
        <w:jc w:val="left"/>
      </w:pPr>
      <w:r>
        <w:rPr>
          <w:rFonts w:eastAsia="等线" w:ascii="Arial" w:cs="Arial" w:hAnsi="Arial"/>
          <w:sz w:val="22"/>
        </w:rPr>
        <w:t>Overdue tolerance.</w:t>
      </w:r>
    </w:p>
    <w:p>
      <w:pPr>
        <w:spacing w:before="120" w:after="120" w:line="288" w:lineRule="auto"/>
        <w:ind w:left="0"/>
        <w:jc w:val="left"/>
      </w:pPr>
      <w:r>
        <w:rPr>
          <w:rFonts w:eastAsia="等线" w:ascii="Arial" w:cs="Arial" w:hAnsi="Arial"/>
          <w:sz w:val="22"/>
        </w:rPr>
        <w:t>into one decision.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2" w:id="112"/>
      <w:r>
        <w:rPr>
          <w:rFonts w:eastAsia="等线" w:ascii="Arial" w:cs="Arial" w:hAnsi="Arial"/>
          <w:b w:val="true"/>
          <w:sz w:val="32"/>
        </w:rPr>
        <w:t>Template</w:t>
      </w:r>
      <w:bookmarkEnd w:id="112"/>
    </w:p>
    <w:p>
      <w:pPr>
        <w:pStyle w:val="3"/>
        <w:spacing w:before="300" w:after="120" w:line="288" w:lineRule="auto"/>
        <w:ind w:left="0"/>
        <w:jc w:val="left"/>
        <w:outlineLvl w:val="2"/>
      </w:pPr>
      <w:bookmarkStart w:name="heading_113" w:id="113"/>
      <w:r>
        <w:rPr>
          <w:rFonts w:eastAsia="等线" w:ascii="Arial" w:cs="Arial" w:hAnsi="Arial"/>
          <w:b w:val="true"/>
          <w:sz w:val="30"/>
        </w:rPr>
        <w:t>Decision needed</w:t>
      </w:r>
      <w:bookmarkEnd w:id="113"/>
    </w:p>
    <w:p>
      <w:pPr>
        <w:spacing w:before="120" w:after="120" w:line="288" w:lineRule="auto"/>
        <w:ind w:left="0"/>
        <w:jc w:val="left"/>
      </w:pPr>
      <w:r>
        <w:rPr>
          <w:rFonts w:eastAsia="Consolas" w:ascii="Consolas" w:cs="Consolas" w:hAnsi="Consolas"/>
          <w:sz w:val="22"/>
          <w:shd w:fill="EFF0F1"/>
        </w:rPr>
        <w:t>[One clear question.]</w:t>
      </w:r>
    </w:p>
    <w:p>
      <w:pPr>
        <w:pStyle w:val="3"/>
        <w:spacing w:before="300" w:after="120" w:line="288" w:lineRule="auto"/>
        <w:ind w:left="0"/>
        <w:jc w:val="left"/>
        <w:outlineLvl w:val="2"/>
      </w:pPr>
      <w:bookmarkStart w:name="heading_114" w:id="114"/>
      <w:r>
        <w:rPr>
          <w:rFonts w:eastAsia="等线" w:ascii="Arial" w:cs="Arial" w:hAnsi="Arial"/>
          <w:b w:val="true"/>
          <w:sz w:val="30"/>
        </w:rPr>
        <w:t>Why it must be answered</w:t>
      </w:r>
      <w:bookmarkEnd w:id="114"/>
    </w:p>
    <w:p>
      <w:pPr>
        <w:spacing w:before="120" w:after="120" w:line="288" w:lineRule="auto"/>
        <w:ind w:left="0"/>
        <w:jc w:val="left"/>
      </w:pPr>
      <w:r>
        <w:rPr>
          <w:rFonts w:eastAsia="Consolas" w:ascii="Consolas" w:cs="Consolas" w:hAnsi="Consolas"/>
          <w:sz w:val="22"/>
          <w:shd w:fill="EFF0F1"/>
        </w:rPr>
        <w:t>[What cannot be configured or completed without the answer.]</w:t>
      </w:r>
    </w:p>
    <w:p>
      <w:pPr>
        <w:pStyle w:val="3"/>
        <w:spacing w:before="300" w:after="120" w:line="288" w:lineRule="auto"/>
        <w:ind w:left="0"/>
        <w:jc w:val="left"/>
        <w:outlineLvl w:val="2"/>
      </w:pPr>
      <w:bookmarkStart w:name="heading_115" w:id="115"/>
      <w:r>
        <w:rPr>
          <w:rFonts w:eastAsia="等线" w:ascii="Arial" w:cs="Arial" w:hAnsi="Arial"/>
          <w:b w:val="true"/>
          <w:sz w:val="30"/>
        </w:rPr>
        <w:t>Who should decide</w:t>
      </w:r>
      <w:bookmarkEnd w:id="115"/>
    </w:p>
    <w:p>
      <w:pPr>
        <w:spacing w:before="120" w:after="120" w:line="288" w:lineRule="auto"/>
        <w:ind w:left="0"/>
        <w:jc w:val="left"/>
      </w:pPr>
      <w:r>
        <w:rPr>
          <w:rFonts w:eastAsia="Consolas" w:ascii="Consolas" w:cs="Consolas" w:hAnsi="Consolas"/>
          <w:sz w:val="22"/>
          <w:shd w:fill="EFF0F1"/>
        </w:rPr>
        <w:t>[Named person or exact role.]</w:t>
      </w:r>
    </w:p>
    <w:p>
      <w:pPr>
        <w:pStyle w:val="3"/>
        <w:spacing w:before="300" w:after="120" w:line="288" w:lineRule="auto"/>
        <w:ind w:left="0"/>
        <w:jc w:val="left"/>
        <w:outlineLvl w:val="2"/>
      </w:pPr>
      <w:bookmarkStart w:name="heading_116" w:id="116"/>
      <w:r>
        <w:rPr>
          <w:rFonts w:eastAsia="等线" w:ascii="Arial" w:cs="Arial" w:hAnsi="Arial"/>
          <w:b w:val="true"/>
          <w:sz w:val="30"/>
        </w:rPr>
        <w:t>Affected requirements</w:t>
      </w:r>
      <w:bookmarkEnd w:id="116"/>
    </w:p>
    <w:p>
      <w:pPr>
        <w:numPr>
          <w:numId w:val="164"/>
        </w:numPr>
        <w:spacing w:before="120" w:after="120" w:line="288" w:lineRule="auto"/>
        <w:ind w:left="0"/>
        <w:jc w:val="left"/>
      </w:pPr>
      <w:r>
        <w:rPr>
          <w:rFonts w:eastAsia="Consolas" w:ascii="Consolas" w:cs="Consolas" w:hAnsi="Consolas"/>
          <w:sz w:val="22"/>
          <w:shd w:fill="EFF0F1"/>
        </w:rPr>
        <w:t>[Requirement ID]</w:t>
      </w:r>
    </w:p>
    <w:p>
      <w:pPr>
        <w:numPr>
          <w:numId w:val="165"/>
        </w:numPr>
        <w:spacing w:before="120" w:after="120" w:line="288" w:lineRule="auto"/>
        <w:ind w:left="0"/>
        <w:jc w:val="left"/>
      </w:pPr>
      <w:r>
        <w:rPr>
          <w:rFonts w:eastAsia="Consolas" w:ascii="Consolas" w:cs="Consolas" w:hAnsi="Consolas"/>
          <w:sz w:val="22"/>
          <w:shd w:fill="EFF0F1"/>
        </w:rPr>
        <w:t>[Requirement ID]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7" w:id="117"/>
      <w:r>
        <w:rPr>
          <w:rFonts w:eastAsia="等线" w:ascii="Arial" w:cs="Arial" w:hAnsi="Arial"/>
          <w:b w:val="true"/>
          <w:sz w:val="32"/>
        </w:rPr>
        <w:t>Example</w:t>
      </w:r>
      <w:bookmarkEnd w:id="117"/>
    </w:p>
    <w:p>
      <w:pPr>
        <w:pStyle w:val="3"/>
        <w:spacing w:before="300" w:after="120" w:line="288" w:lineRule="auto"/>
        <w:ind w:left="0"/>
        <w:jc w:val="left"/>
        <w:outlineLvl w:val="2"/>
      </w:pPr>
      <w:bookmarkStart w:name="heading_118" w:id="118"/>
      <w:r>
        <w:rPr>
          <w:rFonts w:eastAsia="等线" w:ascii="Arial" w:cs="Arial" w:hAnsi="Arial"/>
          <w:b w:val="true"/>
          <w:sz w:val="30"/>
        </w:rPr>
        <w:t>Decision needed</w:t>
      </w:r>
      <w:bookmarkEnd w:id="118"/>
    </w:p>
    <w:p>
      <w:pPr>
        <w:spacing w:before="120" w:after="120" w:line="288" w:lineRule="auto"/>
        <w:ind w:left="0"/>
        <w:jc w:val="left"/>
      </w:pPr>
      <w:r>
        <w:rPr>
          <w:rFonts w:eastAsia="等线" w:ascii="Arial" w:cs="Arial" w:hAnsi="Arial"/>
          <w:sz w:val="22"/>
        </w:rPr>
        <w:t>When a customer has overdue invoices, should MAIA:</w:t>
      </w:r>
    </w:p>
    <w:p>
      <w:pPr>
        <w:numPr>
          <w:numId w:val="166"/>
        </w:numPr>
        <w:spacing w:before="120" w:after="120" w:line="288" w:lineRule="auto"/>
        <w:ind w:left="0"/>
        <w:jc w:val="left"/>
      </w:pPr>
      <w:r>
        <w:rPr>
          <w:rFonts w:eastAsia="等线" w:ascii="Arial" w:cs="Arial" w:hAnsi="Arial"/>
          <w:sz w:val="22"/>
        </w:rPr>
        <w:t>Warn the Salesperson but allow the Sales Order to continue; or</w:t>
      </w:r>
    </w:p>
    <w:p>
      <w:pPr>
        <w:numPr>
          <w:numId w:val="167"/>
        </w:numPr>
        <w:spacing w:before="120" w:after="120" w:line="288" w:lineRule="auto"/>
        <w:ind w:left="0"/>
        <w:jc w:val="left"/>
      </w:pPr>
      <w:r>
        <w:rPr>
          <w:rFonts w:eastAsia="等线" w:ascii="Arial" w:cs="Arial" w:hAnsi="Arial"/>
          <w:sz w:val="22"/>
        </w:rPr>
        <w:t>Stop the Sales Order until David approves it?</w:t>
      </w:r>
    </w:p>
    <w:p>
      <w:pPr>
        <w:pStyle w:val="3"/>
        <w:spacing w:before="300" w:after="120" w:line="288" w:lineRule="auto"/>
        <w:ind w:left="0"/>
        <w:jc w:val="left"/>
        <w:outlineLvl w:val="2"/>
      </w:pPr>
      <w:bookmarkStart w:name="heading_119" w:id="119"/>
      <w:r>
        <w:rPr>
          <w:rFonts w:eastAsia="等线" w:ascii="Arial" w:cs="Arial" w:hAnsi="Arial"/>
          <w:b w:val="true"/>
          <w:sz w:val="30"/>
        </w:rPr>
        <w:t>Why it must be answered</w:t>
      </w:r>
      <w:bookmarkEnd w:id="119"/>
    </w:p>
    <w:p>
      <w:pPr>
        <w:spacing w:before="120" w:after="120" w:line="288" w:lineRule="auto"/>
        <w:ind w:left="0"/>
        <w:jc w:val="left"/>
      </w:pPr>
      <w:r>
        <w:rPr>
          <w:rFonts w:eastAsia="等线" w:ascii="Arial" w:cs="Arial" w:hAnsi="Arial"/>
          <w:sz w:val="22"/>
        </w:rPr>
        <w:t>The overdue-payment rule cannot be set up until the client chooses one behaviour.</w:t>
      </w:r>
    </w:p>
    <w:p>
      <w:pPr>
        <w:pStyle w:val="3"/>
        <w:spacing w:before="300" w:after="120" w:line="288" w:lineRule="auto"/>
        <w:ind w:left="0"/>
        <w:jc w:val="left"/>
        <w:outlineLvl w:val="2"/>
      </w:pPr>
      <w:bookmarkStart w:name="heading_120" w:id="120"/>
      <w:r>
        <w:rPr>
          <w:rFonts w:eastAsia="等线" w:ascii="Arial" w:cs="Arial" w:hAnsi="Arial"/>
          <w:b w:val="true"/>
          <w:sz w:val="30"/>
        </w:rPr>
        <w:t>Who should decide</w:t>
      </w:r>
      <w:bookmarkEnd w:id="120"/>
    </w:p>
    <w:p>
      <w:pPr>
        <w:spacing w:before="120" w:after="120" w:line="288" w:lineRule="auto"/>
        <w:ind w:left="0"/>
        <w:jc w:val="left"/>
      </w:pPr>
      <w:r>
        <w:rPr>
          <w:rFonts w:eastAsia="等线" w:ascii="Arial" w:cs="Arial" w:hAnsi="Arial"/>
          <w:sz w:val="22"/>
        </w:rPr>
        <w:t>David.</w:t>
      </w:r>
    </w:p>
    <w:p>
      <w:pPr>
        <w:pStyle w:val="3"/>
        <w:spacing w:before="300" w:after="120" w:line="288" w:lineRule="auto"/>
        <w:ind w:left="0"/>
        <w:jc w:val="left"/>
        <w:outlineLvl w:val="2"/>
      </w:pPr>
      <w:bookmarkStart w:name="heading_121" w:id="121"/>
      <w:r>
        <w:rPr>
          <w:rFonts w:eastAsia="等线" w:ascii="Arial" w:cs="Arial" w:hAnsi="Arial"/>
          <w:b w:val="true"/>
          <w:sz w:val="30"/>
        </w:rPr>
        <w:t>Affected requirements</w:t>
      </w:r>
      <w:bookmarkEnd w:id="121"/>
    </w:p>
    <w:p>
      <w:pPr>
        <w:numPr>
          <w:numId w:val="168"/>
        </w:numPr>
        <w:spacing w:before="120" w:after="120" w:line="288" w:lineRule="auto"/>
        <w:ind w:left="0"/>
        <w:jc w:val="left"/>
      </w:pPr>
      <w:r>
        <w:rPr>
          <w:rFonts w:eastAsia="Consolas" w:ascii="Consolas" w:cs="Consolas" w:hAnsi="Consolas"/>
          <w:sz w:val="22"/>
          <w:shd w:fill="EFF0F1"/>
        </w:rPr>
        <w:t>VALID-02</w:t>
      </w:r>
    </w:p>
    <w:p>
      <w:pPr>
        <w:numPr>
          <w:numId w:val="169"/>
        </w:numPr>
        <w:spacing w:before="120" w:after="120" w:line="288" w:lineRule="auto"/>
        <w:ind w:left="0"/>
        <w:jc w:val="left"/>
      </w:pPr>
      <w:r>
        <w:rPr>
          <w:rFonts w:eastAsia="Consolas" w:ascii="Consolas" w:cs="Consolas" w:hAnsi="Consolas"/>
          <w:sz w:val="22"/>
          <w:shd w:fill="EFF0F1"/>
        </w:rPr>
        <w:t>NOTIF-03</w:t>
      </w:r>
    </w:p>
    <w:p>
      <w:pPr>
        <w:numPr>
          <w:numId w:val="170"/>
        </w:numPr>
        <w:spacing w:before="120" w:after="120" w:line="288" w:lineRule="auto"/>
        <w:ind w:left="0"/>
        <w:jc w:val="left"/>
      </w:pPr>
      <w:r>
        <w:rPr>
          <w:rFonts w:eastAsia="Consolas" w:ascii="Consolas" w:cs="Consolas" w:hAnsi="Consolas"/>
          <w:sz w:val="22"/>
          <w:shd w:fill="EFF0F1"/>
        </w:rPr>
        <w:t>DAVID-04</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22" w:id="122"/>
      <w:r>
        <w:rPr>
          <w:rFonts w:eastAsia="等线" w:ascii="Arial" w:cs="Arial" w:hAnsi="Arial"/>
          <w:color w:val="3370ff"/>
          <w:sz w:val="36"/>
        </w:rPr>
        <w:t xml:space="preserve">10. </w:t>
      </w:r>
      <w:r>
        <w:rPr>
          <w:rFonts w:eastAsia="等线" w:ascii="Arial" w:cs="Arial" w:hAnsi="Arial"/>
          <w:b w:val="true"/>
          <w:sz w:val="36"/>
        </w:rPr>
        <w:t>Section Format: Possible Scope Changes</w:t>
      </w:r>
      <w:bookmarkEnd w:id="122"/>
    </w:p>
    <w:p>
      <w:pPr>
        <w:pStyle w:val="2"/>
        <w:spacing w:before="320" w:after="120" w:line="288" w:lineRule="auto"/>
        <w:ind w:left="0"/>
        <w:jc w:val="left"/>
        <w:outlineLvl w:val="1"/>
      </w:pPr>
      <w:bookmarkStart w:name="heading_123" w:id="123"/>
      <w:r>
        <w:rPr>
          <w:rFonts w:eastAsia="等线" w:ascii="Arial" w:cs="Arial" w:hAnsi="Arial"/>
          <w:b w:val="true"/>
          <w:sz w:val="32"/>
        </w:rPr>
        <w:t>Purpose</w:t>
      </w:r>
      <w:bookmarkEnd w:id="123"/>
    </w:p>
    <w:p>
      <w:pPr>
        <w:spacing w:before="120" w:after="120" w:line="288" w:lineRule="auto"/>
        <w:ind w:left="0"/>
        <w:jc w:val="left"/>
      </w:pPr>
      <w:r>
        <w:rPr>
          <w:rFonts w:eastAsia="等线" w:ascii="Arial" w:cs="Arial" w:hAnsi="Arial"/>
          <w:sz w:val="22"/>
        </w:rPr>
        <w:t>Show items that have been discussed but are not yet approved as part of the current configuration.</w:t>
      </w:r>
    </w:p>
    <w:p>
      <w:pPr>
        <w:spacing w:before="120" w:after="120" w:line="288" w:lineRule="auto"/>
        <w:ind w:left="0"/>
        <w:jc w:val="left"/>
      </w:pPr>
      <w:r>
        <w:rPr>
          <w:rFonts w:eastAsia="等线" w:ascii="Arial" w:cs="Arial" w:hAnsi="Arial"/>
          <w:sz w:val="22"/>
        </w:rPr>
        <w:t>This section prevents proposed ideas from being mistaken for confirmed requirements.</w:t>
      </w:r>
    </w:p>
    <w:p>
      <w:pPr>
        <w:pStyle w:val="2"/>
        <w:spacing w:before="320" w:after="120" w:line="288" w:lineRule="auto"/>
        <w:ind w:left="0"/>
        <w:jc w:val="left"/>
        <w:outlineLvl w:val="1"/>
      </w:pPr>
      <w:bookmarkStart w:name="heading_124" w:id="124"/>
      <w:r>
        <w:rPr>
          <w:rFonts w:eastAsia="等线" w:ascii="Arial" w:cs="Arial" w:hAnsi="Arial"/>
          <w:b w:val="true"/>
          <w:sz w:val="32"/>
        </w:rPr>
        <w:t>Recommended format</w:t>
      </w:r>
      <w:bookmarkEnd w:id="124"/>
    </w:p>
    <w:p>
      <w:pPr>
        <w:spacing w:before="120" w:after="120" w:line="288" w:lineRule="auto"/>
        <w:ind w:left="0"/>
        <w:jc w:val="left"/>
      </w:pPr>
      <w:r>
        <w:rPr>
          <w:rFonts w:eastAsia="等线" w:ascii="Arial" w:cs="Arial" w:hAnsi="Arial"/>
          <w:sz w:val="22"/>
        </w:rPr>
        <w:t>Use one collapsible block per possible scope change.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5" w:id="125"/>
      <w:r>
        <w:rPr>
          <w:rFonts w:eastAsia="等线" w:ascii="Arial" w:cs="Arial" w:hAnsi="Arial"/>
          <w:b w:val="true"/>
          <w:sz w:val="32"/>
        </w:rPr>
        <w:t>Template</w:t>
      </w:r>
      <w:bookmarkEnd w:id="125"/>
    </w:p>
    <w:p>
      <w:pPr>
        <w:pStyle w:val="3"/>
        <w:spacing w:before="300" w:after="120" w:line="288" w:lineRule="auto"/>
        <w:ind w:left="0"/>
        <w:jc w:val="left"/>
        <w:outlineLvl w:val="2"/>
      </w:pPr>
      <w:bookmarkStart w:name="heading_126" w:id="126"/>
      <w:r>
        <w:rPr>
          <w:rFonts w:eastAsia="等线" w:ascii="Arial" w:cs="Arial" w:hAnsi="Arial"/>
          <w:b w:val="true"/>
          <w:sz w:val="30"/>
        </w:rPr>
        <w:t>What was discussed</w:t>
      </w:r>
      <w:bookmarkEnd w:id="126"/>
    </w:p>
    <w:p>
      <w:pPr>
        <w:spacing w:before="120" w:after="120" w:line="288" w:lineRule="auto"/>
        <w:ind w:left="0"/>
        <w:jc w:val="left"/>
      </w:pPr>
      <w:r>
        <w:rPr>
          <w:rFonts w:eastAsia="Consolas" w:ascii="Consolas" w:cs="Consolas" w:hAnsi="Consolas"/>
          <w:sz w:val="22"/>
          <w:shd w:fill="EFF0F1"/>
        </w:rPr>
        <w:t>[Explain the requested outcome in plain language.]</w:t>
      </w:r>
    </w:p>
    <w:p>
      <w:pPr>
        <w:pStyle w:val="3"/>
        <w:spacing w:before="300" w:after="120" w:line="288" w:lineRule="auto"/>
        <w:ind w:left="0"/>
        <w:jc w:val="left"/>
        <w:outlineLvl w:val="2"/>
      </w:pPr>
      <w:bookmarkStart w:name="heading_127" w:id="127"/>
      <w:r>
        <w:rPr>
          <w:rFonts w:eastAsia="等线" w:ascii="Arial" w:cs="Arial" w:hAnsi="Arial"/>
          <w:b w:val="true"/>
          <w:sz w:val="30"/>
        </w:rPr>
        <w:t>Why it may be useful</w:t>
      </w:r>
      <w:bookmarkEnd w:id="127"/>
    </w:p>
    <w:p>
      <w:pPr>
        <w:spacing w:before="120" w:after="120" w:line="288" w:lineRule="auto"/>
        <w:ind w:left="0"/>
        <w:jc w:val="left"/>
      </w:pPr>
      <w:r>
        <w:rPr>
          <w:rFonts w:eastAsia="Consolas" w:ascii="Consolas" w:cs="Consolas" w:hAnsi="Consolas"/>
          <w:sz w:val="22"/>
          <w:shd w:fill="EFF0F1"/>
        </w:rPr>
        <w:t>[Client problem or expected benefit.]</w:t>
      </w:r>
    </w:p>
    <w:p>
      <w:pPr>
        <w:pStyle w:val="3"/>
        <w:spacing w:before="300" w:after="120" w:line="288" w:lineRule="auto"/>
        <w:ind w:left="0"/>
        <w:jc w:val="left"/>
        <w:outlineLvl w:val="2"/>
      </w:pPr>
      <w:bookmarkStart w:name="heading_128" w:id="128"/>
      <w:r>
        <w:rPr>
          <w:rFonts w:eastAsia="等线" w:ascii="Arial" w:cs="Arial" w:hAnsi="Arial"/>
          <w:b w:val="true"/>
          <w:sz w:val="30"/>
        </w:rPr>
        <w:t>Why it is not yet included</w:t>
      </w:r>
      <w:bookmarkEnd w:id="128"/>
    </w:p>
    <w:p>
      <w:pPr>
        <w:spacing w:before="120" w:after="120" w:line="288" w:lineRule="auto"/>
        <w:ind w:left="0"/>
        <w:jc w:val="left"/>
      </w:pPr>
      <w:r>
        <w:rPr>
          <w:rFonts w:eastAsia="Consolas" w:ascii="Consolas" w:cs="Consolas" w:hAnsi="Consolas"/>
          <w:sz w:val="22"/>
          <w:shd w:fill="EFF0F1"/>
        </w:rPr>
        <w:t>[Missing approval, unclear process, extra users, commercial impact or technical assessment.]</w:t>
      </w:r>
    </w:p>
    <w:p>
      <w:pPr>
        <w:pStyle w:val="3"/>
        <w:spacing w:before="300" w:after="120" w:line="288" w:lineRule="auto"/>
        <w:ind w:left="0"/>
        <w:jc w:val="left"/>
        <w:outlineLvl w:val="2"/>
      </w:pPr>
      <w:bookmarkStart w:name="heading_129" w:id="129"/>
      <w:r>
        <w:rPr>
          <w:rFonts w:eastAsia="等线" w:ascii="Arial" w:cs="Arial" w:hAnsi="Arial"/>
          <w:b w:val="true"/>
          <w:sz w:val="30"/>
        </w:rPr>
        <w:t>Decision needed</w:t>
      </w:r>
      <w:bookmarkEnd w:id="129"/>
    </w:p>
    <w:p>
      <w:pPr>
        <w:spacing w:before="120" w:after="120" w:line="288" w:lineRule="auto"/>
        <w:ind w:left="0"/>
        <w:jc w:val="left"/>
      </w:pPr>
      <w:r>
        <w:rPr>
          <w:rFonts w:eastAsia="Consolas" w:ascii="Consolas" w:cs="Consolas" w:hAnsi="Consolas"/>
          <w:sz w:val="22"/>
          <w:shd w:fill="EFF0F1"/>
        </w:rPr>
        <w:t>[What must happen before it can become a confirmed requirement.]</w:t>
      </w:r>
    </w:p>
    <w:p>
      <w:pPr>
        <w:pStyle w:val="3"/>
        <w:spacing w:before="300" w:after="120" w:line="288" w:lineRule="auto"/>
        <w:ind w:left="0"/>
        <w:jc w:val="left"/>
        <w:outlineLvl w:val="2"/>
      </w:pPr>
      <w:bookmarkStart w:name="heading_130" w:id="130"/>
      <w:r>
        <w:rPr>
          <w:rFonts w:eastAsia="等线" w:ascii="Arial" w:cs="Arial" w:hAnsi="Arial"/>
          <w:b w:val="true"/>
          <w:sz w:val="30"/>
        </w:rPr>
        <w:t>Source</w:t>
      </w:r>
      <w:bookmarkEnd w:id="130"/>
    </w:p>
    <w:p>
      <w:pPr>
        <w:spacing w:before="120" w:after="120" w:line="288" w:lineRule="auto"/>
        <w:ind w:left="0"/>
        <w:jc w:val="left"/>
      </w:pPr>
      <w:r>
        <w:rPr>
          <w:rFonts w:eastAsia="Consolas" w:ascii="Consolas" w:cs="Consolas" w:hAnsi="Consolas"/>
          <w:sz w:val="22"/>
          <w:shd w:fill="EFF0F1"/>
        </w:rPr>
        <w:t>[Source reference]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1" w:id="131"/>
      <w:r>
        <w:rPr>
          <w:rFonts w:eastAsia="等线" w:ascii="Arial" w:cs="Arial" w:hAnsi="Arial"/>
          <w:b w:val="true"/>
          <w:sz w:val="32"/>
        </w:rPr>
        <w:t>Example</w:t>
      </w:r>
      <w:bookmarkEnd w:id="131"/>
    </w:p>
    <w:p>
      <w:pPr>
        <w:pStyle w:val="3"/>
        <w:spacing w:before="300" w:after="120" w:line="288" w:lineRule="auto"/>
        <w:ind w:left="0"/>
        <w:jc w:val="left"/>
        <w:outlineLvl w:val="2"/>
      </w:pPr>
      <w:bookmarkStart w:name="heading_132" w:id="132"/>
      <w:r>
        <w:rPr>
          <w:rFonts w:eastAsia="等线" w:ascii="Arial" w:cs="Arial" w:hAnsi="Arial"/>
          <w:b w:val="true"/>
          <w:sz w:val="30"/>
        </w:rPr>
        <w:t>What was discussed</w:t>
      </w:r>
      <w:bookmarkEnd w:id="132"/>
    </w:p>
    <w:p>
      <w:pPr>
        <w:spacing w:before="120" w:after="120" w:line="288" w:lineRule="auto"/>
        <w:ind w:left="0"/>
        <w:jc w:val="left"/>
      </w:pPr>
      <w:r>
        <w:rPr>
          <w:rFonts w:eastAsia="等线" w:ascii="Arial" w:cs="Arial" w:hAnsi="Arial"/>
          <w:sz w:val="22"/>
        </w:rPr>
        <w:t>A driver may receive a MAIA account that allows the driver to see assigned Delivery Notes and attach a signed Delivery Note or delivery photo.</w:t>
      </w:r>
    </w:p>
    <w:p>
      <w:pPr>
        <w:pStyle w:val="3"/>
        <w:spacing w:before="300" w:after="120" w:line="288" w:lineRule="auto"/>
        <w:ind w:left="0"/>
        <w:jc w:val="left"/>
        <w:outlineLvl w:val="2"/>
      </w:pPr>
      <w:bookmarkStart w:name="heading_133" w:id="133"/>
      <w:r>
        <w:rPr>
          <w:rFonts w:eastAsia="等线" w:ascii="Arial" w:cs="Arial" w:hAnsi="Arial"/>
          <w:b w:val="true"/>
          <w:sz w:val="30"/>
        </w:rPr>
        <w:t>Why it may be useful</w:t>
      </w:r>
      <w:bookmarkEnd w:id="133"/>
    </w:p>
    <w:p>
      <w:pPr>
        <w:spacing w:before="120" w:after="120" w:line="288" w:lineRule="auto"/>
        <w:ind w:left="0"/>
        <w:jc w:val="left"/>
      </w:pPr>
      <w:r>
        <w:rPr>
          <w:rFonts w:eastAsia="等线" w:ascii="Arial" w:cs="Arial" w:hAnsi="Arial"/>
          <w:sz w:val="22"/>
        </w:rPr>
        <w:t>Finance would be able to find the delivery proof against the correct Delivery Note without searching through driver WhatsApp groups.</w:t>
      </w:r>
    </w:p>
    <w:p>
      <w:pPr>
        <w:pStyle w:val="3"/>
        <w:spacing w:before="300" w:after="120" w:line="288" w:lineRule="auto"/>
        <w:ind w:left="0"/>
        <w:jc w:val="left"/>
        <w:outlineLvl w:val="2"/>
      </w:pPr>
      <w:bookmarkStart w:name="heading_134" w:id="134"/>
      <w:r>
        <w:rPr>
          <w:rFonts w:eastAsia="等线" w:ascii="Arial" w:cs="Arial" w:hAnsi="Arial"/>
          <w:b w:val="true"/>
          <w:sz w:val="30"/>
        </w:rPr>
        <w:t>Why it is not yet included</w:t>
      </w:r>
      <w:bookmarkEnd w:id="134"/>
    </w:p>
    <w:p>
      <w:pPr>
        <w:spacing w:before="120" w:after="120" w:line="288" w:lineRule="auto"/>
        <w:ind w:left="0"/>
        <w:jc w:val="left"/>
      </w:pPr>
      <w:r>
        <w:rPr>
          <w:rFonts w:eastAsia="等线" w:ascii="Arial" w:cs="Arial" w:hAnsi="Arial"/>
          <w:sz w:val="22"/>
        </w:rPr>
        <w:t>The client has not confirmed whether drivers will receive MAIA accounts or whether Finance will continue uploading the proof.</w:t>
      </w:r>
    </w:p>
    <w:p>
      <w:pPr>
        <w:spacing w:before="120" w:after="120" w:line="288" w:lineRule="auto"/>
        <w:ind w:left="0"/>
        <w:jc w:val="left"/>
      </w:pPr>
      <w:r>
        <w:rPr>
          <w:rFonts w:eastAsia="等线" w:ascii="Arial" w:cs="Arial" w:hAnsi="Arial"/>
          <w:sz w:val="22"/>
        </w:rPr>
        <w:t>Adding driver accounts may also increase the number of users.</w:t>
      </w:r>
    </w:p>
    <w:p>
      <w:pPr>
        <w:pStyle w:val="3"/>
        <w:spacing w:before="300" w:after="120" w:line="288" w:lineRule="auto"/>
        <w:ind w:left="0"/>
        <w:jc w:val="left"/>
        <w:outlineLvl w:val="2"/>
      </w:pPr>
      <w:bookmarkStart w:name="heading_135" w:id="135"/>
      <w:r>
        <w:rPr>
          <w:rFonts w:eastAsia="等线" w:ascii="Arial" w:cs="Arial" w:hAnsi="Arial"/>
          <w:b w:val="true"/>
          <w:sz w:val="30"/>
        </w:rPr>
        <w:t>Decision needed</w:t>
      </w:r>
      <w:bookmarkEnd w:id="135"/>
    </w:p>
    <w:p>
      <w:pPr>
        <w:spacing w:before="120" w:after="120" w:line="288" w:lineRule="auto"/>
        <w:ind w:left="0"/>
        <w:jc w:val="left"/>
      </w:pPr>
      <w:r>
        <w:rPr>
          <w:rFonts w:eastAsia="等线" w:ascii="Arial" w:cs="Arial" w:hAnsi="Arial"/>
          <w:sz w:val="22"/>
        </w:rPr>
        <w:t>Choose whether drivers use MAIA, Finance uploads the proof, or the existing WhatsApp process remains.</w:t>
      </w:r>
    </w:p>
    <w:p>
      <w:pPr>
        <w:pStyle w:val="3"/>
        <w:spacing w:before="300" w:after="120" w:line="288" w:lineRule="auto"/>
        <w:ind w:left="0"/>
        <w:jc w:val="left"/>
        <w:outlineLvl w:val="2"/>
      </w:pPr>
      <w:bookmarkStart w:name="heading_136" w:id="136"/>
      <w:r>
        <w:rPr>
          <w:rFonts w:eastAsia="等线" w:ascii="Arial" w:cs="Arial" w:hAnsi="Arial"/>
          <w:b w:val="true"/>
          <w:sz w:val="30"/>
        </w:rPr>
        <w:t>Source</w:t>
      </w:r>
      <w:bookmarkEnd w:id="136"/>
    </w:p>
    <w:p>
      <w:pPr>
        <w:spacing w:before="120" w:after="120" w:line="288" w:lineRule="auto"/>
        <w:ind w:left="0"/>
        <w:jc w:val="left"/>
      </w:pPr>
      <w:r>
        <w:rPr>
          <w:rFonts w:eastAsia="等线" w:ascii="Arial" w:cs="Arial" w:hAnsi="Arial"/>
          <w:sz w:val="22"/>
        </w:rPr>
        <w:t>Scope Lock AS-12 and NS-07</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37" w:id="137"/>
      <w:r>
        <w:rPr>
          <w:rFonts w:eastAsia="等线" w:ascii="Arial" w:cs="Arial" w:hAnsi="Arial"/>
          <w:color w:val="3370ff"/>
          <w:sz w:val="36"/>
        </w:rPr>
        <w:t xml:space="preserve">11. </w:t>
      </w:r>
      <w:r>
        <w:rPr>
          <w:rFonts w:eastAsia="等线" w:ascii="Arial" w:cs="Arial" w:hAnsi="Arial"/>
          <w:b w:val="true"/>
          <w:sz w:val="36"/>
        </w:rPr>
        <w:t>Section Format: Source and Evidence Notes — Internal Review</w:t>
      </w:r>
      <w:bookmarkEnd w:id="137"/>
    </w:p>
    <w:p>
      <w:pPr>
        <w:pStyle w:val="2"/>
        <w:spacing w:before="320" w:after="120" w:line="288" w:lineRule="auto"/>
        <w:ind w:left="0"/>
        <w:jc w:val="left"/>
        <w:outlineLvl w:val="1"/>
      </w:pPr>
      <w:bookmarkStart w:name="heading_138" w:id="138"/>
      <w:r>
        <w:rPr>
          <w:rFonts w:eastAsia="等线" w:ascii="Arial" w:cs="Arial" w:hAnsi="Arial"/>
          <w:b w:val="true"/>
          <w:sz w:val="32"/>
        </w:rPr>
        <w:t>Purpose</w:t>
      </w:r>
      <w:bookmarkEnd w:id="138"/>
    </w:p>
    <w:p>
      <w:pPr>
        <w:spacing w:before="120" w:after="120" w:line="288" w:lineRule="auto"/>
        <w:ind w:left="0"/>
        <w:jc w:val="left"/>
      </w:pPr>
      <w:r>
        <w:rPr>
          <w:rFonts w:eastAsia="等线" w:ascii="Arial" w:cs="Arial" w:hAnsi="Arial"/>
          <w:sz w:val="22"/>
        </w:rPr>
        <w:t>Keep source-quality and evidence concerns available without interrupting the client-facing requirements.</w:t>
      </w:r>
    </w:p>
    <w:p>
      <w:pPr>
        <w:spacing w:before="120" w:after="120" w:line="288" w:lineRule="auto"/>
        <w:ind w:left="0"/>
        <w:jc w:val="left"/>
      </w:pPr>
      <w:r>
        <w:rPr>
          <w:rFonts w:eastAsia="等线" w:ascii="Arial" w:cs="Arial" w:hAnsi="Arial"/>
          <w:sz w:val="22"/>
        </w:rPr>
        <w:t>This section should be marked: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Internal review only — remove before sharing directly with the client when appropriate.</w:t>
            </w:r>
          </w:p>
        </w:tc>
      </w:tr>
    </w:tbl>
    <w:p>
      <w:pPr>
        <w:pStyle w:val="2"/>
        <w:spacing w:before="320" w:after="120" w:line="288" w:lineRule="auto"/>
        <w:ind w:left="0"/>
        <w:jc w:val="left"/>
        <w:outlineLvl w:val="1"/>
      </w:pPr>
      <w:bookmarkStart w:name="heading_139" w:id="139"/>
      <w:r>
        <w:rPr>
          <w:rFonts w:eastAsia="等线" w:ascii="Arial" w:cs="Arial" w:hAnsi="Arial"/>
          <w:b w:val="true"/>
          <w:sz w:val="32"/>
        </w:rPr>
        <w:t>What belongs here</w:t>
      </w:r>
      <w:bookmarkEnd w:id="139"/>
    </w:p>
    <w:p>
      <w:pPr>
        <w:numPr>
          <w:numId w:val="171"/>
        </w:numPr>
        <w:spacing w:before="120" w:after="120" w:line="288" w:lineRule="auto"/>
        <w:ind w:left="0"/>
        <w:jc w:val="left"/>
      </w:pPr>
      <w:r>
        <w:rPr>
          <w:rFonts w:eastAsia="等线" w:ascii="Arial" w:cs="Arial" w:hAnsi="Arial"/>
          <w:sz w:val="22"/>
        </w:rPr>
        <w:t>Sources reviewed.</w:t>
      </w:r>
    </w:p>
    <w:p>
      <w:pPr>
        <w:numPr>
          <w:numId w:val="172"/>
        </w:numPr>
        <w:spacing w:before="120" w:after="120" w:line="288" w:lineRule="auto"/>
        <w:ind w:left="0"/>
        <w:jc w:val="left"/>
      </w:pPr>
      <w:r>
        <w:rPr>
          <w:rFonts w:eastAsia="等线" w:ascii="Arial" w:cs="Arial" w:hAnsi="Arial"/>
          <w:sz w:val="22"/>
        </w:rPr>
        <w:t>Important missing sources.</w:t>
      </w:r>
    </w:p>
    <w:p>
      <w:pPr>
        <w:numPr>
          <w:numId w:val="173"/>
        </w:numPr>
        <w:spacing w:before="120" w:after="120" w:line="288" w:lineRule="auto"/>
        <w:ind w:left="0"/>
        <w:jc w:val="left"/>
      </w:pPr>
      <w:r>
        <w:rPr>
          <w:rFonts w:eastAsia="等线" w:ascii="Arial" w:cs="Arial" w:hAnsi="Arial"/>
          <w:sz w:val="22"/>
        </w:rPr>
        <w:t>Requirements supported mainly by internal interpretation.</w:t>
      </w:r>
    </w:p>
    <w:p>
      <w:pPr>
        <w:numPr>
          <w:numId w:val="174"/>
        </w:numPr>
        <w:spacing w:before="120" w:after="120" w:line="288" w:lineRule="auto"/>
        <w:ind w:left="0"/>
        <w:jc w:val="left"/>
      </w:pPr>
      <w:r>
        <w:rPr>
          <w:rFonts w:eastAsia="等线" w:ascii="Arial" w:cs="Arial" w:hAnsi="Arial"/>
          <w:sz w:val="22"/>
        </w:rPr>
        <w:t>Roles with limited direct client evidence.</w:t>
      </w:r>
    </w:p>
    <w:p>
      <w:pPr>
        <w:numPr>
          <w:numId w:val="175"/>
        </w:numPr>
        <w:spacing w:before="120" w:after="120" w:line="288" w:lineRule="auto"/>
        <w:ind w:left="0"/>
        <w:jc w:val="left"/>
      </w:pPr>
      <w:r>
        <w:rPr>
          <w:rFonts w:eastAsia="等线" w:ascii="Arial" w:cs="Arial" w:hAnsi="Arial"/>
          <w:sz w:val="22"/>
        </w:rPr>
        <w:t>Conflicting names or titles.</w:t>
      </w:r>
    </w:p>
    <w:p>
      <w:pPr>
        <w:numPr>
          <w:numId w:val="176"/>
        </w:numPr>
        <w:spacing w:before="120" w:after="120" w:line="288" w:lineRule="auto"/>
        <w:ind w:left="0"/>
        <w:jc w:val="left"/>
      </w:pPr>
      <w:r>
        <w:rPr>
          <w:rFonts w:eastAsia="等线" w:ascii="Arial" w:cs="Arial" w:hAnsi="Arial"/>
          <w:sz w:val="22"/>
        </w:rPr>
        <w:t>Areas where the client’s own users were not interviewed.</w:t>
      </w:r>
    </w:p>
    <w:p>
      <w:pPr>
        <w:spacing w:before="120" w:after="120" w:line="288" w:lineRule="auto"/>
        <w:ind w:left="0"/>
        <w:jc w:val="left"/>
      </w:pPr>
      <w:r>
        <w:rPr>
          <w:rFonts w:eastAsia="等线" w:ascii="Arial" w:cs="Arial" w:hAnsi="Arial"/>
          <w:sz w:val="22"/>
        </w:rPr>
        <w:t>Do not place source-audit language in the main Configuration Summary.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0" w:id="140"/>
      <w:r>
        <w:rPr>
          <w:rFonts w:eastAsia="等线" w:ascii="Arial" w:cs="Arial" w:hAnsi="Arial"/>
          <w:b w:val="true"/>
          <w:sz w:val="32"/>
        </w:rPr>
        <w:t>Template</w:t>
      </w:r>
      <w:bookmarkEnd w:id="140"/>
    </w:p>
    <w:p>
      <w:pPr>
        <w:pStyle w:val="1"/>
        <w:spacing w:before="380" w:after="140" w:line="288" w:lineRule="auto"/>
        <w:ind w:left="0"/>
        <w:jc w:val="left"/>
        <w:outlineLvl w:val="0"/>
      </w:pPr>
      <w:bookmarkStart w:name="heading_141" w:id="141"/>
      <w:r>
        <w:rPr>
          <w:rFonts w:eastAsia="等线" w:ascii="Arial" w:cs="Arial" w:hAnsi="Arial"/>
          <w:b w:val="true"/>
          <w:sz w:val="36"/>
        </w:rPr>
        <w:t>Source and Evidence Notes</w:t>
      </w:r>
      <w:bookmarkEnd w:id="141"/>
    </w:p>
    <w:p>
      <w:pPr>
        <w:pStyle w:val="2"/>
        <w:spacing w:before="320" w:after="120" w:line="288" w:lineRule="auto"/>
        <w:ind w:left="0"/>
        <w:jc w:val="left"/>
        <w:outlineLvl w:val="1"/>
      </w:pPr>
      <w:bookmarkStart w:name="heading_142" w:id="142"/>
      <w:r>
        <w:rPr>
          <w:rFonts w:eastAsia="等线" w:ascii="Arial" w:cs="Arial" w:hAnsi="Arial"/>
          <w:b w:val="true"/>
          <w:sz w:val="32"/>
        </w:rPr>
        <w:t>Internal Review Only</w:t>
      </w:r>
      <w:bookmarkEnd w:id="142"/>
    </w:p>
    <w:p>
      <w:pPr>
        <w:pStyle w:val="3"/>
        <w:spacing w:before="300" w:after="120" w:line="288" w:lineRule="auto"/>
        <w:ind w:left="0"/>
        <w:jc w:val="left"/>
        <w:outlineLvl w:val="2"/>
      </w:pPr>
      <w:bookmarkStart w:name="heading_143" w:id="143"/>
      <w:r>
        <w:rPr>
          <w:rFonts w:eastAsia="等线" w:ascii="Arial" w:cs="Arial" w:hAnsi="Arial"/>
          <w:b w:val="true"/>
          <w:sz w:val="30"/>
        </w:rPr>
        <w:t>Sources reviewed</w:t>
      </w:r>
      <w:bookmarkEnd w:id="143"/>
    </w:p>
    <w:p>
      <w:pPr>
        <w:numPr>
          <w:numId w:val="177"/>
        </w:numPr>
        <w:spacing w:before="120" w:after="120" w:line="288" w:lineRule="auto"/>
        <w:ind w:left="0"/>
        <w:jc w:val="left"/>
      </w:pPr>
      <w:r>
        <w:rPr>
          <w:rFonts w:eastAsia="Consolas" w:ascii="Consolas" w:cs="Consolas" w:hAnsi="Consolas"/>
          <w:sz w:val="22"/>
          <w:shd w:fill="EFF0F1"/>
        </w:rPr>
        <w:t>[Source]</w:t>
      </w:r>
    </w:p>
    <w:p>
      <w:pPr>
        <w:numPr>
          <w:numId w:val="178"/>
        </w:numPr>
        <w:spacing w:before="120" w:after="120" w:line="288" w:lineRule="auto"/>
        <w:ind w:left="0"/>
        <w:jc w:val="left"/>
      </w:pPr>
      <w:r>
        <w:rPr>
          <w:rFonts w:eastAsia="Consolas" w:ascii="Consolas" w:cs="Consolas" w:hAnsi="Consolas"/>
          <w:sz w:val="22"/>
          <w:shd w:fill="EFF0F1"/>
        </w:rPr>
        <w:t>[Source]</w:t>
      </w:r>
    </w:p>
    <w:p>
      <w:pPr>
        <w:pStyle w:val="3"/>
        <w:spacing w:before="300" w:after="120" w:line="288" w:lineRule="auto"/>
        <w:ind w:left="0"/>
        <w:jc w:val="left"/>
        <w:outlineLvl w:val="2"/>
      </w:pPr>
      <w:bookmarkStart w:name="heading_144" w:id="144"/>
      <w:r>
        <w:rPr>
          <w:rFonts w:eastAsia="等线" w:ascii="Arial" w:cs="Arial" w:hAnsi="Arial"/>
          <w:b w:val="true"/>
          <w:sz w:val="30"/>
        </w:rPr>
        <w:t>Important missing sources</w:t>
      </w:r>
      <w:bookmarkEnd w:id="144"/>
    </w:p>
    <w:p>
      <w:pPr>
        <w:numPr>
          <w:numId w:val="179"/>
        </w:numPr>
        <w:spacing w:before="120" w:after="120" w:line="288" w:lineRule="auto"/>
        <w:ind w:left="0"/>
        <w:jc w:val="left"/>
      </w:pPr>
      <w:r>
        <w:rPr>
          <w:rFonts w:eastAsia="Consolas" w:ascii="Consolas" w:cs="Consolas" w:hAnsi="Consolas"/>
          <w:sz w:val="22"/>
          <w:shd w:fill="EFF0F1"/>
        </w:rPr>
        <w:t>[Expected source not available]</w:t>
      </w:r>
    </w:p>
    <w:p>
      <w:pPr>
        <w:pStyle w:val="3"/>
        <w:spacing w:before="300" w:after="120" w:line="288" w:lineRule="auto"/>
        <w:ind w:left="0"/>
        <w:jc w:val="left"/>
        <w:outlineLvl w:val="2"/>
      </w:pPr>
      <w:bookmarkStart w:name="heading_145" w:id="145"/>
      <w:r>
        <w:rPr>
          <w:rFonts w:eastAsia="等线" w:ascii="Arial" w:cs="Arial" w:hAnsi="Arial"/>
          <w:b w:val="true"/>
          <w:sz w:val="30"/>
        </w:rPr>
        <w:t>Areas with limited direct client evidence</w:t>
      </w:r>
      <w:bookmarkEnd w:id="145"/>
    </w:p>
    <w:p>
      <w:pPr>
        <w:numPr>
          <w:numId w:val="180"/>
        </w:numPr>
        <w:spacing w:before="120" w:after="120" w:line="288" w:lineRule="auto"/>
        <w:ind w:left="0"/>
        <w:jc w:val="left"/>
      </w:pPr>
      <w:r>
        <w:rPr>
          <w:rFonts w:eastAsia="Consolas" w:ascii="Consolas" w:cs="Consolas" w:hAnsi="Consolas"/>
          <w:sz w:val="22"/>
          <w:shd w:fill="EFF0F1"/>
        </w:rPr>
        <w:t>[Role or workflow]</w:t>
      </w:r>
    </w:p>
    <w:p>
      <w:pPr>
        <w:numPr>
          <w:numId w:val="181"/>
        </w:numPr>
        <w:spacing w:before="120" w:after="120" w:line="288" w:lineRule="auto"/>
        <w:ind w:left="0"/>
        <w:jc w:val="left"/>
      </w:pPr>
      <w:r>
        <w:rPr>
          <w:rFonts w:eastAsia="Consolas" w:ascii="Consolas" w:cs="Consolas" w:hAnsi="Consolas"/>
          <w:sz w:val="22"/>
          <w:shd w:fill="EFF0F1"/>
        </w:rPr>
        <w:t>[Reason evidence is limited]</w:t>
      </w:r>
    </w:p>
    <w:p>
      <w:pPr>
        <w:pStyle w:val="3"/>
        <w:spacing w:before="300" w:after="120" w:line="288" w:lineRule="auto"/>
        <w:ind w:left="0"/>
        <w:jc w:val="left"/>
        <w:outlineLvl w:val="2"/>
      </w:pPr>
      <w:bookmarkStart w:name="heading_146" w:id="146"/>
      <w:r>
        <w:rPr>
          <w:rFonts w:eastAsia="等线" w:ascii="Arial" w:cs="Arial" w:hAnsi="Arial"/>
          <w:b w:val="true"/>
          <w:sz w:val="30"/>
        </w:rPr>
        <w:t>Important source conflicts</w:t>
      </w:r>
      <w:bookmarkEnd w:id="146"/>
    </w:p>
    <w:p>
      <w:pPr>
        <w:pStyle w:val="4"/>
        <w:spacing w:before="260" w:after="120" w:line="288" w:lineRule="auto"/>
        <w:ind w:left="0"/>
        <w:jc w:val="left"/>
        <w:outlineLvl w:val="3"/>
      </w:pPr>
      <w:bookmarkStart w:name="heading_147" w:id="147"/>
      <w:r>
        <w:rPr>
          <w:rFonts w:eastAsia="Consolas" w:ascii="Consolas" w:cs="Consolas" w:hAnsi="Consolas"/>
          <w:b w:val="true"/>
          <w:sz w:val="28"/>
          <w:shd w:fill="EFF0F1"/>
        </w:rPr>
        <w:t>[CONFLICT-ID]</w:t>
      </w:r>
      <w:r>
        <w:rPr>
          <w:rFonts w:eastAsia="等线" w:ascii="Arial" w:cs="Arial" w:hAnsi="Arial"/>
          <w:b w:val="true"/>
          <w:sz w:val="28"/>
        </w:rPr>
        <w:t xml:space="preserve"> — </w:t>
      </w:r>
      <w:r>
        <w:rPr>
          <w:rFonts w:eastAsia="Consolas" w:ascii="Consolas" w:cs="Consolas" w:hAnsi="Consolas"/>
          <w:b w:val="true"/>
          <w:sz w:val="28"/>
          <w:shd w:fill="EFF0F1"/>
        </w:rPr>
        <w:t>[Conflict title]</w:t>
      </w:r>
      <w:bookmarkEnd w:id="147"/>
    </w:p>
    <w:p>
      <w:pPr>
        <w:spacing w:before="120" w:after="120" w:line="288" w:lineRule="auto"/>
        <w:ind w:left="0"/>
        <w:jc w:val="left"/>
      </w:pPr>
      <w:r>
        <w:rPr>
          <w:rFonts w:eastAsia="等线" w:ascii="Arial" w:cs="Arial" w:hAnsi="Arial"/>
          <w:b w:val="true"/>
          <w:sz w:val="22"/>
        </w:rPr>
        <w:t>Source A states:</w:t>
      </w:r>
      <w:r>
        <w:rPr>
          <w:rFonts w:eastAsia="等线" w:ascii="Arial" w:cs="Arial" w:hAnsi="Arial"/>
          <w:sz w:val="22"/>
        </w:rPr>
        <w:t xml:space="preserve"> </w:t>
      </w:r>
      <w:r>
        <w:rPr>
          <w:rFonts w:eastAsia="Consolas" w:ascii="Consolas" w:cs="Consolas" w:hAnsi="Consolas"/>
          <w:sz w:val="22"/>
          <w:shd w:fill="EFF0F1"/>
        </w:rPr>
        <w:t>[Position]</w:t>
      </w:r>
      <w:r>
        <w:rPr>
          <w:rFonts w:eastAsia="等线" w:ascii="Arial" w:cs="Arial" w:hAnsi="Arial"/>
          <w:sz w:val="22"/>
        </w:rPr>
        <w:br/>
      </w:r>
      <w:r>
        <w:rPr>
          <w:rFonts w:eastAsia="等线" w:ascii="Arial" w:cs="Arial" w:hAnsi="Arial"/>
          <w:b w:val="true"/>
          <w:sz w:val="22"/>
        </w:rPr>
        <w:t>Source B states:</w:t>
      </w:r>
      <w:r>
        <w:rPr>
          <w:rFonts w:eastAsia="等线" w:ascii="Arial" w:cs="Arial" w:hAnsi="Arial"/>
          <w:sz w:val="22"/>
        </w:rPr>
        <w:t xml:space="preserve"> </w:t>
      </w:r>
      <w:r>
        <w:rPr>
          <w:rFonts w:eastAsia="Consolas" w:ascii="Consolas" w:cs="Consolas" w:hAnsi="Consolas"/>
          <w:sz w:val="22"/>
          <w:shd w:fill="EFF0F1"/>
        </w:rPr>
        <w:t>[Position]</w:t>
      </w:r>
      <w:r>
        <w:rPr>
          <w:rFonts w:eastAsia="等线" w:ascii="Arial" w:cs="Arial" w:hAnsi="Arial"/>
          <w:sz w:val="22"/>
        </w:rPr>
        <w:br/>
      </w:r>
      <w:r>
        <w:rPr>
          <w:rFonts w:eastAsia="等线" w:ascii="Arial" w:cs="Arial" w:hAnsi="Arial"/>
          <w:b w:val="true"/>
          <w:sz w:val="22"/>
        </w:rPr>
        <w:t>Impact:</w:t>
      </w:r>
      <w:r>
        <w:rPr>
          <w:rFonts w:eastAsia="等线" w:ascii="Arial" w:cs="Arial" w:hAnsi="Arial"/>
          <w:sz w:val="22"/>
        </w:rPr>
        <w:t xml:space="preserve"> </w:t>
      </w:r>
      <w:r>
        <w:rPr>
          <w:rFonts w:eastAsia="Consolas" w:ascii="Consolas" w:cs="Consolas" w:hAnsi="Consolas"/>
          <w:sz w:val="22"/>
          <w:shd w:fill="EFF0F1"/>
        </w:rPr>
        <w:t>[Affected requirement or decision]</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48" w:id="148"/>
      <w:r>
        <w:rPr>
          <w:rFonts w:eastAsia="等线" w:ascii="Arial" w:cs="Arial" w:hAnsi="Arial"/>
          <w:color w:val="3370ff"/>
          <w:sz w:val="36"/>
        </w:rPr>
        <w:t xml:space="preserve">12. </w:t>
      </w:r>
      <w:r>
        <w:rPr>
          <w:rFonts w:eastAsia="等线" w:ascii="Arial" w:cs="Arial" w:hAnsi="Arial"/>
          <w:b w:val="true"/>
          <w:sz w:val="36"/>
        </w:rPr>
        <w:t>Requirement Writing Standard</w:t>
      </w:r>
      <w:bookmarkEnd w:id="148"/>
    </w:p>
    <w:p>
      <w:pPr>
        <w:spacing w:before="120" w:after="120" w:line="288" w:lineRule="auto"/>
        <w:ind w:left="0"/>
        <w:jc w:val="left"/>
      </w:pPr>
      <w:r>
        <w:rPr>
          <w:rFonts w:eastAsia="等线" w:ascii="Arial" w:cs="Arial" w:hAnsi="Arial"/>
          <w:sz w:val="22"/>
        </w:rPr>
        <w:t>Every main requirement should follow this simple pattern:</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Who + action + exact document + exact condition + expected result + business reason</w:t>
            </w:r>
          </w:p>
        </w:tc>
      </w:tr>
    </w:tbl>
    <w:p>
      <w:pPr>
        <w:pStyle w:val="2"/>
        <w:spacing w:before="320" w:after="120" w:line="288" w:lineRule="auto"/>
        <w:ind w:left="0"/>
        <w:jc w:val="left"/>
        <w:outlineLvl w:val="1"/>
      </w:pPr>
      <w:bookmarkStart w:name="heading_149" w:id="149"/>
      <w:r>
        <w:rPr>
          <w:rFonts w:eastAsia="等线" w:ascii="Arial" w:cs="Arial" w:hAnsi="Arial"/>
          <w:b w:val="true"/>
          <w:sz w:val="32"/>
        </w:rPr>
        <w:t>Good example</w:t>
      </w:r>
      <w:bookmarkEnd w:id="14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Every time a Salesperson submits a Sales Order, Lai must receive the order number, customer, delivery date, items and quantities so he can include the order in warehouse planning and avoid missing it.</w:t>
            </w:r>
          </w:p>
        </w:tc>
      </w:tr>
    </w:tbl>
    <w:p>
      <w:pPr>
        <w:pStyle w:val="2"/>
        <w:spacing w:before="320" w:after="120" w:line="288" w:lineRule="auto"/>
        <w:ind w:left="0"/>
        <w:jc w:val="left"/>
        <w:outlineLvl w:val="1"/>
      </w:pPr>
      <w:bookmarkStart w:name="heading_150" w:id="150"/>
      <w:r>
        <w:rPr>
          <w:rFonts w:eastAsia="等线" w:ascii="Arial" w:cs="Arial" w:hAnsi="Arial"/>
          <w:b w:val="true"/>
          <w:sz w:val="32"/>
        </w:rPr>
        <w:t>Weak example</w:t>
      </w:r>
      <w:bookmarkEnd w:id="15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Configure a role-routed Sales Order notification to the Warehouse Manager.</w:t>
            </w:r>
          </w:p>
        </w:tc>
      </w:tr>
    </w:tbl>
    <w:p>
      <w:pPr>
        <w:pStyle w:val="2"/>
        <w:spacing w:before="320" w:after="120" w:line="288" w:lineRule="auto"/>
        <w:ind w:left="0"/>
        <w:jc w:val="left"/>
        <w:outlineLvl w:val="1"/>
      </w:pPr>
      <w:bookmarkStart w:name="heading_151" w:id="151"/>
      <w:r>
        <w:rPr>
          <w:rFonts w:eastAsia="等线" w:ascii="Arial" w:cs="Arial" w:hAnsi="Arial"/>
          <w:b w:val="true"/>
          <w:sz w:val="32"/>
        </w:rPr>
        <w:t>Good example</w:t>
      </w:r>
      <w:bookmarkEnd w:id="15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Grace must confirm the correct customer and invoice before MAIA records a Payment because payer names may be different from the customer name stored in SQL.</w:t>
            </w:r>
          </w:p>
        </w:tc>
      </w:tr>
    </w:tbl>
    <w:p>
      <w:pPr>
        <w:pStyle w:val="2"/>
        <w:spacing w:before="320" w:after="120" w:line="288" w:lineRule="auto"/>
        <w:ind w:left="0"/>
        <w:jc w:val="left"/>
        <w:outlineLvl w:val="1"/>
      </w:pPr>
      <w:bookmarkStart w:name="heading_152" w:id="152"/>
      <w:r>
        <w:rPr>
          <w:rFonts w:eastAsia="等线" w:ascii="Arial" w:cs="Arial" w:hAnsi="Arial"/>
          <w:b w:val="true"/>
          <w:sz w:val="32"/>
        </w:rPr>
        <w:t>Weak example</w:t>
      </w:r>
      <w:bookmarkEnd w:id="15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Finance confirmation is mandatory for ambiguous AR matching.</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53" w:id="153"/>
      <w:r>
        <w:rPr>
          <w:rFonts w:eastAsia="等线" w:ascii="Arial" w:cs="Arial" w:hAnsi="Arial"/>
          <w:color w:val="3370ff"/>
          <w:sz w:val="36"/>
        </w:rPr>
        <w:t xml:space="preserve">13. </w:t>
      </w:r>
      <w:r>
        <w:rPr>
          <w:rFonts w:eastAsia="等线" w:ascii="Arial" w:cs="Arial" w:hAnsi="Arial"/>
          <w:b w:val="true"/>
          <w:sz w:val="36"/>
        </w:rPr>
        <w:t>Language Rules</w:t>
      </w:r>
      <w:bookmarkEnd w:id="153"/>
    </w:p>
    <w:p>
      <w:pPr>
        <w:pStyle w:val="2"/>
        <w:spacing w:before="320" w:after="120" w:line="288" w:lineRule="auto"/>
        <w:ind w:left="0"/>
        <w:jc w:val="left"/>
        <w:outlineLvl w:val="1"/>
      </w:pPr>
      <w:bookmarkStart w:name="heading_154" w:id="154"/>
      <w:r>
        <w:rPr>
          <w:rFonts w:eastAsia="等线" w:ascii="Arial" w:cs="Arial" w:hAnsi="Arial"/>
          <w:b w:val="true"/>
          <w:sz w:val="32"/>
        </w:rPr>
        <w:t>Use</w:t>
      </w:r>
      <w:bookmarkEnd w:id="154"/>
    </w:p>
    <w:p>
      <w:pPr>
        <w:numPr>
          <w:numId w:val="182"/>
        </w:numPr>
        <w:spacing w:before="120" w:after="120" w:line="288" w:lineRule="auto"/>
        <w:ind w:left="0"/>
        <w:jc w:val="left"/>
      </w:pPr>
      <w:r>
        <w:rPr>
          <w:rFonts w:eastAsia="等线" w:ascii="Arial" w:cs="Arial" w:hAnsi="Arial"/>
          <w:sz w:val="22"/>
        </w:rPr>
        <w:t>Salesperson.</w:t>
      </w:r>
    </w:p>
    <w:p>
      <w:pPr>
        <w:numPr>
          <w:numId w:val="183"/>
        </w:numPr>
        <w:spacing w:before="120" w:after="120" w:line="288" w:lineRule="auto"/>
        <w:ind w:left="0"/>
        <w:jc w:val="left"/>
      </w:pPr>
      <w:r>
        <w:rPr>
          <w:rFonts w:eastAsia="等线" w:ascii="Arial" w:cs="Arial" w:hAnsi="Arial"/>
          <w:sz w:val="22"/>
        </w:rPr>
        <w:t>Customer.</w:t>
      </w:r>
    </w:p>
    <w:p>
      <w:pPr>
        <w:numPr>
          <w:numId w:val="184"/>
        </w:numPr>
        <w:spacing w:before="120" w:after="120" w:line="288" w:lineRule="auto"/>
        <w:ind w:left="0"/>
        <w:jc w:val="left"/>
      </w:pPr>
      <w:r>
        <w:rPr>
          <w:rFonts w:eastAsia="等线" w:ascii="Arial" w:cs="Arial" w:hAnsi="Arial"/>
          <w:sz w:val="22"/>
        </w:rPr>
        <w:t>Unpaid invoice.</w:t>
      </w:r>
    </w:p>
    <w:p>
      <w:pPr>
        <w:numPr>
          <w:numId w:val="185"/>
        </w:numPr>
        <w:spacing w:before="120" w:after="120" w:line="288" w:lineRule="auto"/>
        <w:ind w:left="0"/>
        <w:jc w:val="left"/>
      </w:pPr>
      <w:r>
        <w:rPr>
          <w:rFonts w:eastAsia="等线" w:ascii="Arial" w:cs="Arial" w:hAnsi="Arial"/>
          <w:sz w:val="22"/>
        </w:rPr>
        <w:t>Amount the customer owes.</w:t>
      </w:r>
    </w:p>
    <w:p>
      <w:pPr>
        <w:numPr>
          <w:numId w:val="186"/>
        </w:numPr>
        <w:spacing w:before="120" w:after="120" w:line="288" w:lineRule="auto"/>
        <w:ind w:left="0"/>
        <w:jc w:val="left"/>
      </w:pPr>
      <w:r>
        <w:rPr>
          <w:rFonts w:eastAsia="等线" w:ascii="Arial" w:cs="Arial" w:hAnsi="Arial"/>
          <w:sz w:val="22"/>
        </w:rPr>
        <w:t>Minimum allowed price.</w:t>
      </w:r>
    </w:p>
    <w:p>
      <w:pPr>
        <w:numPr>
          <w:numId w:val="187"/>
        </w:numPr>
        <w:spacing w:before="120" w:after="120" w:line="288" w:lineRule="auto"/>
        <w:ind w:left="0"/>
        <w:jc w:val="left"/>
      </w:pPr>
      <w:r>
        <w:rPr>
          <w:rFonts w:eastAsia="等线" w:ascii="Arial" w:cs="Arial" w:hAnsi="Arial"/>
          <w:sz w:val="22"/>
        </w:rPr>
        <w:t>Stop the Sales Order.</w:t>
      </w:r>
    </w:p>
    <w:p>
      <w:pPr>
        <w:numPr>
          <w:numId w:val="188"/>
        </w:numPr>
        <w:spacing w:before="120" w:after="120" w:line="288" w:lineRule="auto"/>
        <w:ind w:left="0"/>
        <w:jc w:val="left"/>
      </w:pPr>
      <w:r>
        <w:rPr>
          <w:rFonts w:eastAsia="等线" w:ascii="Arial" w:cs="Arial" w:hAnsi="Arial"/>
          <w:sz w:val="22"/>
        </w:rPr>
        <w:t>Send the request to David.</w:t>
      </w:r>
    </w:p>
    <w:p>
      <w:pPr>
        <w:numPr>
          <w:numId w:val="189"/>
        </w:numPr>
        <w:spacing w:before="120" w:after="120" w:line="288" w:lineRule="auto"/>
        <w:ind w:left="0"/>
        <w:jc w:val="left"/>
      </w:pPr>
      <w:r>
        <w:rPr>
          <w:rFonts w:eastAsia="等线" w:ascii="Arial" w:cs="Arial" w:hAnsi="Arial"/>
          <w:sz w:val="22"/>
        </w:rPr>
        <w:t>Record showing who acted and when.</w:t>
      </w:r>
    </w:p>
    <w:p>
      <w:pPr>
        <w:numPr>
          <w:numId w:val="190"/>
        </w:numPr>
        <w:spacing w:before="120" w:after="120" w:line="288" w:lineRule="auto"/>
        <w:ind w:left="0"/>
        <w:jc w:val="left"/>
      </w:pPr>
      <w:r>
        <w:rPr>
          <w:rFonts w:eastAsia="等线" w:ascii="Arial" w:cs="Arial" w:hAnsi="Arial"/>
          <w:sz w:val="22"/>
        </w:rPr>
        <w:t>Send the confirmed information to SQL.</w:t>
      </w:r>
    </w:p>
    <w:p>
      <w:pPr>
        <w:numPr>
          <w:numId w:val="191"/>
        </w:numPr>
        <w:spacing w:before="120" w:after="120" w:line="288" w:lineRule="auto"/>
        <w:ind w:left="0"/>
        <w:jc w:val="left"/>
      </w:pPr>
      <w:r>
        <w:rPr>
          <w:rFonts w:eastAsia="等线" w:ascii="Arial" w:cs="Arial" w:hAnsi="Arial"/>
          <w:sz w:val="22"/>
        </w:rPr>
        <w:t>People who use MAIA in their daily work.</w:t>
      </w:r>
    </w:p>
    <w:p>
      <w:pPr>
        <w:pStyle w:val="2"/>
        <w:spacing w:before="320" w:after="120" w:line="288" w:lineRule="auto"/>
        <w:ind w:left="0"/>
        <w:jc w:val="left"/>
        <w:outlineLvl w:val="1"/>
      </w:pPr>
      <w:bookmarkStart w:name="heading_155" w:id="155"/>
      <w:r>
        <w:rPr>
          <w:rFonts w:eastAsia="等线" w:ascii="Arial" w:cs="Arial" w:hAnsi="Arial"/>
          <w:b w:val="true"/>
          <w:sz w:val="32"/>
        </w:rPr>
        <w:t>Avoid or explain</w:t>
      </w:r>
      <w:bookmarkEnd w:id="155"/>
    </w:p>
    <w:p>
      <w:pPr>
        <w:numPr>
          <w:numId w:val="192"/>
        </w:numPr>
        <w:spacing w:before="120" w:after="120" w:line="288" w:lineRule="auto"/>
        <w:ind w:left="0"/>
        <w:jc w:val="left"/>
      </w:pPr>
      <w:r>
        <w:rPr>
          <w:rFonts w:eastAsia="等线" w:ascii="Arial" w:cs="Arial" w:hAnsi="Arial"/>
          <w:sz w:val="22"/>
        </w:rPr>
        <w:t>AR.</w:t>
      </w:r>
    </w:p>
    <w:p>
      <w:pPr>
        <w:numPr>
          <w:numId w:val="193"/>
        </w:numPr>
        <w:spacing w:before="120" w:after="120" w:line="288" w:lineRule="auto"/>
        <w:ind w:left="0"/>
        <w:jc w:val="left"/>
      </w:pPr>
      <w:r>
        <w:rPr>
          <w:rFonts w:eastAsia="等线" w:ascii="Arial" w:cs="Arial" w:hAnsi="Arial"/>
          <w:sz w:val="22"/>
        </w:rPr>
        <w:t>AP.</w:t>
      </w:r>
    </w:p>
    <w:p>
      <w:pPr>
        <w:numPr>
          <w:numId w:val="194"/>
        </w:numPr>
        <w:spacing w:before="120" w:after="120" w:line="288" w:lineRule="auto"/>
        <w:ind w:left="0"/>
        <w:jc w:val="left"/>
      </w:pPr>
      <w:r>
        <w:rPr>
          <w:rFonts w:eastAsia="等线" w:ascii="Arial" w:cs="Arial" w:hAnsi="Arial"/>
          <w:sz w:val="22"/>
        </w:rPr>
        <w:t>POD.</w:t>
      </w:r>
    </w:p>
    <w:p>
      <w:pPr>
        <w:numPr>
          <w:numId w:val="195"/>
        </w:numPr>
        <w:spacing w:before="120" w:after="120" w:line="288" w:lineRule="auto"/>
        <w:ind w:left="0"/>
        <w:jc w:val="left"/>
      </w:pPr>
      <w:r>
        <w:rPr>
          <w:rFonts w:eastAsia="等线" w:ascii="Arial" w:cs="Arial" w:hAnsi="Arial"/>
          <w:sz w:val="22"/>
        </w:rPr>
        <w:t>SCN.</w:t>
      </w:r>
    </w:p>
    <w:p>
      <w:pPr>
        <w:numPr>
          <w:numId w:val="196"/>
        </w:numPr>
        <w:spacing w:before="120" w:after="120" w:line="288" w:lineRule="auto"/>
        <w:ind w:left="0"/>
        <w:jc w:val="left"/>
      </w:pPr>
      <w:r>
        <w:rPr>
          <w:rFonts w:eastAsia="等线" w:ascii="Arial" w:cs="Arial" w:hAnsi="Arial"/>
          <w:sz w:val="22"/>
        </w:rPr>
        <w:t>CCN.</w:t>
      </w:r>
    </w:p>
    <w:p>
      <w:pPr>
        <w:numPr>
          <w:numId w:val="197"/>
        </w:numPr>
        <w:spacing w:before="120" w:after="120" w:line="288" w:lineRule="auto"/>
        <w:ind w:left="0"/>
        <w:jc w:val="left"/>
      </w:pPr>
      <w:r>
        <w:rPr>
          <w:rFonts w:eastAsia="等线" w:ascii="Arial" w:cs="Arial" w:hAnsi="Arial"/>
          <w:sz w:val="22"/>
        </w:rPr>
        <w:t>UOM.</w:t>
      </w:r>
    </w:p>
    <w:p>
      <w:pPr>
        <w:numPr>
          <w:numId w:val="198"/>
        </w:numPr>
        <w:spacing w:before="120" w:after="120" w:line="288" w:lineRule="auto"/>
        <w:ind w:left="0"/>
        <w:jc w:val="left"/>
      </w:pPr>
      <w:r>
        <w:rPr>
          <w:rFonts w:eastAsia="等线" w:ascii="Arial" w:cs="Arial" w:hAnsi="Arial"/>
          <w:sz w:val="22"/>
        </w:rPr>
        <w:t>ERP.</w:t>
      </w:r>
    </w:p>
    <w:p>
      <w:pPr>
        <w:numPr>
          <w:numId w:val="199"/>
        </w:numPr>
        <w:spacing w:before="120" w:after="120" w:line="288" w:lineRule="auto"/>
        <w:ind w:left="0"/>
        <w:jc w:val="left"/>
      </w:pPr>
      <w:r>
        <w:rPr>
          <w:rFonts w:eastAsia="等线" w:ascii="Arial" w:cs="Arial" w:hAnsi="Arial"/>
          <w:sz w:val="22"/>
        </w:rPr>
        <w:t>WMS.</w:t>
      </w:r>
    </w:p>
    <w:p>
      <w:pPr>
        <w:numPr>
          <w:numId w:val="200"/>
        </w:numPr>
        <w:spacing w:before="120" w:after="120" w:line="288" w:lineRule="auto"/>
        <w:ind w:left="0"/>
        <w:jc w:val="left"/>
      </w:pPr>
      <w:r>
        <w:rPr>
          <w:rFonts w:eastAsia="等线" w:ascii="Arial" w:cs="Arial" w:hAnsi="Arial"/>
          <w:sz w:val="22"/>
        </w:rPr>
        <w:t>OCR.</w:t>
      </w:r>
    </w:p>
    <w:p>
      <w:pPr>
        <w:numPr>
          <w:numId w:val="201"/>
        </w:numPr>
        <w:spacing w:before="120" w:after="120" w:line="288" w:lineRule="auto"/>
        <w:ind w:left="0"/>
        <w:jc w:val="left"/>
      </w:pPr>
      <w:r>
        <w:rPr>
          <w:rFonts w:eastAsia="等线" w:ascii="Arial" w:cs="Arial" w:hAnsi="Arial"/>
          <w:sz w:val="22"/>
        </w:rPr>
        <w:t>Credit exposure.</w:t>
      </w:r>
    </w:p>
    <w:p>
      <w:pPr>
        <w:numPr>
          <w:numId w:val="202"/>
        </w:numPr>
        <w:spacing w:before="120" w:after="120" w:line="288" w:lineRule="auto"/>
        <w:ind w:left="0"/>
        <w:jc w:val="left"/>
      </w:pPr>
      <w:r>
        <w:rPr>
          <w:rFonts w:eastAsia="等线" w:ascii="Arial" w:cs="Arial" w:hAnsi="Arial"/>
          <w:sz w:val="22"/>
        </w:rPr>
        <w:t>Escalation chain.</w:t>
      </w:r>
    </w:p>
    <w:p>
      <w:pPr>
        <w:numPr>
          <w:numId w:val="203"/>
        </w:numPr>
        <w:spacing w:before="120" w:after="120" w:line="288" w:lineRule="auto"/>
        <w:ind w:left="0"/>
        <w:jc w:val="left"/>
      </w:pPr>
      <w:r>
        <w:rPr>
          <w:rFonts w:eastAsia="等线" w:ascii="Arial" w:cs="Arial" w:hAnsi="Arial"/>
          <w:sz w:val="22"/>
        </w:rPr>
        <w:t>Price floor.</w:t>
      </w:r>
    </w:p>
    <w:p>
      <w:pPr>
        <w:numPr>
          <w:numId w:val="204"/>
        </w:numPr>
        <w:spacing w:before="120" w:after="120" w:line="288" w:lineRule="auto"/>
        <w:ind w:left="0"/>
        <w:jc w:val="left"/>
      </w:pPr>
      <w:r>
        <w:rPr>
          <w:rFonts w:eastAsia="等线" w:ascii="Arial" w:cs="Arial" w:hAnsi="Arial"/>
          <w:sz w:val="22"/>
        </w:rPr>
        <w:t>Override authority.</w:t>
      </w:r>
    </w:p>
    <w:p>
      <w:pPr>
        <w:numPr>
          <w:numId w:val="205"/>
        </w:numPr>
        <w:spacing w:before="120" w:after="120" w:line="288" w:lineRule="auto"/>
        <w:ind w:left="0"/>
        <w:jc w:val="left"/>
      </w:pPr>
      <w:r>
        <w:rPr>
          <w:rFonts w:eastAsia="等线" w:ascii="Arial" w:cs="Arial" w:hAnsi="Arial"/>
          <w:sz w:val="22"/>
        </w:rPr>
        <w:t>Whitelist.</w:t>
      </w:r>
    </w:p>
    <w:p>
      <w:pPr>
        <w:numPr>
          <w:numId w:val="206"/>
        </w:numPr>
        <w:spacing w:before="120" w:after="120" w:line="288" w:lineRule="auto"/>
        <w:ind w:left="0"/>
        <w:jc w:val="left"/>
      </w:pPr>
      <w:r>
        <w:rPr>
          <w:rFonts w:eastAsia="等线" w:ascii="Arial" w:cs="Arial" w:hAnsi="Arial"/>
          <w:sz w:val="22"/>
        </w:rPr>
        <w:t>Activity trail.</w:t>
      </w:r>
    </w:p>
    <w:p>
      <w:pPr>
        <w:numPr>
          <w:numId w:val="207"/>
        </w:numPr>
        <w:spacing w:before="120" w:after="120" w:line="288" w:lineRule="auto"/>
        <w:ind w:left="0"/>
        <w:jc w:val="left"/>
      </w:pPr>
      <w:r>
        <w:rPr>
          <w:rFonts w:eastAsia="等线" w:ascii="Arial" w:cs="Arial" w:hAnsi="Arial"/>
          <w:sz w:val="22"/>
        </w:rPr>
        <w:t>Master data.</w:t>
      </w:r>
    </w:p>
    <w:p>
      <w:pPr>
        <w:numPr>
          <w:numId w:val="208"/>
        </w:numPr>
        <w:spacing w:before="120" w:after="120" w:line="288" w:lineRule="auto"/>
        <w:ind w:left="0"/>
        <w:jc w:val="left"/>
      </w:pPr>
      <w:r>
        <w:rPr>
          <w:rFonts w:eastAsia="等线" w:ascii="Arial" w:cs="Arial" w:hAnsi="Arial"/>
          <w:sz w:val="22"/>
        </w:rPr>
        <w:t>Production user.</w:t>
      </w:r>
    </w:p>
    <w:p>
      <w:pPr>
        <w:numPr>
          <w:numId w:val="209"/>
        </w:numPr>
        <w:spacing w:before="120" w:after="120" w:line="288" w:lineRule="auto"/>
        <w:ind w:left="0"/>
        <w:jc w:val="left"/>
      </w:pPr>
      <w:r>
        <w:rPr>
          <w:rFonts w:eastAsia="等线" w:ascii="Arial" w:cs="Arial" w:hAnsi="Arial"/>
          <w:sz w:val="22"/>
        </w:rPr>
        <w:t>Integration coverage.</w:t>
      </w:r>
    </w:p>
    <w:p>
      <w:pPr>
        <w:numPr>
          <w:numId w:val="210"/>
        </w:numPr>
        <w:spacing w:before="120" w:after="120" w:line="288" w:lineRule="auto"/>
        <w:ind w:left="0"/>
        <w:jc w:val="left"/>
      </w:pPr>
      <w:r>
        <w:rPr>
          <w:rFonts w:eastAsia="等线" w:ascii="Arial" w:cs="Arial" w:hAnsi="Arial"/>
          <w:sz w:val="22"/>
        </w:rPr>
        <w:t>Configuration assessment.</w:t>
      </w:r>
    </w:p>
    <w:p>
      <w:pPr>
        <w:numPr>
          <w:numId w:val="211"/>
        </w:numPr>
        <w:spacing w:before="120" w:after="120" w:line="288" w:lineRule="auto"/>
        <w:ind w:left="0"/>
        <w:jc w:val="left"/>
      </w:pPr>
      <w:r>
        <w:rPr>
          <w:rFonts w:eastAsia="等线" w:ascii="Arial" w:cs="Arial" w:hAnsi="Arial"/>
          <w:sz w:val="22"/>
        </w:rPr>
        <w:t>Technical validation.</w:t>
      </w:r>
    </w:p>
    <w:p>
      <w:pPr>
        <w:spacing w:before="120" w:after="120" w:line="288" w:lineRule="auto"/>
        <w:ind w:left="0"/>
        <w:jc w:val="left"/>
      </w:pPr>
      <w:r>
        <w:rPr>
          <w:rFonts w:eastAsia="等线" w:ascii="Arial" w:cs="Arial" w:hAnsi="Arial"/>
          <w:sz w:val="22"/>
        </w:rPr>
        <w:t>Where a specialist term must be retained, write the plain-language meaning first.</w:t>
      </w:r>
    </w:p>
    <w:p>
      <w:pPr>
        <w:spacing w:before="120" w:after="120" w:line="288" w:lineRule="auto"/>
        <w:ind w:left="0"/>
        <w:jc w:val="left"/>
      </w:pPr>
      <w:r>
        <w:rPr>
          <w:rFonts w:eastAsia="等线" w:ascii="Arial" w:cs="Arial" w:hAnsi="Arial"/>
          <w:sz w:val="22"/>
        </w:rPr>
        <w:t>Example: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Proof of Delivery, such as a signed Delivery Note or delivery photo.</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56" w:id="156"/>
      <w:r>
        <w:rPr>
          <w:rFonts w:eastAsia="等线" w:ascii="Arial" w:cs="Arial" w:hAnsi="Arial"/>
          <w:color w:val="3370ff"/>
          <w:sz w:val="36"/>
        </w:rPr>
        <w:t xml:space="preserve">14. </w:t>
      </w:r>
      <w:r>
        <w:rPr>
          <w:rFonts w:eastAsia="等线" w:ascii="Arial" w:cs="Arial" w:hAnsi="Arial"/>
          <w:b w:val="true"/>
          <w:sz w:val="36"/>
        </w:rPr>
        <w:t>Format Sign-Off Questions</w:t>
      </w:r>
      <w:bookmarkEnd w:id="156"/>
    </w:p>
    <w:p>
      <w:pPr>
        <w:spacing w:before="120" w:after="120" w:line="288" w:lineRule="auto"/>
        <w:ind w:left="0"/>
        <w:jc w:val="left"/>
      </w:pPr>
      <w:r>
        <w:rPr>
          <w:rFonts w:eastAsia="等线" w:ascii="Arial" w:cs="Arial" w:hAnsi="Arial"/>
          <w:sz w:val="22"/>
        </w:rPr>
        <w:t>Please confirm whether the following format decisions are accepted.</w:t>
      </w:r>
    </w:p>
    <w:p>
      <w:pPr>
        <w:pStyle w:val="2"/>
        <w:spacing w:before="320" w:after="120" w:line="288" w:lineRule="auto"/>
        <w:ind w:left="0"/>
        <w:jc w:val="left"/>
        <w:outlineLvl w:val="1"/>
      </w:pPr>
      <w:bookmarkStart w:name="heading_157" w:id="157"/>
      <w:r>
        <w:rPr>
          <w:rFonts w:eastAsia="等线" w:ascii="Arial" w:cs="Arial" w:hAnsi="Arial"/>
          <w:b w:val="true"/>
          <w:sz w:val="32"/>
        </w:rPr>
        <w:t>Navigation</w:t>
      </w:r>
      <w:bookmarkEnd w:id="157"/>
    </w:p>
    <w:p>
      <w:pPr>
        <w:numPr>
          <w:numId w:val="212"/>
        </w:numPr>
        <w:spacing w:before="120" w:after="120" w:line="288" w:lineRule="auto"/>
        <w:ind w:left="0"/>
        <w:jc w:val="left"/>
      </w:pPr>
      <w:r>
        <w:rPr>
          <w:rFonts w:eastAsia="等线" w:ascii="Arial" w:cs="Arial" w:hAnsi="Arial"/>
          <w:sz w:val="22"/>
        </w:rPr>
        <w:t>Is the proposed Table of Contents suitable?</w:t>
      </w:r>
    </w:p>
    <w:p>
      <w:pPr>
        <w:numPr>
          <w:numId w:val="213"/>
        </w:numPr>
        <w:spacing w:before="120" w:after="120" w:line="288" w:lineRule="auto"/>
        <w:ind w:left="0"/>
        <w:jc w:val="left"/>
      </w:pPr>
      <w:r>
        <w:rPr>
          <w:rFonts w:eastAsia="等线" w:ascii="Arial" w:cs="Arial" w:hAnsi="Arial"/>
          <w:sz w:val="22"/>
        </w:rPr>
        <w:t>Should all roles and individual requirements be collapsible?</w:t>
      </w:r>
    </w:p>
    <w:p>
      <w:pPr>
        <w:numPr>
          <w:numId w:val="214"/>
        </w:numPr>
        <w:spacing w:before="120" w:after="120" w:line="288" w:lineRule="auto"/>
        <w:ind w:left="0"/>
        <w:jc w:val="left"/>
      </w:pPr>
      <w:r>
        <w:rPr>
          <w:rFonts w:eastAsia="等线" w:ascii="Arial" w:cs="Arial" w:hAnsi="Arial"/>
          <w:sz w:val="22"/>
        </w:rPr>
        <w:t>Are stable requirement IDs useful for comments and review?</w:t>
      </w:r>
    </w:p>
    <w:p>
      <w:pPr>
        <w:pStyle w:val="2"/>
        <w:spacing w:before="320" w:after="120" w:line="288" w:lineRule="auto"/>
        <w:ind w:left="0"/>
        <w:jc w:val="left"/>
        <w:outlineLvl w:val="1"/>
      </w:pPr>
      <w:bookmarkStart w:name="heading_158" w:id="158"/>
      <w:r>
        <w:rPr>
          <w:rFonts w:eastAsia="等线" w:ascii="Arial" w:cs="Arial" w:hAnsi="Arial"/>
          <w:b w:val="true"/>
          <w:sz w:val="32"/>
        </w:rPr>
        <w:t>Role sections</w:t>
      </w:r>
      <w:bookmarkEnd w:id="158"/>
    </w:p>
    <w:p>
      <w:pPr>
        <w:numPr>
          <w:numId w:val="215"/>
        </w:numPr>
        <w:spacing w:before="120" w:after="120" w:line="288" w:lineRule="auto"/>
        <w:ind w:left="0"/>
        <w:jc w:val="left"/>
      </w:pPr>
      <w:r>
        <w:rPr>
          <w:rFonts w:eastAsia="等线" w:ascii="Arial" w:cs="Arial" w:hAnsi="Arial"/>
          <w:sz w:val="22"/>
        </w:rPr>
        <w:t>Are the headings below suitable?</w:t>
      </w:r>
    </w:p>
    <w:p>
      <w:pPr>
        <w:numPr>
          <w:numId w:val="216"/>
        </w:numPr>
        <w:spacing w:before="120" w:after="120" w:line="288" w:lineRule="auto"/>
        <w:ind w:left="453"/>
        <w:jc w:val="left"/>
      </w:pPr>
      <w:r>
        <w:rPr>
          <w:rFonts w:eastAsia="等线" w:ascii="Arial" w:cs="Arial" w:hAnsi="Arial"/>
          <w:sz w:val="22"/>
        </w:rPr>
        <w:t>Role in the client’s business.</w:t>
      </w:r>
    </w:p>
    <w:p>
      <w:pPr>
        <w:numPr>
          <w:numId w:val="217"/>
        </w:numPr>
        <w:spacing w:before="120" w:after="120" w:line="288" w:lineRule="auto"/>
        <w:ind w:left="453"/>
        <w:jc w:val="left"/>
      </w:pPr>
      <w:r>
        <w:rPr>
          <w:rFonts w:eastAsia="等线" w:ascii="Arial" w:cs="Arial" w:hAnsi="Arial"/>
          <w:sz w:val="22"/>
        </w:rPr>
        <w:t>What this person needs to do.</w:t>
      </w:r>
    </w:p>
    <w:p>
      <w:pPr>
        <w:numPr>
          <w:numId w:val="218"/>
        </w:numPr>
        <w:spacing w:before="120" w:after="120" w:line="288" w:lineRule="auto"/>
        <w:ind w:left="453"/>
        <w:jc w:val="left"/>
      </w:pPr>
      <w:r>
        <w:rPr>
          <w:rFonts w:eastAsia="等线" w:ascii="Arial" w:cs="Arial" w:hAnsi="Arial"/>
          <w:sz w:val="22"/>
        </w:rPr>
        <w:t>What this person must not be allowed to do.</w:t>
      </w:r>
    </w:p>
    <w:p>
      <w:pPr>
        <w:numPr>
          <w:numId w:val="219"/>
        </w:numPr>
        <w:spacing w:before="120" w:after="120" w:line="288" w:lineRule="auto"/>
        <w:ind w:left="453"/>
        <w:jc w:val="left"/>
      </w:pPr>
      <w:r>
        <w:rPr>
          <w:rFonts w:eastAsia="等线" w:ascii="Arial" w:cs="Arial" w:hAnsi="Arial"/>
          <w:sz w:val="22"/>
        </w:rPr>
        <w:t>What is still unclear.</w:t>
      </w:r>
    </w:p>
    <w:p>
      <w:pPr>
        <w:numPr>
          <w:numId w:val="220"/>
        </w:numPr>
        <w:spacing w:before="120" w:after="120" w:line="288" w:lineRule="auto"/>
        <w:ind w:left="453"/>
        <w:jc w:val="left"/>
      </w:pPr>
      <w:r>
        <w:rPr>
          <w:rFonts w:eastAsia="等线" w:ascii="Arial" w:cs="Arial" w:hAnsi="Arial"/>
          <w:sz w:val="22"/>
        </w:rPr>
        <w:t>Suggestions for Product to consider.</w:t>
      </w:r>
    </w:p>
    <w:p>
      <w:pPr>
        <w:pStyle w:val="2"/>
        <w:spacing w:before="320" w:after="120" w:line="288" w:lineRule="auto"/>
        <w:ind w:left="0"/>
        <w:jc w:val="left"/>
        <w:outlineLvl w:val="1"/>
      </w:pPr>
      <w:bookmarkStart w:name="heading_159" w:id="159"/>
      <w:r>
        <w:rPr>
          <w:rFonts w:eastAsia="等线" w:ascii="Arial" w:cs="Arial" w:hAnsi="Arial"/>
          <w:b w:val="true"/>
          <w:sz w:val="32"/>
        </w:rPr>
        <w:t>Notifications</w:t>
      </w:r>
      <w:bookmarkEnd w:id="159"/>
    </w:p>
    <w:p>
      <w:pPr>
        <w:numPr>
          <w:numId w:val="221"/>
        </w:numPr>
        <w:spacing w:before="120" w:after="120" w:line="288" w:lineRule="auto"/>
        <w:ind w:left="0"/>
        <w:jc w:val="left"/>
      </w:pPr>
      <w:r>
        <w:rPr>
          <w:rFonts w:eastAsia="等线" w:ascii="Arial" w:cs="Arial" w:hAnsi="Arial"/>
          <w:sz w:val="22"/>
        </w:rPr>
        <w:t>Does the format clearly capture:</w:t>
      </w:r>
    </w:p>
    <w:p>
      <w:pPr>
        <w:numPr>
          <w:numId w:val="222"/>
        </w:numPr>
        <w:spacing w:before="120" w:after="120" w:line="288" w:lineRule="auto"/>
        <w:ind w:left="453"/>
        <w:jc w:val="left"/>
      </w:pPr>
      <w:r>
        <w:rPr>
          <w:rFonts w:eastAsia="等线" w:ascii="Arial" w:cs="Arial" w:hAnsi="Arial"/>
          <w:sz w:val="22"/>
        </w:rPr>
        <w:t>When it is sent.</w:t>
      </w:r>
    </w:p>
    <w:p>
      <w:pPr>
        <w:numPr>
          <w:numId w:val="223"/>
        </w:numPr>
        <w:spacing w:before="120" w:after="120" w:line="288" w:lineRule="auto"/>
        <w:ind w:left="453"/>
        <w:jc w:val="left"/>
      </w:pPr>
      <w:r>
        <w:rPr>
          <w:rFonts w:eastAsia="等线" w:ascii="Arial" w:cs="Arial" w:hAnsi="Arial"/>
          <w:sz w:val="22"/>
        </w:rPr>
        <w:t>Who receives it.</w:t>
      </w:r>
    </w:p>
    <w:p>
      <w:pPr>
        <w:numPr>
          <w:numId w:val="224"/>
        </w:numPr>
        <w:spacing w:before="120" w:after="120" w:line="288" w:lineRule="auto"/>
        <w:ind w:left="453"/>
        <w:jc w:val="left"/>
      </w:pPr>
      <w:r>
        <w:rPr>
          <w:rFonts w:eastAsia="等线" w:ascii="Arial" w:cs="Arial" w:hAnsi="Arial"/>
          <w:sz w:val="22"/>
        </w:rPr>
        <w:t>What they receive.</w:t>
      </w:r>
    </w:p>
    <w:p>
      <w:pPr>
        <w:numPr>
          <w:numId w:val="225"/>
        </w:numPr>
        <w:spacing w:before="120" w:after="120" w:line="288" w:lineRule="auto"/>
        <w:ind w:left="453"/>
        <w:jc w:val="left"/>
      </w:pPr>
      <w:r>
        <w:rPr>
          <w:rFonts w:eastAsia="等线" w:ascii="Arial" w:cs="Arial" w:hAnsi="Arial"/>
          <w:sz w:val="22"/>
        </w:rPr>
        <w:t>Why they need it.</w:t>
      </w:r>
    </w:p>
    <w:p>
      <w:pPr>
        <w:numPr>
          <w:numId w:val="226"/>
        </w:numPr>
        <w:spacing w:before="120" w:after="120" w:line="288" w:lineRule="auto"/>
        <w:ind w:left="453"/>
        <w:jc w:val="left"/>
      </w:pPr>
      <w:r>
        <w:rPr>
          <w:rFonts w:eastAsia="等线" w:ascii="Arial" w:cs="Arial" w:hAnsi="Arial"/>
          <w:sz w:val="22"/>
        </w:rPr>
        <w:t>What they do next?</w:t>
      </w:r>
    </w:p>
    <w:p>
      <w:pPr>
        <w:pStyle w:val="2"/>
        <w:spacing w:before="320" w:after="120" w:line="288" w:lineRule="auto"/>
        <w:ind w:left="0"/>
        <w:jc w:val="left"/>
        <w:outlineLvl w:val="1"/>
      </w:pPr>
      <w:bookmarkStart w:name="heading_160" w:id="160"/>
      <w:r>
        <w:rPr>
          <w:rFonts w:eastAsia="等线" w:ascii="Arial" w:cs="Arial" w:hAnsi="Arial"/>
          <w:b w:val="true"/>
          <w:sz w:val="32"/>
        </w:rPr>
        <w:t>Warnings and blocking rules</w:t>
      </w:r>
      <w:bookmarkEnd w:id="160"/>
    </w:p>
    <w:p>
      <w:pPr>
        <w:numPr>
          <w:numId w:val="227"/>
        </w:numPr>
        <w:spacing w:before="120" w:after="120" w:line="288" w:lineRule="auto"/>
        <w:ind w:left="0"/>
        <w:jc w:val="left"/>
      </w:pPr>
      <w:r>
        <w:rPr>
          <w:rFonts w:eastAsia="等线" w:ascii="Arial" w:cs="Arial" w:hAnsi="Arial"/>
          <w:sz w:val="22"/>
        </w:rPr>
        <w:t>Is the difference between a notification and a blocking message clear?</w:t>
      </w:r>
    </w:p>
    <w:p>
      <w:pPr>
        <w:numPr>
          <w:numId w:val="228"/>
        </w:numPr>
        <w:spacing w:before="120" w:after="120" w:line="288" w:lineRule="auto"/>
        <w:ind w:left="0"/>
        <w:jc w:val="left"/>
      </w:pPr>
      <w:r>
        <w:rPr>
          <w:rFonts w:eastAsia="等线" w:ascii="Arial" w:cs="Arial" w:hAnsi="Arial"/>
          <w:sz w:val="22"/>
        </w:rPr>
        <w:t xml:space="preserve">Should unresolved warn-versus-stop behaviour appear only under </w:t>
      </w:r>
      <w:r>
        <w:rPr>
          <w:rFonts w:eastAsia="等线" w:ascii="Arial" w:cs="Arial" w:hAnsi="Arial"/>
          <w:b w:val="true"/>
          <w:sz w:val="22"/>
        </w:rPr>
        <w:t>What is still unclear</w:t>
      </w:r>
      <w:r>
        <w:rPr>
          <w:rFonts w:eastAsia="等线" w:ascii="Arial" w:cs="Arial" w:hAnsi="Arial"/>
          <w:sz w:val="22"/>
        </w:rPr>
        <w:t>?</w:t>
      </w:r>
    </w:p>
    <w:p>
      <w:pPr>
        <w:pStyle w:val="2"/>
        <w:spacing w:before="320" w:after="120" w:line="288" w:lineRule="auto"/>
        <w:ind w:left="0"/>
        <w:jc w:val="left"/>
        <w:outlineLvl w:val="1"/>
      </w:pPr>
      <w:bookmarkStart w:name="heading_161" w:id="161"/>
      <w:r>
        <w:rPr>
          <w:rFonts w:eastAsia="等线" w:ascii="Arial" w:cs="Arial" w:hAnsi="Arial"/>
          <w:b w:val="true"/>
          <w:sz w:val="32"/>
        </w:rPr>
        <w:t>Automatic actions</w:t>
      </w:r>
      <w:bookmarkEnd w:id="161"/>
    </w:p>
    <w:p>
      <w:pPr>
        <w:numPr>
          <w:numId w:val="229"/>
        </w:numPr>
        <w:spacing w:before="120" w:after="120" w:line="288" w:lineRule="auto"/>
        <w:ind w:left="0"/>
        <w:jc w:val="left"/>
      </w:pPr>
      <w:r>
        <w:rPr>
          <w:rFonts w:eastAsia="等线" w:ascii="Arial" w:cs="Arial" w:hAnsi="Arial"/>
          <w:sz w:val="22"/>
        </w:rPr>
        <w:t>Is the format business-focused enough?</w:t>
      </w:r>
    </w:p>
    <w:p>
      <w:pPr>
        <w:numPr>
          <w:numId w:val="230"/>
        </w:numPr>
        <w:spacing w:before="120" w:after="120" w:line="288" w:lineRule="auto"/>
        <w:ind w:left="0"/>
        <w:jc w:val="left"/>
      </w:pPr>
      <w:r>
        <w:rPr>
          <w:rFonts w:eastAsia="等线" w:ascii="Arial" w:cs="Arial" w:hAnsi="Arial"/>
          <w:sz w:val="22"/>
        </w:rPr>
        <w:t>Does it avoid unnecessary technical implementation details?</w:t>
      </w:r>
    </w:p>
    <w:p>
      <w:pPr>
        <w:pStyle w:val="2"/>
        <w:spacing w:before="320" w:after="120" w:line="288" w:lineRule="auto"/>
        <w:ind w:left="0"/>
        <w:jc w:val="left"/>
        <w:outlineLvl w:val="1"/>
      </w:pPr>
      <w:bookmarkStart w:name="heading_162" w:id="162"/>
      <w:r>
        <w:rPr>
          <w:rFonts w:eastAsia="等线" w:ascii="Arial" w:cs="Arial" w:hAnsi="Arial"/>
          <w:b w:val="true"/>
          <w:sz w:val="32"/>
        </w:rPr>
        <w:t>Decisions</w:t>
      </w:r>
      <w:bookmarkEnd w:id="162"/>
    </w:p>
    <w:p>
      <w:pPr>
        <w:numPr>
          <w:numId w:val="231"/>
        </w:numPr>
        <w:spacing w:before="120" w:after="120" w:line="288" w:lineRule="auto"/>
        <w:ind w:left="0"/>
        <w:jc w:val="left"/>
      </w:pPr>
      <w:r>
        <w:rPr>
          <w:rFonts w:eastAsia="等线" w:ascii="Arial" w:cs="Arial" w:hAnsi="Arial"/>
          <w:sz w:val="22"/>
        </w:rPr>
        <w:t>Should every blocking decision ask only one question?</w:t>
      </w:r>
    </w:p>
    <w:p>
      <w:pPr>
        <w:numPr>
          <w:numId w:val="232"/>
        </w:numPr>
        <w:spacing w:before="120" w:after="120" w:line="288" w:lineRule="auto"/>
        <w:ind w:left="0"/>
        <w:jc w:val="left"/>
      </w:pPr>
      <w:r>
        <w:rPr>
          <w:rFonts w:eastAsia="等线" w:ascii="Arial" w:cs="Arial" w:hAnsi="Arial"/>
          <w:sz w:val="22"/>
        </w:rPr>
        <w:t>Is listing affected requirement IDs useful?</w:t>
      </w:r>
    </w:p>
    <w:p>
      <w:pPr>
        <w:pStyle w:val="2"/>
        <w:spacing w:before="320" w:after="120" w:line="288" w:lineRule="auto"/>
        <w:ind w:left="0"/>
        <w:jc w:val="left"/>
        <w:outlineLvl w:val="1"/>
      </w:pPr>
      <w:bookmarkStart w:name="heading_163" w:id="163"/>
      <w:r>
        <w:rPr>
          <w:rFonts w:eastAsia="等线" w:ascii="Arial" w:cs="Arial" w:hAnsi="Arial"/>
          <w:b w:val="true"/>
          <w:sz w:val="32"/>
        </w:rPr>
        <w:t>Evidence</w:t>
      </w:r>
      <w:bookmarkEnd w:id="163"/>
    </w:p>
    <w:p>
      <w:pPr>
        <w:numPr>
          <w:numId w:val="233"/>
        </w:numPr>
        <w:spacing w:before="120" w:after="120" w:line="288" w:lineRule="auto"/>
        <w:ind w:left="0"/>
        <w:jc w:val="left"/>
      </w:pPr>
      <w:r>
        <w:rPr>
          <w:rFonts w:eastAsia="等线" w:ascii="Arial" w:cs="Arial" w:hAnsi="Arial"/>
          <w:sz w:val="22"/>
        </w:rPr>
        <w:t>Should detailed evidence-quality notes remain in an internal appendix rather than the main client-facing document?</w:t>
      </w:r>
    </w:p>
    <w:p>
      <w:pPr>
        <w:pStyle w:val="2"/>
        <w:spacing w:before="320" w:after="120" w:line="288" w:lineRule="auto"/>
        <w:ind w:left="0"/>
        <w:jc w:val="left"/>
        <w:outlineLvl w:val="1"/>
      </w:pPr>
      <w:bookmarkStart w:name="heading_164" w:id="164"/>
      <w:r>
        <w:rPr>
          <w:rFonts w:eastAsia="等线" w:ascii="Arial" w:cs="Arial" w:hAnsi="Arial"/>
          <w:b w:val="true"/>
          <w:sz w:val="32"/>
        </w:rPr>
        <w:t>Language</w:t>
      </w:r>
      <w:bookmarkEnd w:id="164"/>
    </w:p>
    <w:p>
      <w:pPr>
        <w:numPr>
          <w:numId w:val="234"/>
        </w:numPr>
        <w:spacing w:before="120" w:after="120" w:line="288" w:lineRule="auto"/>
        <w:ind w:left="0"/>
        <w:jc w:val="left"/>
      </w:pPr>
      <w:r>
        <w:rPr>
          <w:rFonts w:eastAsia="等线" w:ascii="Arial" w:cs="Arial" w:hAnsi="Arial"/>
          <w:sz w:val="22"/>
        </w:rPr>
        <w:t>Can a business user with no MAIA knowledge understand each sample?</w:t>
      </w:r>
    </w:p>
    <w:p>
      <w:pPr>
        <w:numPr>
          <w:numId w:val="235"/>
        </w:numPr>
        <w:spacing w:before="120" w:after="120" w:line="288" w:lineRule="auto"/>
        <w:ind w:left="0"/>
        <w:jc w:val="left"/>
      </w:pPr>
      <w:r>
        <w:rPr>
          <w:rFonts w:eastAsia="等线" w:ascii="Arial" w:cs="Arial" w:hAnsi="Arial"/>
          <w:sz w:val="22"/>
        </w:rPr>
        <w:t>Are there any headings or terms that still sound too technical?</w:t>
      </w:r>
    </w:p>
    <w:p>
      <w:pPr>
        <w:pStyle w:val="2"/>
        <w:spacing w:before="320" w:after="120" w:line="288" w:lineRule="auto"/>
        <w:ind w:left="0"/>
        <w:jc w:val="left"/>
        <w:outlineLvl w:val="1"/>
      </w:pPr>
      <w:bookmarkStart w:name="heading_165" w:id="165"/>
      <w:r>
        <w:rPr>
          <w:rFonts w:eastAsia="等线" w:ascii="Arial" w:cs="Arial" w:hAnsi="Arial"/>
          <w:b w:val="true"/>
          <w:sz w:val="32"/>
        </w:rPr>
        <w:t>Sign-off</w:t>
      </w:r>
      <w:bookmarkEnd w:id="165"/>
    </w:p>
    <w:p>
      <w:pPr>
        <w:numPr>
          <w:numId w:val="236"/>
        </w:numPr>
        <w:spacing w:before="120" w:after="120" w:line="288" w:lineRule="auto"/>
        <w:ind w:left="0"/>
        <w:jc w:val="left"/>
      </w:pPr>
      <w:r>
        <w:rPr>
          <w:rFonts w:eastAsia="等线" w:ascii="Arial" w:cs="Arial" w:hAnsi="Arial"/>
          <w:b w:val="true"/>
          <w:sz w:val="22"/>
        </w:rPr>
        <w:t>Format accepted</w:t>
      </w:r>
    </w:p>
    <w:p>
      <w:pPr>
        <w:numPr>
          <w:numId w:val="237"/>
        </w:numPr>
        <w:spacing w:before="120" w:after="120" w:line="288" w:lineRule="auto"/>
        <w:ind w:left="0"/>
        <w:jc w:val="left"/>
      </w:pPr>
      <w:r>
        <w:rPr>
          <w:rFonts w:eastAsia="等线" w:ascii="Arial" w:cs="Arial" w:hAnsi="Arial"/>
          <w:b w:val="true"/>
          <w:sz w:val="22"/>
        </w:rPr>
        <w:t>Format accepted with changes</w:t>
      </w:r>
    </w:p>
    <w:p>
      <w:pPr>
        <w:numPr>
          <w:numId w:val="238"/>
        </w:numPr>
        <w:spacing w:before="120" w:after="120" w:line="288" w:lineRule="auto"/>
        <w:ind w:left="0"/>
        <w:jc w:val="left"/>
      </w:pPr>
      <w:r>
        <w:rPr>
          <w:rFonts w:eastAsia="等线" w:ascii="Arial" w:cs="Arial" w:hAnsi="Arial"/>
          <w:b w:val="true"/>
          <w:sz w:val="22"/>
        </w:rPr>
        <w:t>Format not accepted</w:t>
      </w:r>
    </w:p>
    <w:p>
      <w:pPr>
        <w:pStyle w:val="3"/>
        <w:spacing w:before="300" w:after="120" w:line="288" w:lineRule="auto"/>
        <w:ind w:left="0"/>
        <w:jc w:val="left"/>
        <w:outlineLvl w:val="2"/>
      </w:pPr>
      <w:bookmarkStart w:name="heading_166" w:id="166"/>
      <w:r>
        <w:rPr>
          <w:rFonts w:eastAsia="等线" w:ascii="Arial" w:cs="Arial" w:hAnsi="Arial"/>
          <w:b w:val="true"/>
          <w:sz w:val="30"/>
        </w:rPr>
        <w:t>Required changes</w:t>
      </w:r>
      <w:bookmarkEnd w:id="166"/>
    </w:p>
    <w:p>
      <w:pPr>
        <w:spacing w:before="120" w:after="120" w:line="288" w:lineRule="auto"/>
        <w:ind w:left="0"/>
        <w:jc w:val="left"/>
      </w:pPr>
      <w:r>
        <w:rPr>
          <w:rFonts w:eastAsia="Consolas" w:ascii="Consolas" w:cs="Consolas" w:hAnsi="Consolas"/>
          <w:sz w:val="22"/>
          <w:shd w:fill="EFF0F1"/>
        </w:rPr>
        <w:t>[Reviewer comments]</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2715">
    <w:lvl>
      <w:numFmt w:val="bullet"/>
      <w:suff w:val="tab"/>
      <w:lvlText w:val="•"/>
      <w:rPr>
        <w:color w:val="3370ff"/>
      </w:rPr>
    </w:lvl>
  </w:abstractNum>
  <w:abstractNum w:abstractNumId="42716">
    <w:lvl>
      <w:numFmt w:val="bullet"/>
      <w:suff w:val="tab"/>
      <w:lvlText w:val="•"/>
      <w:rPr>
        <w:color w:val="3370ff"/>
      </w:rPr>
    </w:lvl>
  </w:abstractNum>
  <w:abstractNum w:abstractNumId="42717">
    <w:lvl>
      <w:numFmt w:val="bullet"/>
      <w:suff w:val="tab"/>
      <w:lvlText w:val="•"/>
      <w:rPr>
        <w:color w:val="3370ff"/>
      </w:rPr>
    </w:lvl>
  </w:abstractNum>
  <w:abstractNum w:abstractNumId="42718">
    <w:lvl>
      <w:numFmt w:val="bullet"/>
      <w:suff w:val="tab"/>
      <w:lvlText w:val="•"/>
      <w:rPr>
        <w:color w:val="3370ff"/>
      </w:rPr>
    </w:lvl>
  </w:abstractNum>
  <w:abstractNum w:abstractNumId="42719">
    <w:lvl>
      <w:numFmt w:val="bullet"/>
      <w:suff w:val="tab"/>
      <w:lvlText w:val="•"/>
      <w:rPr>
        <w:color w:val="3370ff"/>
      </w:rPr>
    </w:lvl>
  </w:abstractNum>
  <w:abstractNum w:abstractNumId="42720">
    <w:lvl>
      <w:numFmt w:val="bullet"/>
      <w:suff w:val="tab"/>
      <w:lvlText w:val="•"/>
      <w:rPr>
        <w:color w:val="3370ff"/>
      </w:rPr>
    </w:lvl>
  </w:abstractNum>
  <w:abstractNum w:abstractNumId="42721">
    <w:lvl>
      <w:numFmt w:val="bullet"/>
      <w:suff w:val="tab"/>
      <w:lvlText w:val="•"/>
      <w:rPr>
        <w:color w:val="3370ff"/>
      </w:rPr>
    </w:lvl>
  </w:abstractNum>
  <w:abstractNum w:abstractNumId="42722">
    <w:lvl>
      <w:start w:val="1"/>
      <w:numFmt w:val="decimal"/>
      <w:suff w:val="tab"/>
      <w:lvlText w:val="%1."/>
      <w:rPr>
        <w:color w:val="3370ff"/>
      </w:rPr>
    </w:lvl>
  </w:abstractNum>
  <w:abstractNum w:abstractNumId="42723">
    <w:lvl>
      <w:start w:val="2"/>
      <w:numFmt w:val="decimal"/>
      <w:suff w:val="tab"/>
      <w:lvlText w:val="%1."/>
      <w:rPr>
        <w:color w:val="3370ff"/>
      </w:rPr>
    </w:lvl>
  </w:abstractNum>
  <w:abstractNum w:abstractNumId="42724">
    <w:lvl>
      <w:start w:val="3"/>
      <w:numFmt w:val="decimal"/>
      <w:suff w:val="tab"/>
      <w:lvlText w:val="%1."/>
      <w:rPr>
        <w:color w:val="3370ff"/>
      </w:rPr>
    </w:lvl>
  </w:abstractNum>
  <w:abstractNum w:abstractNumId="42725">
    <w:lvl>
      <w:start w:val="4"/>
      <w:numFmt w:val="decimal"/>
      <w:suff w:val="tab"/>
      <w:lvlText w:val="%1."/>
      <w:rPr>
        <w:color w:val="3370ff"/>
      </w:rPr>
    </w:lvl>
  </w:abstractNum>
  <w:abstractNum w:abstractNumId="42726">
    <w:lvl>
      <w:start w:val="5"/>
      <w:numFmt w:val="decimal"/>
      <w:suff w:val="tab"/>
      <w:lvlText w:val="%1."/>
      <w:rPr>
        <w:color w:val="3370ff"/>
      </w:rPr>
    </w:lvl>
  </w:abstractNum>
  <w:abstractNum w:abstractNumId="42727">
    <w:lvl>
      <w:start w:val="6"/>
      <w:numFmt w:val="decimal"/>
      <w:suff w:val="tab"/>
      <w:lvlText w:val="%1."/>
      <w:rPr>
        <w:color w:val="3370ff"/>
      </w:rPr>
    </w:lvl>
  </w:abstractNum>
  <w:abstractNum w:abstractNumId="42728">
    <w:lvl>
      <w:start w:val="7"/>
      <w:numFmt w:val="decimal"/>
      <w:suff w:val="tab"/>
      <w:lvlText w:val="%1."/>
      <w:rPr>
        <w:color w:val="3370ff"/>
      </w:rPr>
    </w:lvl>
  </w:abstractNum>
  <w:abstractNum w:abstractNumId="42729">
    <w:lvl>
      <w:start w:val="8"/>
      <w:numFmt w:val="decimal"/>
      <w:suff w:val="tab"/>
      <w:lvlText w:val="%1."/>
      <w:rPr>
        <w:color w:val="3370ff"/>
      </w:rPr>
    </w:lvl>
  </w:abstractNum>
  <w:abstractNum w:abstractNumId="42730">
    <w:lvl>
      <w:start w:val="9"/>
      <w:numFmt w:val="decimal"/>
      <w:suff w:val="tab"/>
      <w:lvlText w:val="%1."/>
      <w:rPr>
        <w:color w:val="3370ff"/>
      </w:rPr>
    </w:lvl>
  </w:abstractNum>
  <w:abstractNum w:abstractNumId="42731">
    <w:lvl>
      <w:start w:val="10"/>
      <w:numFmt w:val="decimal"/>
      <w:suff w:val="tab"/>
      <w:lvlText w:val="%1."/>
      <w:rPr>
        <w:color w:val="3370ff"/>
      </w:rPr>
    </w:lvl>
  </w:abstractNum>
  <w:abstractNum w:abstractNumId="42732">
    <w:lvl>
      <w:start w:val="1"/>
      <w:numFmt w:val="decimal"/>
      <w:suff w:val="tab"/>
      <w:lvlText w:val="%1."/>
      <w:rPr>
        <w:color w:val="3370ff"/>
      </w:rPr>
    </w:lvl>
  </w:abstractNum>
  <w:abstractNum w:abstractNumId="42733">
    <w:lvl>
      <w:start w:val="2"/>
      <w:numFmt w:val="decimal"/>
      <w:suff w:val="tab"/>
      <w:lvlText w:val="%1."/>
      <w:rPr>
        <w:color w:val="3370ff"/>
      </w:rPr>
    </w:lvl>
  </w:abstractNum>
  <w:abstractNum w:abstractNumId="42734">
    <w:lvl>
      <w:start w:val="3"/>
      <w:numFmt w:val="decimal"/>
      <w:suff w:val="tab"/>
      <w:lvlText w:val="%1."/>
      <w:rPr>
        <w:color w:val="3370ff"/>
      </w:rPr>
    </w:lvl>
  </w:abstractNum>
  <w:abstractNum w:abstractNumId="42735">
    <w:lvl>
      <w:start w:val="1"/>
      <w:numFmt w:val="lowerLetter"/>
      <w:suff w:val="tab"/>
      <w:lvlText w:val="%1."/>
      <w:rPr>
        <w:color w:val="3370ff"/>
      </w:rPr>
    </w:lvl>
  </w:abstractNum>
  <w:abstractNum w:abstractNumId="42736">
    <w:lvl>
      <w:start w:val="2"/>
      <w:numFmt w:val="lowerLetter"/>
      <w:suff w:val="tab"/>
      <w:lvlText w:val="%1."/>
      <w:rPr>
        <w:color w:val="3370ff"/>
      </w:rPr>
    </w:lvl>
  </w:abstractNum>
  <w:abstractNum w:abstractNumId="42737">
    <w:lvl>
      <w:start w:val="3"/>
      <w:numFmt w:val="lowerLetter"/>
      <w:suff w:val="tab"/>
      <w:lvlText w:val="%1."/>
      <w:rPr>
        <w:color w:val="3370ff"/>
      </w:rPr>
    </w:lvl>
  </w:abstractNum>
  <w:abstractNum w:abstractNumId="42738">
    <w:lvl>
      <w:start w:val="4"/>
      <w:numFmt w:val="lowerLetter"/>
      <w:suff w:val="tab"/>
      <w:lvlText w:val="%1."/>
      <w:rPr>
        <w:color w:val="3370ff"/>
      </w:rPr>
    </w:lvl>
  </w:abstractNum>
  <w:abstractNum w:abstractNumId="42739">
    <w:lvl>
      <w:start w:val="5"/>
      <w:numFmt w:val="lowerLetter"/>
      <w:suff w:val="tab"/>
      <w:lvlText w:val="%1."/>
      <w:rPr>
        <w:color w:val="3370ff"/>
      </w:rPr>
    </w:lvl>
  </w:abstractNum>
  <w:abstractNum w:abstractNumId="42740">
    <w:lvl>
      <w:start w:val="6"/>
      <w:numFmt w:val="lowerLetter"/>
      <w:suff w:val="tab"/>
      <w:lvlText w:val="%1."/>
      <w:rPr>
        <w:color w:val="3370ff"/>
      </w:rPr>
    </w:lvl>
  </w:abstractNum>
  <w:abstractNum w:abstractNumId="42741">
    <w:lvl>
      <w:start w:val="7"/>
      <w:numFmt w:val="lowerLetter"/>
      <w:suff w:val="tab"/>
      <w:lvlText w:val="%1."/>
      <w:rPr>
        <w:color w:val="3370ff"/>
      </w:rPr>
    </w:lvl>
  </w:abstractNum>
  <w:abstractNum w:abstractNumId="42742">
    <w:lvl>
      <w:start w:val="4"/>
      <w:numFmt w:val="decimal"/>
      <w:suff w:val="tab"/>
      <w:lvlText w:val="%1."/>
      <w:rPr>
        <w:color w:val="3370ff"/>
      </w:rPr>
    </w:lvl>
  </w:abstractNum>
  <w:abstractNum w:abstractNumId="42743">
    <w:lvl>
      <w:start w:val="1"/>
      <w:numFmt w:val="lowerLetter"/>
      <w:suff w:val="tab"/>
      <w:lvlText w:val="%1."/>
      <w:rPr>
        <w:color w:val="3370ff"/>
      </w:rPr>
    </w:lvl>
  </w:abstractNum>
  <w:abstractNum w:abstractNumId="42744">
    <w:lvl>
      <w:start w:val="2"/>
      <w:numFmt w:val="lowerLetter"/>
      <w:suff w:val="tab"/>
      <w:lvlText w:val="%1."/>
      <w:rPr>
        <w:color w:val="3370ff"/>
      </w:rPr>
    </w:lvl>
  </w:abstractNum>
  <w:abstractNum w:abstractNumId="42745">
    <w:lvl>
      <w:start w:val="3"/>
      <w:numFmt w:val="lowerLetter"/>
      <w:suff w:val="tab"/>
      <w:lvlText w:val="%1."/>
      <w:rPr>
        <w:color w:val="3370ff"/>
      </w:rPr>
    </w:lvl>
  </w:abstractNum>
  <w:abstractNum w:abstractNumId="42746">
    <w:lvl>
      <w:start w:val="4"/>
      <w:numFmt w:val="lowerLetter"/>
      <w:suff w:val="tab"/>
      <w:lvlText w:val="%1."/>
      <w:rPr>
        <w:color w:val="3370ff"/>
      </w:rPr>
    </w:lvl>
  </w:abstractNum>
  <w:abstractNum w:abstractNumId="42747">
    <w:lvl>
      <w:start w:val="5"/>
      <w:numFmt w:val="decimal"/>
      <w:suff w:val="tab"/>
      <w:lvlText w:val="%1."/>
      <w:rPr>
        <w:color w:val="3370ff"/>
      </w:rPr>
    </w:lvl>
  </w:abstractNum>
  <w:abstractNum w:abstractNumId="42748">
    <w:lvl>
      <w:start w:val="1"/>
      <w:numFmt w:val="lowerLetter"/>
      <w:suff w:val="tab"/>
      <w:lvlText w:val="%1."/>
      <w:rPr>
        <w:color w:val="3370ff"/>
      </w:rPr>
    </w:lvl>
  </w:abstractNum>
  <w:abstractNum w:abstractNumId="42749">
    <w:lvl>
      <w:start w:val="2"/>
      <w:numFmt w:val="lowerLetter"/>
      <w:suff w:val="tab"/>
      <w:lvlText w:val="%1."/>
      <w:rPr>
        <w:color w:val="3370ff"/>
      </w:rPr>
    </w:lvl>
  </w:abstractNum>
  <w:abstractNum w:abstractNumId="42750">
    <w:lvl>
      <w:start w:val="3"/>
      <w:numFmt w:val="lowerLetter"/>
      <w:suff w:val="tab"/>
      <w:lvlText w:val="%1."/>
      <w:rPr>
        <w:color w:val="3370ff"/>
      </w:rPr>
    </w:lvl>
  </w:abstractNum>
  <w:abstractNum w:abstractNumId="42751">
    <w:lvl>
      <w:start w:val="4"/>
      <w:numFmt w:val="lowerLetter"/>
      <w:suff w:val="tab"/>
      <w:lvlText w:val="%1."/>
      <w:rPr>
        <w:color w:val="3370ff"/>
      </w:rPr>
    </w:lvl>
  </w:abstractNum>
  <w:abstractNum w:abstractNumId="42752">
    <w:lvl>
      <w:start w:val="5"/>
      <w:numFmt w:val="lowerLetter"/>
      <w:suff w:val="tab"/>
      <w:lvlText w:val="%1."/>
      <w:rPr>
        <w:color w:val="3370ff"/>
      </w:rPr>
    </w:lvl>
  </w:abstractNum>
  <w:abstractNum w:abstractNumId="42753">
    <w:lvl>
      <w:start w:val="6"/>
      <w:numFmt w:val="decimal"/>
      <w:suff w:val="tab"/>
      <w:lvlText w:val="%1."/>
      <w:rPr>
        <w:color w:val="3370ff"/>
      </w:rPr>
    </w:lvl>
  </w:abstractNum>
  <w:abstractNum w:abstractNumId="42754">
    <w:lvl>
      <w:start w:val="1"/>
      <w:numFmt w:val="lowerLetter"/>
      <w:suff w:val="tab"/>
      <w:lvlText w:val="%1."/>
      <w:rPr>
        <w:color w:val="3370ff"/>
      </w:rPr>
    </w:lvl>
  </w:abstractNum>
  <w:abstractNum w:abstractNumId="42755">
    <w:lvl>
      <w:start w:val="2"/>
      <w:numFmt w:val="lowerLetter"/>
      <w:suff w:val="tab"/>
      <w:lvlText w:val="%1."/>
      <w:rPr>
        <w:color w:val="3370ff"/>
      </w:rPr>
    </w:lvl>
  </w:abstractNum>
  <w:abstractNum w:abstractNumId="42756">
    <w:lvl>
      <w:start w:val="3"/>
      <w:numFmt w:val="lowerLetter"/>
      <w:suff w:val="tab"/>
      <w:lvlText w:val="%1."/>
      <w:rPr>
        <w:color w:val="3370ff"/>
      </w:rPr>
    </w:lvl>
  </w:abstractNum>
  <w:abstractNum w:abstractNumId="42757">
    <w:lvl>
      <w:start w:val="4"/>
      <w:numFmt w:val="lowerLetter"/>
      <w:suff w:val="tab"/>
      <w:lvlText w:val="%1."/>
      <w:rPr>
        <w:color w:val="3370ff"/>
      </w:rPr>
    </w:lvl>
  </w:abstractNum>
  <w:abstractNum w:abstractNumId="42758">
    <w:lvl>
      <w:start w:val="5"/>
      <w:numFmt w:val="lowerLetter"/>
      <w:suff w:val="tab"/>
      <w:lvlText w:val="%1."/>
      <w:rPr>
        <w:color w:val="3370ff"/>
      </w:rPr>
    </w:lvl>
  </w:abstractNum>
  <w:abstractNum w:abstractNumId="42759">
    <w:lvl>
      <w:start w:val="7"/>
      <w:numFmt w:val="decimal"/>
      <w:suff w:val="tab"/>
      <w:lvlText w:val="%1."/>
      <w:rPr>
        <w:color w:val="3370ff"/>
      </w:rPr>
    </w:lvl>
  </w:abstractNum>
  <w:abstractNum w:abstractNumId="42760">
    <w:lvl>
      <w:start w:val="8"/>
      <w:numFmt w:val="decimal"/>
      <w:suff w:val="tab"/>
      <w:lvlText w:val="%1."/>
      <w:rPr>
        <w:color w:val="3370ff"/>
      </w:rPr>
    </w:lvl>
  </w:abstractNum>
  <w:abstractNum w:abstractNumId="42761">
    <w:lvl>
      <w:start w:val="9"/>
      <w:numFmt w:val="decimal"/>
      <w:suff w:val="tab"/>
      <w:lvlText w:val="%1."/>
      <w:rPr>
        <w:color w:val="3370ff"/>
      </w:rPr>
    </w:lvl>
  </w:abstractNum>
  <w:abstractNum w:abstractNumId="42762">
    <w:lvl>
      <w:numFmt w:val="bullet"/>
      <w:suff w:val="tab"/>
      <w:lvlText w:val="•"/>
      <w:rPr>
        <w:color w:val="3370ff"/>
      </w:rPr>
    </w:lvl>
  </w:abstractNum>
  <w:abstractNum w:abstractNumId="42763">
    <w:lvl>
      <w:numFmt w:val="bullet"/>
      <w:suff w:val="tab"/>
      <w:lvlText w:val="•"/>
      <w:rPr>
        <w:color w:val="3370ff"/>
      </w:rPr>
    </w:lvl>
  </w:abstractNum>
  <w:abstractNum w:abstractNumId="42764">
    <w:lvl>
      <w:numFmt w:val="bullet"/>
      <w:suff w:val="tab"/>
      <w:lvlText w:val="•"/>
      <w:rPr>
        <w:color w:val="3370ff"/>
      </w:rPr>
    </w:lvl>
  </w:abstractNum>
  <w:abstractNum w:abstractNumId="42765">
    <w:lvl>
      <w:numFmt w:val="bullet"/>
      <w:suff w:val="tab"/>
      <w:lvlText w:val="•"/>
      <w:rPr>
        <w:color w:val="3370ff"/>
      </w:rPr>
    </w:lvl>
  </w:abstractNum>
  <w:abstractNum w:abstractNumId="42766">
    <w:lvl>
      <w:numFmt w:val="bullet"/>
      <w:suff w:val="tab"/>
      <w:lvlText w:val="•"/>
      <w:rPr>
        <w:color w:val="3370ff"/>
      </w:rPr>
    </w:lvl>
  </w:abstractNum>
  <w:abstractNum w:abstractNumId="42767">
    <w:lvl>
      <w:numFmt w:val="bullet"/>
      <w:suff w:val="tab"/>
      <w:lvlText w:val="•"/>
      <w:rPr>
        <w:color w:val="3370ff"/>
      </w:rPr>
    </w:lvl>
  </w:abstractNum>
  <w:abstractNum w:abstractNumId="42768">
    <w:lvl>
      <w:numFmt w:val="bullet"/>
      <w:suff w:val="tab"/>
      <w:lvlText w:val="•"/>
      <w:rPr>
        <w:color w:val="3370ff"/>
      </w:rPr>
    </w:lvl>
  </w:abstractNum>
  <w:abstractNum w:abstractNumId="42769">
    <w:lvl>
      <w:numFmt w:val="bullet"/>
      <w:suff w:val="tab"/>
      <w:lvlText w:val="•"/>
      <w:rPr>
        <w:color w:val="3370ff"/>
      </w:rPr>
    </w:lvl>
  </w:abstractNum>
  <w:abstractNum w:abstractNumId="42770">
    <w:lvl>
      <w:numFmt w:val="bullet"/>
      <w:suff w:val="tab"/>
      <w:lvlText w:val="•"/>
      <w:rPr>
        <w:color w:val="3370ff"/>
      </w:rPr>
    </w:lvl>
  </w:abstractNum>
  <w:abstractNum w:abstractNumId="42771">
    <w:lvl>
      <w:numFmt w:val="bullet"/>
      <w:suff w:val="tab"/>
      <w:lvlText w:val="•"/>
      <w:rPr>
        <w:color w:val="3370ff"/>
      </w:rPr>
    </w:lvl>
  </w:abstractNum>
  <w:abstractNum w:abstractNumId="42772">
    <w:lvl>
      <w:numFmt w:val="bullet"/>
      <w:suff w:val="tab"/>
      <w:lvlText w:val="•"/>
      <w:rPr>
        <w:color w:val="3370ff"/>
      </w:rPr>
    </w:lvl>
  </w:abstractNum>
  <w:abstractNum w:abstractNumId="42773">
    <w:lvl>
      <w:numFmt w:val="bullet"/>
      <w:suff w:val="tab"/>
      <w:lvlText w:val="•"/>
      <w:rPr>
        <w:color w:val="3370ff"/>
      </w:rPr>
    </w:lvl>
  </w:abstractNum>
  <w:abstractNum w:abstractNumId="42774">
    <w:lvl>
      <w:numFmt w:val="bullet"/>
      <w:suff w:val="tab"/>
      <w:lvlText w:val="•"/>
      <w:rPr>
        <w:color w:val="3370ff"/>
      </w:rPr>
    </w:lvl>
  </w:abstractNum>
  <w:abstractNum w:abstractNumId="42775">
    <w:lvl>
      <w:numFmt w:val="bullet"/>
      <w:suff w:val="tab"/>
      <w:lvlText w:val="•"/>
      <w:rPr>
        <w:color w:val="3370ff"/>
      </w:rPr>
    </w:lvl>
  </w:abstractNum>
  <w:abstractNum w:abstractNumId="42776">
    <w:lvl>
      <w:numFmt w:val="bullet"/>
      <w:suff w:val="tab"/>
      <w:lvlText w:val="•"/>
      <w:rPr>
        <w:color w:val="3370ff"/>
      </w:rPr>
    </w:lvl>
  </w:abstractNum>
  <w:abstractNum w:abstractNumId="42777">
    <w:lvl>
      <w:numFmt w:val="bullet"/>
      <w:suff w:val="tab"/>
      <w:lvlText w:val="•"/>
      <w:rPr>
        <w:color w:val="3370ff"/>
      </w:rPr>
    </w:lvl>
  </w:abstractNum>
  <w:abstractNum w:abstractNumId="42778">
    <w:lvl>
      <w:numFmt w:val="bullet"/>
      <w:suff w:val="tab"/>
      <w:lvlText w:val="•"/>
      <w:rPr>
        <w:color w:val="3370ff"/>
      </w:rPr>
    </w:lvl>
  </w:abstractNum>
  <w:abstractNum w:abstractNumId="42779">
    <w:lvl>
      <w:numFmt w:val="bullet"/>
      <w:suff w:val="tab"/>
      <w:lvlText w:val="•"/>
      <w:rPr>
        <w:color w:val="3370ff"/>
      </w:rPr>
    </w:lvl>
  </w:abstractNum>
  <w:abstractNum w:abstractNumId="42780">
    <w:lvl>
      <w:numFmt w:val="bullet"/>
      <w:suff w:val="tab"/>
      <w:lvlText w:val="•"/>
      <w:rPr>
        <w:color w:val="3370ff"/>
      </w:rPr>
    </w:lvl>
  </w:abstractNum>
  <w:abstractNum w:abstractNumId="42781">
    <w:lvl>
      <w:numFmt w:val="bullet"/>
      <w:suff w:val="tab"/>
      <w:lvlText w:val="•"/>
      <w:rPr>
        <w:color w:val="3370ff"/>
      </w:rPr>
    </w:lvl>
  </w:abstractNum>
  <w:abstractNum w:abstractNumId="42782">
    <w:lvl>
      <w:numFmt w:val="bullet"/>
      <w:suff w:val="tab"/>
      <w:lvlText w:val="•"/>
      <w:rPr>
        <w:color w:val="3370ff"/>
      </w:rPr>
    </w:lvl>
  </w:abstractNum>
  <w:abstractNum w:abstractNumId="42783">
    <w:lvl>
      <w:numFmt w:val="bullet"/>
      <w:suff w:val="tab"/>
      <w:lvlText w:val="•"/>
      <w:rPr>
        <w:color w:val="3370ff"/>
      </w:rPr>
    </w:lvl>
  </w:abstractNum>
  <w:abstractNum w:abstractNumId="42784">
    <w:lvl>
      <w:numFmt w:val="bullet"/>
      <w:suff w:val="tab"/>
      <w:lvlText w:val="•"/>
      <w:rPr>
        <w:color w:val="3370ff"/>
      </w:rPr>
    </w:lvl>
  </w:abstractNum>
  <w:abstractNum w:abstractNumId="42785">
    <w:lvl>
      <w:numFmt w:val="bullet"/>
      <w:suff w:val="tab"/>
      <w:lvlText w:val="•"/>
      <w:rPr>
        <w:color w:val="3370ff"/>
      </w:rPr>
    </w:lvl>
  </w:abstractNum>
  <w:abstractNum w:abstractNumId="42786">
    <w:lvl>
      <w:numFmt w:val="bullet"/>
      <w:suff w:val="tab"/>
      <w:lvlText w:val="•"/>
      <w:rPr>
        <w:color w:val="3370ff"/>
      </w:rPr>
    </w:lvl>
  </w:abstractNum>
  <w:abstractNum w:abstractNumId="42787">
    <w:lvl>
      <w:numFmt w:val="bullet"/>
      <w:suff w:val="tab"/>
      <w:lvlText w:val="•"/>
      <w:rPr>
        <w:color w:val="3370ff"/>
      </w:rPr>
    </w:lvl>
  </w:abstractNum>
  <w:abstractNum w:abstractNumId="42788">
    <w:lvl>
      <w:numFmt w:val="bullet"/>
      <w:suff w:val="tab"/>
      <w:lvlText w:val="•"/>
      <w:rPr>
        <w:color w:val="3370ff"/>
      </w:rPr>
    </w:lvl>
  </w:abstractNum>
  <w:abstractNum w:abstractNumId="42789">
    <w:lvl>
      <w:numFmt w:val="bullet"/>
      <w:suff w:val="tab"/>
      <w:lvlText w:val="•"/>
      <w:rPr>
        <w:color w:val="3370ff"/>
      </w:rPr>
    </w:lvl>
  </w:abstractNum>
  <w:abstractNum w:abstractNumId="42790">
    <w:lvl>
      <w:start w:val="1"/>
      <w:numFmt w:val="decimal"/>
      <w:suff w:val="tab"/>
      <w:lvlText w:val="%1."/>
      <w:rPr>
        <w:color w:val="3370ff"/>
      </w:rPr>
    </w:lvl>
  </w:abstractNum>
  <w:abstractNum w:abstractNumId="42791">
    <w:lvl>
      <w:start w:val="2"/>
      <w:numFmt w:val="decimal"/>
      <w:suff w:val="tab"/>
      <w:lvlText w:val="%1."/>
      <w:rPr>
        <w:color w:val="3370ff"/>
      </w:rPr>
    </w:lvl>
  </w:abstractNum>
  <w:abstractNum w:abstractNumId="42792">
    <w:lvl>
      <w:start w:val="3"/>
      <w:numFmt w:val="decimal"/>
      <w:suff w:val="tab"/>
      <w:lvlText w:val="%1."/>
      <w:rPr>
        <w:color w:val="3370ff"/>
      </w:rPr>
    </w:lvl>
  </w:abstractNum>
  <w:abstractNum w:abstractNumId="42793">
    <w:lvl>
      <w:start w:val="4"/>
      <w:numFmt w:val="decimal"/>
      <w:suff w:val="tab"/>
      <w:lvlText w:val="%1."/>
      <w:rPr>
        <w:color w:val="3370ff"/>
      </w:rPr>
    </w:lvl>
  </w:abstractNum>
  <w:abstractNum w:abstractNumId="42794">
    <w:lvl>
      <w:start w:val="5"/>
      <w:numFmt w:val="decimal"/>
      <w:suff w:val="tab"/>
      <w:lvlText w:val="%1."/>
      <w:rPr>
        <w:color w:val="3370ff"/>
      </w:rPr>
    </w:lvl>
  </w:abstractNum>
  <w:abstractNum w:abstractNumId="42795">
    <w:lvl>
      <w:start w:val="6"/>
      <w:numFmt w:val="decimal"/>
      <w:suff w:val="tab"/>
      <w:lvlText w:val="%1."/>
      <w:rPr>
        <w:color w:val="3370ff"/>
      </w:rPr>
    </w:lvl>
  </w:abstractNum>
  <w:abstractNum w:abstractNumId="42796">
    <w:lvl>
      <w:start w:val="7"/>
      <w:numFmt w:val="decimal"/>
      <w:suff w:val="tab"/>
      <w:lvlText w:val="%1."/>
      <w:rPr>
        <w:color w:val="3370ff"/>
      </w:rPr>
    </w:lvl>
  </w:abstractNum>
  <w:abstractNum w:abstractNumId="42797">
    <w:lvl>
      <w:numFmt w:val="bullet"/>
      <w:suff w:val="tab"/>
      <w:lvlText w:val="•"/>
      <w:rPr>
        <w:color w:val="3370ff"/>
      </w:rPr>
    </w:lvl>
  </w:abstractNum>
  <w:abstractNum w:abstractNumId="42798">
    <w:lvl>
      <w:numFmt w:val="bullet"/>
      <w:suff w:val="tab"/>
      <w:lvlText w:val="•"/>
      <w:rPr>
        <w:color w:val="3370ff"/>
      </w:rPr>
    </w:lvl>
  </w:abstractNum>
  <w:abstractNum w:abstractNumId="42799">
    <w:lvl>
      <w:numFmt w:val="bullet"/>
      <w:suff w:val="tab"/>
      <w:lvlText w:val="•"/>
      <w:rPr>
        <w:color w:val="3370ff"/>
      </w:rPr>
    </w:lvl>
  </w:abstractNum>
  <w:abstractNum w:abstractNumId="42800">
    <w:lvl>
      <w:numFmt w:val="bullet"/>
      <w:suff w:val="tab"/>
      <w:lvlText w:val="•"/>
      <w:rPr>
        <w:color w:val="3370ff"/>
      </w:rPr>
    </w:lvl>
  </w:abstractNum>
  <w:abstractNum w:abstractNumId="42801">
    <w:lvl>
      <w:numFmt w:val="bullet"/>
      <w:suff w:val="tab"/>
      <w:lvlText w:val="•"/>
      <w:rPr>
        <w:color w:val="3370ff"/>
      </w:rPr>
    </w:lvl>
  </w:abstractNum>
  <w:abstractNum w:abstractNumId="42802">
    <w:lvl>
      <w:numFmt w:val="bullet"/>
      <w:suff w:val="tab"/>
      <w:lvlText w:val="•"/>
      <w:rPr>
        <w:color w:val="3370ff"/>
      </w:rPr>
    </w:lvl>
  </w:abstractNum>
  <w:abstractNum w:abstractNumId="42803">
    <w:lvl>
      <w:numFmt w:val="bullet"/>
      <w:suff w:val="tab"/>
      <w:lvlText w:val="•"/>
      <w:rPr>
        <w:color w:val="3370ff"/>
      </w:rPr>
    </w:lvl>
  </w:abstractNum>
  <w:abstractNum w:abstractNumId="42804">
    <w:lvl>
      <w:numFmt w:val="bullet"/>
      <w:suff w:val="tab"/>
      <w:lvlText w:val="•"/>
      <w:rPr>
        <w:color w:val="3370ff"/>
      </w:rPr>
    </w:lvl>
  </w:abstractNum>
  <w:abstractNum w:abstractNumId="42805">
    <w:lvl>
      <w:numFmt w:val="bullet"/>
      <w:suff w:val="tab"/>
      <w:lvlText w:val="•"/>
      <w:rPr>
        <w:color w:val="3370ff"/>
      </w:rPr>
    </w:lvl>
  </w:abstractNum>
  <w:abstractNum w:abstractNumId="42806">
    <w:lvl>
      <w:numFmt w:val="bullet"/>
      <w:suff w:val="tab"/>
      <w:lvlText w:val="•"/>
      <w:rPr>
        <w:color w:val="3370ff"/>
      </w:rPr>
    </w:lvl>
  </w:abstractNum>
  <w:abstractNum w:abstractNumId="42807">
    <w:lvl>
      <w:numFmt w:val="bullet"/>
      <w:suff w:val="tab"/>
      <w:lvlText w:val="•"/>
      <w:rPr>
        <w:color w:val="3370ff"/>
      </w:rPr>
    </w:lvl>
  </w:abstractNum>
  <w:abstractNum w:abstractNumId="42808">
    <w:lvl>
      <w:numFmt w:val="bullet"/>
      <w:suff w:val="tab"/>
      <w:lvlText w:val="•"/>
      <w:rPr>
        <w:color w:val="3370ff"/>
      </w:rPr>
    </w:lvl>
  </w:abstractNum>
  <w:abstractNum w:abstractNumId="42809">
    <w:lvl>
      <w:numFmt w:val="bullet"/>
      <w:suff w:val="tab"/>
      <w:lvlText w:val="•"/>
      <w:rPr>
        <w:color w:val="3370ff"/>
      </w:rPr>
    </w:lvl>
  </w:abstractNum>
  <w:abstractNum w:abstractNumId="42810">
    <w:lvl>
      <w:numFmt w:val="bullet"/>
      <w:suff w:val="tab"/>
      <w:lvlText w:val="•"/>
      <w:rPr>
        <w:color w:val="3370ff"/>
      </w:rPr>
    </w:lvl>
  </w:abstractNum>
  <w:abstractNum w:abstractNumId="42811">
    <w:lvl>
      <w:numFmt w:val="bullet"/>
      <w:suff w:val="tab"/>
      <w:lvlText w:val="•"/>
      <w:rPr>
        <w:color w:val="3370ff"/>
      </w:rPr>
    </w:lvl>
  </w:abstractNum>
  <w:abstractNum w:abstractNumId="42812">
    <w:lvl>
      <w:numFmt w:val="bullet"/>
      <w:suff w:val="tab"/>
      <w:lvlText w:val="•"/>
      <w:rPr>
        <w:color w:val="3370ff"/>
      </w:rPr>
    </w:lvl>
  </w:abstractNum>
  <w:abstractNum w:abstractNumId="42813">
    <w:lvl>
      <w:numFmt w:val="bullet"/>
      <w:suff w:val="tab"/>
      <w:lvlText w:val="•"/>
      <w:rPr>
        <w:color w:val="3370ff"/>
      </w:rPr>
    </w:lvl>
  </w:abstractNum>
  <w:abstractNum w:abstractNumId="42814">
    <w:lvl>
      <w:numFmt w:val="bullet"/>
      <w:suff w:val="tab"/>
      <w:lvlText w:val="•"/>
      <w:rPr>
        <w:color w:val="3370ff"/>
      </w:rPr>
    </w:lvl>
  </w:abstractNum>
  <w:abstractNum w:abstractNumId="42815">
    <w:lvl>
      <w:numFmt w:val="bullet"/>
      <w:suff w:val="tab"/>
      <w:lvlText w:val="•"/>
      <w:rPr>
        <w:color w:val="3370ff"/>
      </w:rPr>
    </w:lvl>
  </w:abstractNum>
  <w:abstractNum w:abstractNumId="42816">
    <w:lvl>
      <w:numFmt w:val="bullet"/>
      <w:suff w:val="tab"/>
      <w:lvlText w:val="•"/>
      <w:rPr>
        <w:color w:val="3370ff"/>
      </w:rPr>
    </w:lvl>
  </w:abstractNum>
  <w:abstractNum w:abstractNumId="42817">
    <w:lvl>
      <w:numFmt w:val="bullet"/>
      <w:suff w:val="tab"/>
      <w:lvlText w:val="•"/>
      <w:rPr>
        <w:color w:val="3370ff"/>
      </w:rPr>
    </w:lvl>
  </w:abstractNum>
  <w:abstractNum w:abstractNumId="42818">
    <w:lvl>
      <w:numFmt w:val="bullet"/>
      <w:suff w:val="tab"/>
      <w:lvlText w:val="•"/>
      <w:rPr>
        <w:color w:val="3370ff"/>
      </w:rPr>
    </w:lvl>
  </w:abstractNum>
  <w:abstractNum w:abstractNumId="42819">
    <w:lvl>
      <w:numFmt w:val="bullet"/>
      <w:suff w:val="tab"/>
      <w:lvlText w:val="•"/>
      <w:rPr>
        <w:color w:val="3370ff"/>
      </w:rPr>
    </w:lvl>
  </w:abstractNum>
  <w:abstractNum w:abstractNumId="42820">
    <w:lvl>
      <w:numFmt w:val="bullet"/>
      <w:suff w:val="tab"/>
      <w:lvlText w:val="•"/>
      <w:rPr>
        <w:color w:val="3370ff"/>
      </w:rPr>
    </w:lvl>
  </w:abstractNum>
  <w:abstractNum w:abstractNumId="42821">
    <w:lvl>
      <w:numFmt w:val="bullet"/>
      <w:suff w:val="tab"/>
      <w:lvlText w:val="•"/>
      <w:rPr>
        <w:color w:val="3370ff"/>
      </w:rPr>
    </w:lvl>
  </w:abstractNum>
  <w:abstractNum w:abstractNumId="42822">
    <w:lvl>
      <w:numFmt w:val="bullet"/>
      <w:suff w:val="tab"/>
      <w:lvlText w:val="•"/>
      <w:rPr>
        <w:color w:val="3370ff"/>
      </w:rPr>
    </w:lvl>
  </w:abstractNum>
  <w:abstractNum w:abstractNumId="42823">
    <w:lvl>
      <w:numFmt w:val="bullet"/>
      <w:suff w:val="tab"/>
      <w:lvlText w:val="•"/>
      <w:rPr>
        <w:color w:val="3370ff"/>
      </w:rPr>
    </w:lvl>
  </w:abstractNum>
  <w:abstractNum w:abstractNumId="42824">
    <w:lvl>
      <w:numFmt w:val="bullet"/>
      <w:suff w:val="tab"/>
      <w:lvlText w:val="•"/>
      <w:rPr>
        <w:color w:val="3370ff"/>
      </w:rPr>
    </w:lvl>
  </w:abstractNum>
  <w:abstractNum w:abstractNumId="42825">
    <w:lvl>
      <w:numFmt w:val="bullet"/>
      <w:suff w:val="tab"/>
      <w:lvlText w:val="•"/>
      <w:rPr>
        <w:color w:val="3370ff"/>
      </w:rPr>
    </w:lvl>
  </w:abstractNum>
  <w:abstractNum w:abstractNumId="42826">
    <w:lvl>
      <w:numFmt w:val="bullet"/>
      <w:suff w:val="tab"/>
      <w:lvlText w:val="•"/>
      <w:rPr>
        <w:color w:val="3370ff"/>
      </w:rPr>
    </w:lvl>
  </w:abstractNum>
  <w:abstractNum w:abstractNumId="42827">
    <w:lvl>
      <w:numFmt w:val="bullet"/>
      <w:suff w:val="tab"/>
      <w:lvlText w:val="•"/>
      <w:rPr>
        <w:color w:val="3370ff"/>
      </w:rPr>
    </w:lvl>
  </w:abstractNum>
  <w:abstractNum w:abstractNumId="42828">
    <w:lvl>
      <w:numFmt w:val="bullet"/>
      <w:suff w:val="tab"/>
      <w:lvlText w:val="•"/>
      <w:rPr>
        <w:color w:val="3370ff"/>
      </w:rPr>
    </w:lvl>
  </w:abstractNum>
  <w:abstractNum w:abstractNumId="42829">
    <w:lvl>
      <w:numFmt w:val="bullet"/>
      <w:suff w:val="tab"/>
      <w:lvlText w:val="•"/>
      <w:rPr>
        <w:color w:val="3370ff"/>
      </w:rPr>
    </w:lvl>
  </w:abstractNum>
  <w:abstractNum w:abstractNumId="42830">
    <w:lvl>
      <w:numFmt w:val="bullet"/>
      <w:suff w:val="tab"/>
      <w:lvlText w:val="•"/>
      <w:rPr>
        <w:color w:val="3370ff"/>
      </w:rPr>
    </w:lvl>
  </w:abstractNum>
  <w:abstractNum w:abstractNumId="42831">
    <w:lvl>
      <w:numFmt w:val="bullet"/>
      <w:suff w:val="tab"/>
      <w:lvlText w:val="•"/>
      <w:rPr>
        <w:color w:val="3370ff"/>
      </w:rPr>
    </w:lvl>
  </w:abstractNum>
  <w:abstractNum w:abstractNumId="42832">
    <w:lvl>
      <w:numFmt w:val="bullet"/>
      <w:suff w:val="tab"/>
      <w:lvlText w:val="•"/>
      <w:rPr>
        <w:color w:val="3370ff"/>
      </w:rPr>
    </w:lvl>
  </w:abstractNum>
  <w:abstractNum w:abstractNumId="42833">
    <w:lvl>
      <w:numFmt w:val="bullet"/>
      <w:suff w:val="tab"/>
      <w:lvlText w:val="•"/>
      <w:rPr>
        <w:color w:val="3370ff"/>
      </w:rPr>
    </w:lvl>
  </w:abstractNum>
  <w:abstractNum w:abstractNumId="42834">
    <w:lvl>
      <w:numFmt w:val="bullet"/>
      <w:suff w:val="tab"/>
      <w:lvlText w:val="•"/>
      <w:rPr>
        <w:color w:val="3370ff"/>
      </w:rPr>
    </w:lvl>
  </w:abstractNum>
  <w:abstractNum w:abstractNumId="42835">
    <w:lvl>
      <w:numFmt w:val="bullet"/>
      <w:suff w:val="tab"/>
      <w:lvlText w:val="•"/>
      <w:rPr>
        <w:color w:val="3370ff"/>
      </w:rPr>
    </w:lvl>
  </w:abstractNum>
  <w:abstractNum w:abstractNumId="42836">
    <w:lvl>
      <w:numFmt w:val="bullet"/>
      <w:suff w:val="tab"/>
      <w:lvlText w:val="•"/>
      <w:rPr>
        <w:color w:val="3370ff"/>
      </w:rPr>
    </w:lvl>
  </w:abstractNum>
  <w:abstractNum w:abstractNumId="42837">
    <w:lvl>
      <w:numFmt w:val="bullet"/>
      <w:suff w:val="tab"/>
      <w:lvlText w:val="•"/>
      <w:rPr>
        <w:color w:val="3370ff"/>
      </w:rPr>
    </w:lvl>
  </w:abstractNum>
  <w:abstractNum w:abstractNumId="42838">
    <w:lvl>
      <w:numFmt w:val="bullet"/>
      <w:suff w:val="tab"/>
      <w:lvlText w:val="•"/>
      <w:rPr>
        <w:color w:val="3370ff"/>
      </w:rPr>
    </w:lvl>
  </w:abstractNum>
  <w:abstractNum w:abstractNumId="42839">
    <w:lvl>
      <w:numFmt w:val="bullet"/>
      <w:suff w:val="tab"/>
      <w:lvlText w:val="•"/>
      <w:rPr>
        <w:color w:val="3370ff"/>
      </w:rPr>
    </w:lvl>
  </w:abstractNum>
  <w:abstractNum w:abstractNumId="42840">
    <w:lvl>
      <w:numFmt w:val="bullet"/>
      <w:suff w:val="tab"/>
      <w:lvlText w:val="•"/>
      <w:rPr>
        <w:color w:val="3370ff"/>
      </w:rPr>
    </w:lvl>
  </w:abstractNum>
  <w:abstractNum w:abstractNumId="42841">
    <w:lvl>
      <w:numFmt w:val="bullet"/>
      <w:suff w:val="tab"/>
      <w:lvlText w:val="•"/>
      <w:rPr>
        <w:color w:val="3370ff"/>
      </w:rPr>
    </w:lvl>
  </w:abstractNum>
  <w:abstractNum w:abstractNumId="42842">
    <w:lvl>
      <w:numFmt w:val="bullet"/>
      <w:suff w:val="tab"/>
      <w:lvlText w:val="•"/>
      <w:rPr>
        <w:color w:val="3370ff"/>
      </w:rPr>
    </w:lvl>
  </w:abstractNum>
  <w:abstractNum w:abstractNumId="42843">
    <w:lvl>
      <w:numFmt w:val="bullet"/>
      <w:suff w:val="tab"/>
      <w:lvlText w:val="•"/>
      <w:rPr>
        <w:color w:val="3370ff"/>
      </w:rPr>
    </w:lvl>
  </w:abstractNum>
  <w:abstractNum w:abstractNumId="42844">
    <w:lvl>
      <w:numFmt w:val="bullet"/>
      <w:suff w:val="tab"/>
      <w:lvlText w:val="•"/>
      <w:rPr>
        <w:color w:val="3370ff"/>
      </w:rPr>
    </w:lvl>
  </w:abstractNum>
  <w:abstractNum w:abstractNumId="42845">
    <w:lvl>
      <w:numFmt w:val="bullet"/>
      <w:suff w:val="tab"/>
      <w:lvlText w:val="•"/>
      <w:rPr>
        <w:color w:val="3370ff"/>
      </w:rPr>
    </w:lvl>
  </w:abstractNum>
  <w:abstractNum w:abstractNumId="42846">
    <w:lvl>
      <w:numFmt w:val="bullet"/>
      <w:suff w:val="tab"/>
      <w:lvlText w:val="•"/>
      <w:rPr>
        <w:color w:val="3370ff"/>
      </w:rPr>
    </w:lvl>
  </w:abstractNum>
  <w:abstractNum w:abstractNumId="42847">
    <w:lvl>
      <w:numFmt w:val="bullet"/>
      <w:suff w:val="tab"/>
      <w:lvlText w:val="•"/>
      <w:rPr>
        <w:color w:val="3370ff"/>
      </w:rPr>
    </w:lvl>
  </w:abstractNum>
  <w:abstractNum w:abstractNumId="42848">
    <w:lvl>
      <w:numFmt w:val="bullet"/>
      <w:suff w:val="tab"/>
      <w:lvlText w:val="•"/>
      <w:rPr>
        <w:color w:val="3370ff"/>
      </w:rPr>
    </w:lvl>
  </w:abstractNum>
  <w:abstractNum w:abstractNumId="42849">
    <w:lvl>
      <w:numFmt w:val="bullet"/>
      <w:suff w:val="tab"/>
      <w:lvlText w:val="•"/>
      <w:rPr>
        <w:color w:val="3370ff"/>
      </w:rPr>
    </w:lvl>
  </w:abstractNum>
  <w:abstractNum w:abstractNumId="42850">
    <w:lvl>
      <w:numFmt w:val="bullet"/>
      <w:suff w:val="tab"/>
      <w:lvlText w:val="•"/>
      <w:rPr>
        <w:color w:val="3370ff"/>
      </w:rPr>
    </w:lvl>
  </w:abstractNum>
  <w:abstractNum w:abstractNumId="42851">
    <w:lvl>
      <w:numFmt w:val="bullet"/>
      <w:suff w:val="tab"/>
      <w:lvlText w:val="•"/>
      <w:rPr>
        <w:color w:val="3370ff"/>
      </w:rPr>
    </w:lvl>
  </w:abstractNum>
  <w:abstractNum w:abstractNumId="42852">
    <w:lvl>
      <w:numFmt w:val="bullet"/>
      <w:suff w:val="tab"/>
      <w:lvlText w:val="•"/>
      <w:rPr>
        <w:color w:val="3370ff"/>
      </w:rPr>
    </w:lvl>
  </w:abstractNum>
  <w:abstractNum w:abstractNumId="42853">
    <w:lvl>
      <w:numFmt w:val="bullet"/>
      <w:suff w:val="tab"/>
      <w:lvlText w:val="•"/>
      <w:rPr>
        <w:color w:val="3370ff"/>
      </w:rPr>
    </w:lvl>
  </w:abstractNum>
  <w:abstractNum w:abstractNumId="42854">
    <w:lvl>
      <w:numFmt w:val="bullet"/>
      <w:suff w:val="tab"/>
      <w:lvlText w:val="•"/>
      <w:rPr>
        <w:color w:val="3370ff"/>
      </w:rPr>
    </w:lvl>
  </w:abstractNum>
  <w:abstractNum w:abstractNumId="42855">
    <w:lvl>
      <w:numFmt w:val="bullet"/>
      <w:suff w:val="tab"/>
      <w:lvlText w:val="•"/>
      <w:rPr>
        <w:color w:val="3370ff"/>
      </w:rPr>
    </w:lvl>
  </w:abstractNum>
  <w:abstractNum w:abstractNumId="42856">
    <w:lvl>
      <w:numFmt w:val="bullet"/>
      <w:suff w:val="tab"/>
      <w:lvlText w:val="•"/>
      <w:rPr>
        <w:color w:val="3370ff"/>
      </w:rPr>
    </w:lvl>
  </w:abstractNum>
  <w:abstractNum w:abstractNumId="42857">
    <w:lvl>
      <w:numFmt w:val="bullet"/>
      <w:suff w:val="tab"/>
      <w:lvlText w:val="•"/>
      <w:rPr>
        <w:color w:val="3370ff"/>
      </w:rPr>
    </w:lvl>
  </w:abstractNum>
  <w:abstractNum w:abstractNumId="42858">
    <w:lvl>
      <w:numFmt w:val="bullet"/>
      <w:suff w:val="tab"/>
      <w:lvlText w:val="•"/>
      <w:rPr>
        <w:color w:val="3370ff"/>
      </w:rPr>
    </w:lvl>
  </w:abstractNum>
  <w:abstractNum w:abstractNumId="42859">
    <w:lvl>
      <w:numFmt w:val="bullet"/>
      <w:suff w:val="tab"/>
      <w:lvlText w:val="•"/>
      <w:rPr>
        <w:color w:val="3370ff"/>
      </w:rPr>
    </w:lvl>
  </w:abstractNum>
  <w:abstractNum w:abstractNumId="42860">
    <w:lvl>
      <w:numFmt w:val="bullet"/>
      <w:suff w:val="tab"/>
      <w:lvlText w:val="•"/>
      <w:rPr>
        <w:color w:val="3370ff"/>
      </w:rPr>
    </w:lvl>
  </w:abstractNum>
  <w:abstractNum w:abstractNumId="42861">
    <w:lvl>
      <w:numFmt w:val="bullet"/>
      <w:suff w:val="tab"/>
      <w:lvlText w:val="•"/>
      <w:rPr>
        <w:color w:val="3370ff"/>
      </w:rPr>
    </w:lvl>
  </w:abstractNum>
  <w:abstractNum w:abstractNumId="42862">
    <w:lvl>
      <w:numFmt w:val="bullet"/>
      <w:suff w:val="tab"/>
      <w:lvlText w:val="•"/>
      <w:rPr>
        <w:color w:val="3370ff"/>
      </w:rPr>
    </w:lvl>
  </w:abstractNum>
  <w:abstractNum w:abstractNumId="42863">
    <w:lvl>
      <w:numFmt w:val="bullet"/>
      <w:suff w:val="tab"/>
      <w:lvlText w:val="•"/>
      <w:rPr>
        <w:color w:val="3370ff"/>
      </w:rPr>
    </w:lvl>
  </w:abstractNum>
  <w:abstractNum w:abstractNumId="42864">
    <w:lvl>
      <w:numFmt w:val="bullet"/>
      <w:suff w:val="tab"/>
      <w:lvlText w:val="•"/>
      <w:rPr>
        <w:color w:val="3370ff"/>
      </w:rPr>
    </w:lvl>
  </w:abstractNum>
  <w:abstractNum w:abstractNumId="42865">
    <w:lvl>
      <w:numFmt w:val="bullet"/>
      <w:suff w:val="tab"/>
      <w:lvlText w:val="•"/>
      <w:rPr>
        <w:color w:val="3370ff"/>
      </w:rPr>
    </w:lvl>
  </w:abstractNum>
  <w:abstractNum w:abstractNumId="42866">
    <w:lvl>
      <w:numFmt w:val="bullet"/>
      <w:suff w:val="tab"/>
      <w:lvlText w:val="•"/>
      <w:rPr>
        <w:color w:val="3370ff"/>
      </w:rPr>
    </w:lvl>
  </w:abstractNum>
  <w:abstractNum w:abstractNumId="42867">
    <w:lvl>
      <w:numFmt w:val="bullet"/>
      <w:suff w:val="tab"/>
      <w:lvlText w:val="•"/>
      <w:rPr>
        <w:color w:val="3370ff"/>
      </w:rPr>
    </w:lvl>
  </w:abstractNum>
  <w:abstractNum w:abstractNumId="42868">
    <w:lvl>
      <w:numFmt w:val="bullet"/>
      <w:suff w:val="tab"/>
      <w:lvlText w:val="•"/>
      <w:rPr>
        <w:color w:val="3370ff"/>
      </w:rPr>
    </w:lvl>
  </w:abstractNum>
  <w:abstractNum w:abstractNumId="42869">
    <w:lvl>
      <w:numFmt w:val="bullet"/>
      <w:suff w:val="tab"/>
      <w:lvlText w:val="•"/>
      <w:rPr>
        <w:color w:val="3370ff"/>
      </w:rPr>
    </w:lvl>
  </w:abstractNum>
  <w:abstractNum w:abstractNumId="42870">
    <w:lvl>
      <w:numFmt w:val="bullet"/>
      <w:suff w:val="tab"/>
      <w:lvlText w:val="•"/>
      <w:rPr>
        <w:color w:val="3370ff"/>
      </w:rPr>
    </w:lvl>
  </w:abstractNum>
  <w:abstractNum w:abstractNumId="42871">
    <w:lvl>
      <w:numFmt w:val="bullet"/>
      <w:suff w:val="tab"/>
      <w:lvlText w:val="•"/>
      <w:rPr>
        <w:color w:val="3370ff"/>
      </w:rPr>
    </w:lvl>
  </w:abstractNum>
  <w:abstractNum w:abstractNumId="42872">
    <w:lvl>
      <w:numFmt w:val="bullet"/>
      <w:suff w:val="tab"/>
      <w:lvlText w:val="•"/>
      <w:rPr>
        <w:color w:val="3370ff"/>
      </w:rPr>
    </w:lvl>
  </w:abstractNum>
  <w:abstractNum w:abstractNumId="42873">
    <w:lvl>
      <w:numFmt w:val="bullet"/>
      <w:suff w:val="tab"/>
      <w:lvlText w:val="•"/>
      <w:rPr>
        <w:color w:val="3370ff"/>
      </w:rPr>
    </w:lvl>
  </w:abstractNum>
  <w:abstractNum w:abstractNumId="42874">
    <w:lvl>
      <w:numFmt w:val="bullet"/>
      <w:suff w:val="tab"/>
      <w:lvlText w:val="•"/>
      <w:rPr>
        <w:color w:val="3370ff"/>
      </w:rPr>
    </w:lvl>
  </w:abstractNum>
  <w:abstractNum w:abstractNumId="42875">
    <w:lvl>
      <w:numFmt w:val="bullet"/>
      <w:suff w:val="tab"/>
      <w:lvlText w:val="•"/>
      <w:rPr>
        <w:color w:val="3370ff"/>
      </w:rPr>
    </w:lvl>
  </w:abstractNum>
  <w:abstractNum w:abstractNumId="42876">
    <w:lvl>
      <w:numFmt w:val="bullet"/>
      <w:suff w:val="tab"/>
      <w:lvlText w:val="•"/>
      <w:rPr>
        <w:color w:val="3370ff"/>
      </w:rPr>
    </w:lvl>
  </w:abstractNum>
  <w:abstractNum w:abstractNumId="42877">
    <w:lvl>
      <w:numFmt w:val="bullet"/>
      <w:suff w:val="tab"/>
      <w:lvlText w:val="•"/>
      <w:rPr>
        <w:color w:val="3370ff"/>
      </w:rPr>
    </w:lvl>
  </w:abstractNum>
  <w:abstractNum w:abstractNumId="42878">
    <w:lvl>
      <w:numFmt w:val="bullet"/>
      <w:suff w:val="tab"/>
      <w:lvlText w:val="•"/>
      <w:rPr>
        <w:color w:val="3370ff"/>
      </w:rPr>
    </w:lvl>
  </w:abstractNum>
  <w:abstractNum w:abstractNumId="42879">
    <w:lvl>
      <w:numFmt w:val="bullet"/>
      <w:suff w:val="tab"/>
      <w:lvlText w:val="•"/>
      <w:rPr>
        <w:color w:val="3370ff"/>
      </w:rPr>
    </w:lvl>
  </w:abstractNum>
  <w:abstractNum w:abstractNumId="42880">
    <w:lvl>
      <w:start w:val="1"/>
      <w:numFmt w:val="decimal"/>
      <w:suff w:val="tab"/>
      <w:lvlText w:val="%1."/>
      <w:rPr>
        <w:color w:val="3370ff"/>
      </w:rPr>
    </w:lvl>
  </w:abstractNum>
  <w:abstractNum w:abstractNumId="42881">
    <w:lvl>
      <w:start w:val="2"/>
      <w:numFmt w:val="decimal"/>
      <w:suff w:val="tab"/>
      <w:lvlText w:val="%1."/>
      <w:rPr>
        <w:color w:val="3370ff"/>
      </w:rPr>
    </w:lvl>
  </w:abstractNum>
  <w:abstractNum w:abstractNumId="42882">
    <w:lvl>
      <w:numFmt w:val="bullet"/>
      <w:suff w:val="tab"/>
      <w:lvlText w:val="•"/>
      <w:rPr>
        <w:color w:val="3370ff"/>
      </w:rPr>
    </w:lvl>
  </w:abstractNum>
  <w:abstractNum w:abstractNumId="42883">
    <w:lvl>
      <w:numFmt w:val="bullet"/>
      <w:suff w:val="tab"/>
      <w:lvlText w:val="•"/>
      <w:rPr>
        <w:color w:val="3370ff"/>
      </w:rPr>
    </w:lvl>
  </w:abstractNum>
  <w:abstractNum w:abstractNumId="42884">
    <w:lvl>
      <w:numFmt w:val="bullet"/>
      <w:suff w:val="tab"/>
      <w:lvlText w:val="•"/>
      <w:rPr>
        <w:color w:val="3370ff"/>
      </w:rPr>
    </w:lvl>
  </w:abstractNum>
  <w:abstractNum w:abstractNumId="42885">
    <w:lvl>
      <w:numFmt w:val="bullet"/>
      <w:suff w:val="tab"/>
      <w:lvlText w:val="•"/>
      <w:rPr>
        <w:color w:val="3370ff"/>
      </w:rPr>
    </w:lvl>
  </w:abstractNum>
  <w:abstractNum w:abstractNumId="42886">
    <w:lvl>
      <w:numFmt w:val="bullet"/>
      <w:suff w:val="tab"/>
      <w:lvlText w:val="•"/>
      <w:rPr>
        <w:color w:val="3370ff"/>
      </w:rPr>
    </w:lvl>
  </w:abstractNum>
  <w:abstractNum w:abstractNumId="42887">
    <w:lvl>
      <w:numFmt w:val="bullet"/>
      <w:suff w:val="tab"/>
      <w:lvlText w:val="•"/>
      <w:rPr>
        <w:color w:val="3370ff"/>
      </w:rPr>
    </w:lvl>
  </w:abstractNum>
  <w:abstractNum w:abstractNumId="42888">
    <w:lvl>
      <w:numFmt w:val="bullet"/>
      <w:suff w:val="tab"/>
      <w:lvlText w:val="•"/>
      <w:rPr>
        <w:color w:val="3370ff"/>
      </w:rPr>
    </w:lvl>
  </w:abstractNum>
  <w:abstractNum w:abstractNumId="42889">
    <w:lvl>
      <w:numFmt w:val="bullet"/>
      <w:suff w:val="tab"/>
      <w:lvlText w:val="•"/>
      <w:rPr>
        <w:color w:val="3370ff"/>
      </w:rPr>
    </w:lvl>
  </w:abstractNum>
  <w:abstractNum w:abstractNumId="42890">
    <w:lvl>
      <w:numFmt w:val="bullet"/>
      <w:suff w:val="tab"/>
      <w:lvlText w:val="•"/>
      <w:rPr>
        <w:color w:val="3370ff"/>
      </w:rPr>
    </w:lvl>
  </w:abstractNum>
  <w:abstractNum w:abstractNumId="42891">
    <w:lvl>
      <w:numFmt w:val="bullet"/>
      <w:suff w:val="tab"/>
      <w:lvlText w:val="•"/>
      <w:rPr>
        <w:color w:val="3370ff"/>
      </w:rPr>
    </w:lvl>
  </w:abstractNum>
  <w:abstractNum w:abstractNumId="42892">
    <w:lvl>
      <w:numFmt w:val="bullet"/>
      <w:suff w:val="tab"/>
      <w:lvlText w:val="•"/>
      <w:rPr>
        <w:color w:val="3370ff"/>
      </w:rPr>
    </w:lvl>
  </w:abstractNum>
  <w:abstractNum w:abstractNumId="42893">
    <w:lvl>
      <w:numFmt w:val="bullet"/>
      <w:suff w:val="tab"/>
      <w:lvlText w:val="•"/>
      <w:rPr>
        <w:color w:val="3370ff"/>
      </w:rPr>
    </w:lvl>
  </w:abstractNum>
  <w:abstractNum w:abstractNumId="42894">
    <w:lvl>
      <w:numFmt w:val="bullet"/>
      <w:suff w:val="tab"/>
      <w:lvlText w:val="•"/>
      <w:rPr>
        <w:color w:val="3370ff"/>
      </w:rPr>
    </w:lvl>
  </w:abstractNum>
  <w:abstractNum w:abstractNumId="42895">
    <w:lvl>
      <w:numFmt w:val="bullet"/>
      <w:suff w:val="tab"/>
      <w:lvlText w:val="•"/>
      <w:rPr>
        <w:color w:val="3370ff"/>
      </w:rPr>
    </w:lvl>
  </w:abstractNum>
  <w:abstractNum w:abstractNumId="42896">
    <w:lvl>
      <w:numFmt w:val="bullet"/>
      <w:suff w:val="tab"/>
      <w:lvlText w:val="•"/>
      <w:rPr>
        <w:color w:val="3370ff"/>
      </w:rPr>
    </w:lvl>
  </w:abstractNum>
  <w:abstractNum w:abstractNumId="42897">
    <w:lvl>
      <w:numFmt w:val="bullet"/>
      <w:suff w:val="tab"/>
      <w:lvlText w:val="•"/>
      <w:rPr>
        <w:color w:val="3370ff"/>
      </w:rPr>
    </w:lvl>
  </w:abstractNum>
  <w:abstractNum w:abstractNumId="42898">
    <w:lvl>
      <w:numFmt w:val="bullet"/>
      <w:suff w:val="tab"/>
      <w:lvlText w:val="•"/>
      <w:rPr>
        <w:color w:val="3370ff"/>
      </w:rPr>
    </w:lvl>
  </w:abstractNum>
  <w:abstractNum w:abstractNumId="42899">
    <w:lvl>
      <w:numFmt w:val="bullet"/>
      <w:suff w:val="tab"/>
      <w:lvlText w:val="•"/>
      <w:rPr>
        <w:color w:val="3370ff"/>
      </w:rPr>
    </w:lvl>
  </w:abstractNum>
  <w:abstractNum w:abstractNumId="42900">
    <w:lvl>
      <w:numFmt w:val="bullet"/>
      <w:suff w:val="tab"/>
      <w:lvlText w:val="•"/>
      <w:rPr>
        <w:color w:val="3370ff"/>
      </w:rPr>
    </w:lvl>
  </w:abstractNum>
  <w:abstractNum w:abstractNumId="42901">
    <w:lvl>
      <w:numFmt w:val="bullet"/>
      <w:suff w:val="tab"/>
      <w:lvlText w:val="•"/>
      <w:rPr>
        <w:color w:val="3370ff"/>
      </w:rPr>
    </w:lvl>
  </w:abstractNum>
  <w:abstractNum w:abstractNumId="42902">
    <w:lvl>
      <w:numFmt w:val="bullet"/>
      <w:suff w:val="tab"/>
      <w:lvlText w:val="•"/>
      <w:rPr>
        <w:color w:val="3370ff"/>
      </w:rPr>
    </w:lvl>
  </w:abstractNum>
  <w:abstractNum w:abstractNumId="42903">
    <w:lvl>
      <w:numFmt w:val="bullet"/>
      <w:suff w:val="tab"/>
      <w:lvlText w:val="•"/>
      <w:rPr>
        <w:color w:val="3370ff"/>
      </w:rPr>
    </w:lvl>
  </w:abstractNum>
  <w:abstractNum w:abstractNumId="42904">
    <w:lvl>
      <w:numFmt w:val="bullet"/>
      <w:suff w:val="tab"/>
      <w:lvlText w:val="•"/>
      <w:rPr>
        <w:color w:val="3370ff"/>
      </w:rPr>
    </w:lvl>
  </w:abstractNum>
  <w:abstractNum w:abstractNumId="42905">
    <w:lvl>
      <w:numFmt w:val="bullet"/>
      <w:suff w:val="tab"/>
      <w:lvlText w:val="•"/>
      <w:rPr>
        <w:color w:val="3370ff"/>
      </w:rPr>
    </w:lvl>
  </w:abstractNum>
  <w:abstractNum w:abstractNumId="42906">
    <w:lvl>
      <w:numFmt w:val="bullet"/>
      <w:suff w:val="tab"/>
      <w:lvlText w:val="•"/>
      <w:rPr>
        <w:color w:val="3370ff"/>
      </w:rPr>
    </w:lvl>
  </w:abstractNum>
  <w:abstractNum w:abstractNumId="42907">
    <w:lvl>
      <w:numFmt w:val="bullet"/>
      <w:suff w:val="tab"/>
      <w:lvlText w:val="•"/>
      <w:rPr>
        <w:color w:val="3370ff"/>
      </w:rPr>
    </w:lvl>
  </w:abstractNum>
  <w:abstractNum w:abstractNumId="42908">
    <w:lvl>
      <w:numFmt w:val="bullet"/>
      <w:suff w:val="tab"/>
      <w:lvlText w:val="•"/>
      <w:rPr>
        <w:color w:val="3370ff"/>
      </w:rPr>
    </w:lvl>
  </w:abstractNum>
  <w:abstractNum w:abstractNumId="42909">
    <w:lvl>
      <w:numFmt w:val="bullet"/>
      <w:suff w:val="tab"/>
      <w:lvlText w:val="•"/>
      <w:rPr>
        <w:color w:val="3370ff"/>
      </w:rPr>
    </w:lvl>
  </w:abstractNum>
  <w:abstractNum w:abstractNumId="42910">
    <w:lvl>
      <w:numFmt w:val="bullet"/>
      <w:suff w:val="tab"/>
      <w:lvlText w:val="•"/>
      <w:rPr>
        <w:color w:val="3370ff"/>
      </w:rPr>
    </w:lvl>
  </w:abstractNum>
  <w:abstractNum w:abstractNumId="42911">
    <w:lvl>
      <w:numFmt w:val="bullet"/>
      <w:suff w:val="tab"/>
      <w:lvlText w:val="•"/>
      <w:rPr>
        <w:color w:val="3370ff"/>
      </w:rPr>
    </w:lvl>
  </w:abstractNum>
  <w:abstractNum w:abstractNumId="42912">
    <w:lvl>
      <w:numFmt w:val="bullet"/>
      <w:suff w:val="tab"/>
      <w:lvlText w:val="•"/>
      <w:rPr>
        <w:color w:val="3370ff"/>
      </w:rPr>
    </w:lvl>
  </w:abstractNum>
  <w:abstractNum w:abstractNumId="42913">
    <w:lvl>
      <w:numFmt w:val="bullet"/>
      <w:suff w:val="tab"/>
      <w:lvlText w:val="•"/>
      <w:rPr>
        <w:color w:val="3370ff"/>
      </w:rPr>
    </w:lvl>
  </w:abstractNum>
  <w:abstractNum w:abstractNumId="42914">
    <w:lvl>
      <w:numFmt w:val="bullet"/>
      <w:suff w:val="tab"/>
      <w:lvlText w:val="•"/>
      <w:rPr>
        <w:color w:val="3370ff"/>
      </w:rPr>
    </w:lvl>
  </w:abstractNum>
  <w:abstractNum w:abstractNumId="42915">
    <w:lvl>
      <w:numFmt w:val="bullet"/>
      <w:suff w:val="tab"/>
      <w:lvlText w:val="•"/>
      <w:rPr>
        <w:color w:val="3370ff"/>
      </w:rPr>
    </w:lvl>
  </w:abstractNum>
  <w:abstractNum w:abstractNumId="42916">
    <w:lvl>
      <w:numFmt w:val="bullet"/>
      <w:suff w:val="tab"/>
      <w:lvlText w:val="•"/>
      <w:rPr>
        <w:color w:val="3370ff"/>
      </w:rPr>
    </w:lvl>
  </w:abstractNum>
  <w:abstractNum w:abstractNumId="42917">
    <w:lvl>
      <w:numFmt w:val="bullet"/>
      <w:suff w:val="tab"/>
      <w:lvlText w:val="•"/>
      <w:rPr>
        <w:color w:val="3370ff"/>
      </w:rPr>
    </w:lvl>
  </w:abstractNum>
  <w:abstractNum w:abstractNumId="42918">
    <w:lvl>
      <w:numFmt w:val="bullet"/>
      <w:suff w:val="tab"/>
      <w:lvlText w:val="•"/>
      <w:rPr>
        <w:color w:val="3370ff"/>
      </w:rPr>
    </w:lvl>
  </w:abstractNum>
  <w:abstractNum w:abstractNumId="42919">
    <w:lvl>
      <w:numFmt w:val="bullet"/>
      <w:suff w:val="tab"/>
      <w:lvlText w:val="•"/>
      <w:rPr>
        <w:color w:val="3370ff"/>
      </w:rPr>
    </w:lvl>
  </w:abstractNum>
  <w:abstractNum w:abstractNumId="42920">
    <w:lvl>
      <w:numFmt w:val="bullet"/>
      <w:suff w:val="tab"/>
      <w:lvlText w:val="•"/>
      <w:rPr>
        <w:color w:val="3370ff"/>
      </w:rPr>
    </w:lvl>
  </w:abstractNum>
  <w:abstractNum w:abstractNumId="42921">
    <w:lvl>
      <w:numFmt w:val="bullet"/>
      <w:suff w:val="tab"/>
      <w:lvlText w:val="•"/>
      <w:rPr>
        <w:color w:val="3370ff"/>
      </w:rPr>
    </w:lvl>
  </w:abstractNum>
  <w:abstractNum w:abstractNumId="42922">
    <w:lvl>
      <w:numFmt w:val="bullet"/>
      <w:suff w:val="tab"/>
      <w:lvlText w:val="•"/>
      <w:rPr>
        <w:color w:val="3370ff"/>
      </w:rPr>
    </w:lvl>
  </w:abstractNum>
  <w:abstractNum w:abstractNumId="42923">
    <w:lvl>
      <w:numFmt w:val="bullet"/>
      <w:suff w:val="tab"/>
      <w:lvlText w:val="•"/>
      <w:rPr>
        <w:color w:val="3370ff"/>
      </w:rPr>
    </w:lvl>
  </w:abstractNum>
  <w:abstractNum w:abstractNumId="42924">
    <w:lvl>
      <w:numFmt w:val="bullet"/>
      <w:suff w:val="tab"/>
      <w:lvlText w:val="•"/>
      <w:rPr>
        <w:color w:val="3370ff"/>
      </w:rPr>
    </w:lvl>
  </w:abstractNum>
  <w:abstractNum w:abstractNumId="42925">
    <w:lvl>
      <w:numFmt w:val="bullet"/>
      <w:suff w:val="tab"/>
      <w:lvlText w:val="•"/>
      <w:rPr>
        <w:color w:val="3370ff"/>
      </w:rPr>
    </w:lvl>
  </w:abstractNum>
  <w:abstractNum w:abstractNumId="42926">
    <w:lvl>
      <w:numFmt w:val="bullet"/>
      <w:suff w:val="tab"/>
      <w:lvlText w:val="•"/>
      <w:rPr>
        <w:color w:val="3370ff"/>
      </w:rPr>
    </w:lvl>
  </w:abstractNum>
  <w:abstractNum w:abstractNumId="42927">
    <w:lvl>
      <w:numFmt w:val="bullet"/>
      <w:suff w:val="tab"/>
      <w:lvlText w:val="•"/>
      <w:rPr>
        <w:color w:val="3370ff"/>
      </w:rPr>
    </w:lvl>
  </w:abstractNum>
  <w:abstractNum w:abstractNumId="42928">
    <w:lvl>
      <w:numFmt w:val="bullet"/>
      <w:suff w:val="tab"/>
      <w:lvlText w:val="•"/>
      <w:rPr>
        <w:color w:val="3370ff"/>
      </w:rPr>
    </w:lvl>
  </w:abstractNum>
  <w:abstractNum w:abstractNumId="42929">
    <w:lvl>
      <w:numFmt w:val="bullet"/>
      <w:suff w:val="tab"/>
      <w:lvlText w:val="•"/>
      <w:rPr>
        <w:color w:val="3370ff"/>
      </w:rPr>
    </w:lvl>
  </w:abstractNum>
  <w:abstractNum w:abstractNumId="42930">
    <w:lvl>
      <w:numFmt w:val="bullet"/>
      <w:suff w:val="tab"/>
      <w:lvlText w:val="￮"/>
      <w:rPr>
        <w:color w:val="3370ff"/>
      </w:rPr>
    </w:lvl>
  </w:abstractNum>
  <w:abstractNum w:abstractNumId="42931">
    <w:lvl>
      <w:numFmt w:val="bullet"/>
      <w:suff w:val="tab"/>
      <w:lvlText w:val="￮"/>
      <w:rPr>
        <w:color w:val="3370ff"/>
      </w:rPr>
    </w:lvl>
  </w:abstractNum>
  <w:abstractNum w:abstractNumId="42932">
    <w:lvl>
      <w:numFmt w:val="bullet"/>
      <w:suff w:val="tab"/>
      <w:lvlText w:val="￮"/>
      <w:rPr>
        <w:color w:val="3370ff"/>
      </w:rPr>
    </w:lvl>
  </w:abstractNum>
  <w:abstractNum w:abstractNumId="42933">
    <w:lvl>
      <w:numFmt w:val="bullet"/>
      <w:suff w:val="tab"/>
      <w:lvlText w:val="￮"/>
      <w:rPr>
        <w:color w:val="3370ff"/>
      </w:rPr>
    </w:lvl>
  </w:abstractNum>
  <w:abstractNum w:abstractNumId="42934">
    <w:lvl>
      <w:numFmt w:val="bullet"/>
      <w:suff w:val="tab"/>
      <w:lvlText w:val="￮"/>
      <w:rPr>
        <w:color w:val="3370ff"/>
      </w:rPr>
    </w:lvl>
  </w:abstractNum>
  <w:abstractNum w:abstractNumId="42935">
    <w:lvl>
      <w:numFmt w:val="bullet"/>
      <w:suff w:val="tab"/>
      <w:lvlText w:val="•"/>
      <w:rPr>
        <w:color w:val="3370ff"/>
      </w:rPr>
    </w:lvl>
  </w:abstractNum>
  <w:abstractNum w:abstractNumId="42936">
    <w:lvl>
      <w:numFmt w:val="bullet"/>
      <w:suff w:val="tab"/>
      <w:lvlText w:val="￮"/>
      <w:rPr>
        <w:color w:val="3370ff"/>
      </w:rPr>
    </w:lvl>
  </w:abstractNum>
  <w:abstractNum w:abstractNumId="42937">
    <w:lvl>
      <w:numFmt w:val="bullet"/>
      <w:suff w:val="tab"/>
      <w:lvlText w:val="￮"/>
      <w:rPr>
        <w:color w:val="3370ff"/>
      </w:rPr>
    </w:lvl>
  </w:abstractNum>
  <w:abstractNum w:abstractNumId="42938">
    <w:lvl>
      <w:numFmt w:val="bullet"/>
      <w:suff w:val="tab"/>
      <w:lvlText w:val="￮"/>
      <w:rPr>
        <w:color w:val="3370ff"/>
      </w:rPr>
    </w:lvl>
  </w:abstractNum>
  <w:abstractNum w:abstractNumId="42939">
    <w:lvl>
      <w:numFmt w:val="bullet"/>
      <w:suff w:val="tab"/>
      <w:lvlText w:val="￮"/>
      <w:rPr>
        <w:color w:val="3370ff"/>
      </w:rPr>
    </w:lvl>
  </w:abstractNum>
  <w:abstractNum w:abstractNumId="42940">
    <w:lvl>
      <w:numFmt w:val="bullet"/>
      <w:suff w:val="tab"/>
      <w:lvlText w:val="￮"/>
      <w:rPr>
        <w:color w:val="3370ff"/>
      </w:rPr>
    </w:lvl>
  </w:abstractNum>
  <w:abstractNum w:abstractNumId="42941">
    <w:lvl>
      <w:numFmt w:val="bullet"/>
      <w:suff w:val="tab"/>
      <w:lvlText w:val="•"/>
      <w:rPr>
        <w:color w:val="3370ff"/>
      </w:rPr>
    </w:lvl>
  </w:abstractNum>
  <w:abstractNum w:abstractNumId="42942">
    <w:lvl>
      <w:numFmt w:val="bullet"/>
      <w:suff w:val="tab"/>
      <w:lvlText w:val="•"/>
      <w:rPr>
        <w:color w:val="3370ff"/>
      </w:rPr>
    </w:lvl>
  </w:abstractNum>
  <w:abstractNum w:abstractNumId="42943">
    <w:lvl>
      <w:numFmt w:val="bullet"/>
      <w:suff w:val="tab"/>
      <w:lvlText w:val="•"/>
      <w:rPr>
        <w:color w:val="3370ff"/>
      </w:rPr>
    </w:lvl>
  </w:abstractNum>
  <w:abstractNum w:abstractNumId="42944">
    <w:lvl>
      <w:numFmt w:val="bullet"/>
      <w:suff w:val="tab"/>
      <w:lvlText w:val="•"/>
      <w:rPr>
        <w:color w:val="3370ff"/>
      </w:rPr>
    </w:lvl>
  </w:abstractNum>
  <w:abstractNum w:abstractNumId="42945">
    <w:lvl>
      <w:numFmt w:val="bullet"/>
      <w:suff w:val="tab"/>
      <w:lvlText w:val="•"/>
      <w:rPr>
        <w:color w:val="3370ff"/>
      </w:rPr>
    </w:lvl>
  </w:abstractNum>
  <w:abstractNum w:abstractNumId="42946">
    <w:lvl>
      <w:numFmt w:val="bullet"/>
      <w:suff w:val="tab"/>
      <w:lvlText w:val="•"/>
      <w:rPr>
        <w:color w:val="3370ff"/>
      </w:rPr>
    </w:lvl>
  </w:abstractNum>
  <w:abstractNum w:abstractNumId="42947">
    <w:lvl>
      <w:numFmt w:val="bullet"/>
      <w:suff w:val="tab"/>
      <w:lvlText w:val="•"/>
      <w:rPr>
        <w:color w:val="3370ff"/>
      </w:rPr>
    </w:lvl>
  </w:abstractNum>
  <w:abstractNum w:abstractNumId="42948">
    <w:lvl>
      <w:numFmt w:val="bullet"/>
      <w:suff w:val="tab"/>
      <w:lvlText w:val="•"/>
      <w:rPr>
        <w:color w:val="3370ff"/>
      </w:rPr>
    </w:lvl>
  </w:abstractNum>
  <w:abstractNum w:abstractNumId="42949">
    <w:lvl>
      <w:numFmt w:val="bullet"/>
      <w:suff w:val="tab"/>
      <w:lvlText w:val="•"/>
      <w:rPr>
        <w:color w:val="3370ff"/>
      </w:rPr>
    </w:lvl>
  </w:abstractNum>
  <w:abstractNum w:abstractNumId="42950">
    <w:lvl>
      <w:numFmt w:val="bullet"/>
      <w:suff w:val="tab"/>
      <w:lvlText w:val="•"/>
      <w:rPr>
        <w:color w:val="3370ff"/>
      </w:rPr>
    </w:lvl>
  </w:abstractNum>
  <w:abstractNum w:abstractNumId="42951">
    <w:lvl>
      <w:numFmt w:val="bullet"/>
      <w:suff w:val="tab"/>
      <w:lvlText w:val="•"/>
      <w:rPr>
        <w:color w:val="3370ff"/>
      </w:rPr>
    </w:lvl>
  </w:abstractNum>
  <w:abstractNum w:abstractNumId="42952">
    <w:lvl>
      <w:numFmt w:val="bullet"/>
      <w:suff w:val="tab"/>
      <w:lvlText w:val="•"/>
      <w:rPr>
        <w:color w:val="3370ff"/>
      </w:rPr>
    </w:lvl>
  </w:abstractNum>
  <w:num w:numId="1">
    <w:abstractNumId w:val="42715"/>
  </w:num>
  <w:num w:numId="2">
    <w:abstractNumId w:val="42716"/>
  </w:num>
  <w:num w:numId="3">
    <w:abstractNumId w:val="42717"/>
  </w:num>
  <w:num w:numId="4">
    <w:abstractNumId w:val="42718"/>
  </w:num>
  <w:num w:numId="5">
    <w:abstractNumId w:val="42719"/>
  </w:num>
  <w:num w:numId="6">
    <w:abstractNumId w:val="42720"/>
  </w:num>
  <w:num w:numId="7">
    <w:abstractNumId w:val="42721"/>
  </w:num>
  <w:num w:numId="8">
    <w:abstractNumId w:val="42722"/>
  </w:num>
  <w:num w:numId="9">
    <w:abstractNumId w:val="42723"/>
  </w:num>
  <w:num w:numId="10">
    <w:abstractNumId w:val="42724"/>
  </w:num>
  <w:num w:numId="11">
    <w:abstractNumId w:val="42725"/>
  </w:num>
  <w:num w:numId="12">
    <w:abstractNumId w:val="42726"/>
  </w:num>
  <w:num w:numId="13">
    <w:abstractNumId w:val="42727"/>
  </w:num>
  <w:num w:numId="14">
    <w:abstractNumId w:val="42728"/>
  </w:num>
  <w:num w:numId="15">
    <w:abstractNumId w:val="42729"/>
  </w:num>
  <w:num w:numId="16">
    <w:abstractNumId w:val="42730"/>
  </w:num>
  <w:num w:numId="17">
    <w:abstractNumId w:val="42731"/>
  </w:num>
  <w:num w:numId="18">
    <w:abstractNumId w:val="42732"/>
  </w:num>
  <w:num w:numId="19">
    <w:abstractNumId w:val="42733"/>
  </w:num>
  <w:num w:numId="20">
    <w:abstractNumId w:val="42734"/>
  </w:num>
  <w:num w:numId="21">
    <w:abstractNumId w:val="42735"/>
  </w:num>
  <w:num w:numId="22">
    <w:abstractNumId w:val="42736"/>
  </w:num>
  <w:num w:numId="23">
    <w:abstractNumId w:val="42737"/>
  </w:num>
  <w:num w:numId="24">
    <w:abstractNumId w:val="42738"/>
  </w:num>
  <w:num w:numId="25">
    <w:abstractNumId w:val="42739"/>
  </w:num>
  <w:num w:numId="26">
    <w:abstractNumId w:val="42740"/>
  </w:num>
  <w:num w:numId="27">
    <w:abstractNumId w:val="42741"/>
  </w:num>
  <w:num w:numId="28">
    <w:abstractNumId w:val="42742"/>
  </w:num>
  <w:num w:numId="29">
    <w:abstractNumId w:val="42743"/>
  </w:num>
  <w:num w:numId="30">
    <w:abstractNumId w:val="42744"/>
  </w:num>
  <w:num w:numId="31">
    <w:abstractNumId w:val="42745"/>
  </w:num>
  <w:num w:numId="32">
    <w:abstractNumId w:val="42746"/>
  </w:num>
  <w:num w:numId="33">
    <w:abstractNumId w:val="42747"/>
  </w:num>
  <w:num w:numId="34">
    <w:abstractNumId w:val="42748"/>
  </w:num>
  <w:num w:numId="35">
    <w:abstractNumId w:val="42749"/>
  </w:num>
  <w:num w:numId="36">
    <w:abstractNumId w:val="42750"/>
  </w:num>
  <w:num w:numId="37">
    <w:abstractNumId w:val="42751"/>
  </w:num>
  <w:num w:numId="38">
    <w:abstractNumId w:val="42752"/>
  </w:num>
  <w:num w:numId="39">
    <w:abstractNumId w:val="42753"/>
  </w:num>
  <w:num w:numId="40">
    <w:abstractNumId w:val="42754"/>
  </w:num>
  <w:num w:numId="41">
    <w:abstractNumId w:val="42755"/>
  </w:num>
  <w:num w:numId="42">
    <w:abstractNumId w:val="42756"/>
  </w:num>
  <w:num w:numId="43">
    <w:abstractNumId w:val="42757"/>
  </w:num>
  <w:num w:numId="44">
    <w:abstractNumId w:val="42758"/>
  </w:num>
  <w:num w:numId="45">
    <w:abstractNumId w:val="42759"/>
  </w:num>
  <w:num w:numId="46">
    <w:abstractNumId w:val="42760"/>
  </w:num>
  <w:num w:numId="47">
    <w:abstractNumId w:val="42761"/>
  </w:num>
  <w:num w:numId="48">
    <w:abstractNumId w:val="42762"/>
  </w:num>
  <w:num w:numId="49">
    <w:abstractNumId w:val="42763"/>
  </w:num>
  <w:num w:numId="50">
    <w:abstractNumId w:val="42764"/>
  </w:num>
  <w:num w:numId="51">
    <w:abstractNumId w:val="42765"/>
  </w:num>
  <w:num w:numId="52">
    <w:abstractNumId w:val="42766"/>
  </w:num>
  <w:num w:numId="53">
    <w:abstractNumId w:val="42767"/>
  </w:num>
  <w:num w:numId="54">
    <w:abstractNumId w:val="42768"/>
  </w:num>
  <w:num w:numId="55">
    <w:abstractNumId w:val="42769"/>
  </w:num>
  <w:num w:numId="56">
    <w:abstractNumId w:val="42770"/>
  </w:num>
  <w:num w:numId="57">
    <w:abstractNumId w:val="42771"/>
  </w:num>
  <w:num w:numId="58">
    <w:abstractNumId w:val="42772"/>
  </w:num>
  <w:num w:numId="59">
    <w:abstractNumId w:val="42773"/>
  </w:num>
  <w:num w:numId="60">
    <w:abstractNumId w:val="42774"/>
  </w:num>
  <w:num w:numId="61">
    <w:abstractNumId w:val="42775"/>
  </w:num>
  <w:num w:numId="62">
    <w:abstractNumId w:val="42776"/>
  </w:num>
  <w:num w:numId="63">
    <w:abstractNumId w:val="42777"/>
  </w:num>
  <w:num w:numId="64">
    <w:abstractNumId w:val="42778"/>
  </w:num>
  <w:num w:numId="65">
    <w:abstractNumId w:val="42779"/>
  </w:num>
  <w:num w:numId="66">
    <w:abstractNumId w:val="42780"/>
  </w:num>
  <w:num w:numId="67">
    <w:abstractNumId w:val="42781"/>
  </w:num>
  <w:num w:numId="68">
    <w:abstractNumId w:val="42782"/>
  </w:num>
  <w:num w:numId="69">
    <w:abstractNumId w:val="42783"/>
  </w:num>
  <w:num w:numId="70">
    <w:abstractNumId w:val="42784"/>
  </w:num>
  <w:num w:numId="71">
    <w:abstractNumId w:val="42785"/>
  </w:num>
  <w:num w:numId="72">
    <w:abstractNumId w:val="42786"/>
  </w:num>
  <w:num w:numId="73">
    <w:abstractNumId w:val="42787"/>
  </w:num>
  <w:num w:numId="74">
    <w:abstractNumId w:val="42788"/>
  </w:num>
  <w:num w:numId="75">
    <w:abstractNumId w:val="42789"/>
  </w:num>
  <w:num w:numId="76">
    <w:abstractNumId w:val="42790"/>
  </w:num>
  <w:num w:numId="77">
    <w:abstractNumId w:val="42791"/>
  </w:num>
  <w:num w:numId="78">
    <w:abstractNumId w:val="42792"/>
  </w:num>
  <w:num w:numId="79">
    <w:abstractNumId w:val="42793"/>
  </w:num>
  <w:num w:numId="80">
    <w:abstractNumId w:val="42794"/>
  </w:num>
  <w:num w:numId="81">
    <w:abstractNumId w:val="42795"/>
  </w:num>
  <w:num w:numId="82">
    <w:abstractNumId w:val="42796"/>
  </w:num>
  <w:num w:numId="83">
    <w:abstractNumId w:val="42797"/>
  </w:num>
  <w:num w:numId="84">
    <w:abstractNumId w:val="42798"/>
  </w:num>
  <w:num w:numId="85">
    <w:abstractNumId w:val="42799"/>
  </w:num>
  <w:num w:numId="86">
    <w:abstractNumId w:val="42800"/>
  </w:num>
  <w:num w:numId="87">
    <w:abstractNumId w:val="42801"/>
  </w:num>
  <w:num w:numId="88">
    <w:abstractNumId w:val="42802"/>
  </w:num>
  <w:num w:numId="89">
    <w:abstractNumId w:val="42803"/>
  </w:num>
  <w:num w:numId="90">
    <w:abstractNumId w:val="42804"/>
  </w:num>
  <w:num w:numId="91">
    <w:abstractNumId w:val="42805"/>
  </w:num>
  <w:num w:numId="92">
    <w:abstractNumId w:val="42806"/>
  </w:num>
  <w:num w:numId="93">
    <w:abstractNumId w:val="42807"/>
  </w:num>
  <w:num w:numId="94">
    <w:abstractNumId w:val="42808"/>
  </w:num>
  <w:num w:numId="95">
    <w:abstractNumId w:val="42809"/>
  </w:num>
  <w:num w:numId="96">
    <w:abstractNumId w:val="42810"/>
  </w:num>
  <w:num w:numId="97">
    <w:abstractNumId w:val="42811"/>
  </w:num>
  <w:num w:numId="98">
    <w:abstractNumId w:val="42812"/>
  </w:num>
  <w:num w:numId="99">
    <w:abstractNumId w:val="42813"/>
  </w:num>
  <w:num w:numId="100">
    <w:abstractNumId w:val="42814"/>
  </w:num>
  <w:num w:numId="101">
    <w:abstractNumId w:val="42815"/>
  </w:num>
  <w:num w:numId="102">
    <w:abstractNumId w:val="42816"/>
  </w:num>
  <w:num w:numId="103">
    <w:abstractNumId w:val="42817"/>
  </w:num>
  <w:num w:numId="104">
    <w:abstractNumId w:val="42818"/>
  </w:num>
  <w:num w:numId="105">
    <w:abstractNumId w:val="42819"/>
  </w:num>
  <w:num w:numId="106">
    <w:abstractNumId w:val="42820"/>
  </w:num>
  <w:num w:numId="107">
    <w:abstractNumId w:val="42821"/>
  </w:num>
  <w:num w:numId="108">
    <w:abstractNumId w:val="42822"/>
  </w:num>
  <w:num w:numId="109">
    <w:abstractNumId w:val="42823"/>
  </w:num>
  <w:num w:numId="110">
    <w:abstractNumId w:val="42824"/>
  </w:num>
  <w:num w:numId="111">
    <w:abstractNumId w:val="42825"/>
  </w:num>
  <w:num w:numId="112">
    <w:abstractNumId w:val="42826"/>
  </w:num>
  <w:num w:numId="113">
    <w:abstractNumId w:val="42827"/>
  </w:num>
  <w:num w:numId="114">
    <w:abstractNumId w:val="42828"/>
  </w:num>
  <w:num w:numId="115">
    <w:abstractNumId w:val="42829"/>
  </w:num>
  <w:num w:numId="116">
    <w:abstractNumId w:val="42830"/>
  </w:num>
  <w:num w:numId="117">
    <w:abstractNumId w:val="42831"/>
  </w:num>
  <w:num w:numId="118">
    <w:abstractNumId w:val="42832"/>
  </w:num>
  <w:num w:numId="119">
    <w:abstractNumId w:val="42833"/>
  </w:num>
  <w:num w:numId="120">
    <w:abstractNumId w:val="42834"/>
  </w:num>
  <w:num w:numId="121">
    <w:abstractNumId w:val="42835"/>
  </w:num>
  <w:num w:numId="122">
    <w:abstractNumId w:val="42836"/>
  </w:num>
  <w:num w:numId="123">
    <w:abstractNumId w:val="42837"/>
  </w:num>
  <w:num w:numId="124">
    <w:abstractNumId w:val="42838"/>
  </w:num>
  <w:num w:numId="125">
    <w:abstractNumId w:val="42839"/>
  </w:num>
  <w:num w:numId="126">
    <w:abstractNumId w:val="42840"/>
  </w:num>
  <w:num w:numId="127">
    <w:abstractNumId w:val="42841"/>
  </w:num>
  <w:num w:numId="128">
    <w:abstractNumId w:val="42842"/>
  </w:num>
  <w:num w:numId="129">
    <w:abstractNumId w:val="42843"/>
  </w:num>
  <w:num w:numId="130">
    <w:abstractNumId w:val="42844"/>
  </w:num>
  <w:num w:numId="131">
    <w:abstractNumId w:val="42845"/>
  </w:num>
  <w:num w:numId="132">
    <w:abstractNumId w:val="42846"/>
  </w:num>
  <w:num w:numId="133">
    <w:abstractNumId w:val="42847"/>
  </w:num>
  <w:num w:numId="134">
    <w:abstractNumId w:val="42848"/>
  </w:num>
  <w:num w:numId="135">
    <w:abstractNumId w:val="42849"/>
  </w:num>
  <w:num w:numId="136">
    <w:abstractNumId w:val="42850"/>
  </w:num>
  <w:num w:numId="137">
    <w:abstractNumId w:val="42851"/>
  </w:num>
  <w:num w:numId="138">
    <w:abstractNumId w:val="42852"/>
  </w:num>
  <w:num w:numId="139">
    <w:abstractNumId w:val="42853"/>
  </w:num>
  <w:num w:numId="140">
    <w:abstractNumId w:val="42854"/>
  </w:num>
  <w:num w:numId="141">
    <w:abstractNumId w:val="42855"/>
  </w:num>
  <w:num w:numId="142">
    <w:abstractNumId w:val="42856"/>
  </w:num>
  <w:num w:numId="143">
    <w:abstractNumId w:val="42857"/>
  </w:num>
  <w:num w:numId="144">
    <w:abstractNumId w:val="42858"/>
  </w:num>
  <w:num w:numId="145">
    <w:abstractNumId w:val="42859"/>
  </w:num>
  <w:num w:numId="146">
    <w:abstractNumId w:val="42860"/>
  </w:num>
  <w:num w:numId="147">
    <w:abstractNumId w:val="42861"/>
  </w:num>
  <w:num w:numId="148">
    <w:abstractNumId w:val="42862"/>
  </w:num>
  <w:num w:numId="149">
    <w:abstractNumId w:val="42863"/>
  </w:num>
  <w:num w:numId="150">
    <w:abstractNumId w:val="42864"/>
  </w:num>
  <w:num w:numId="151">
    <w:abstractNumId w:val="42865"/>
  </w:num>
  <w:num w:numId="152">
    <w:abstractNumId w:val="42866"/>
  </w:num>
  <w:num w:numId="153">
    <w:abstractNumId w:val="42867"/>
  </w:num>
  <w:num w:numId="154">
    <w:abstractNumId w:val="42868"/>
  </w:num>
  <w:num w:numId="155">
    <w:abstractNumId w:val="42869"/>
  </w:num>
  <w:num w:numId="156">
    <w:abstractNumId w:val="42870"/>
  </w:num>
  <w:num w:numId="157">
    <w:abstractNumId w:val="42871"/>
  </w:num>
  <w:num w:numId="158">
    <w:abstractNumId w:val="42872"/>
  </w:num>
  <w:num w:numId="159">
    <w:abstractNumId w:val="42873"/>
  </w:num>
  <w:num w:numId="160">
    <w:abstractNumId w:val="42874"/>
  </w:num>
  <w:num w:numId="161">
    <w:abstractNumId w:val="42875"/>
  </w:num>
  <w:num w:numId="162">
    <w:abstractNumId w:val="42876"/>
  </w:num>
  <w:num w:numId="163">
    <w:abstractNumId w:val="42877"/>
  </w:num>
  <w:num w:numId="164">
    <w:abstractNumId w:val="42878"/>
  </w:num>
  <w:num w:numId="165">
    <w:abstractNumId w:val="42879"/>
  </w:num>
  <w:num w:numId="166">
    <w:abstractNumId w:val="42880"/>
  </w:num>
  <w:num w:numId="167">
    <w:abstractNumId w:val="42881"/>
  </w:num>
  <w:num w:numId="168">
    <w:abstractNumId w:val="42882"/>
  </w:num>
  <w:num w:numId="169">
    <w:abstractNumId w:val="42883"/>
  </w:num>
  <w:num w:numId="170">
    <w:abstractNumId w:val="42884"/>
  </w:num>
  <w:num w:numId="171">
    <w:abstractNumId w:val="42885"/>
  </w:num>
  <w:num w:numId="172">
    <w:abstractNumId w:val="42886"/>
  </w:num>
  <w:num w:numId="173">
    <w:abstractNumId w:val="42887"/>
  </w:num>
  <w:num w:numId="174">
    <w:abstractNumId w:val="42888"/>
  </w:num>
  <w:num w:numId="175">
    <w:abstractNumId w:val="42889"/>
  </w:num>
  <w:num w:numId="176">
    <w:abstractNumId w:val="42890"/>
  </w:num>
  <w:num w:numId="177">
    <w:abstractNumId w:val="42891"/>
  </w:num>
  <w:num w:numId="178">
    <w:abstractNumId w:val="42892"/>
  </w:num>
  <w:num w:numId="179">
    <w:abstractNumId w:val="42893"/>
  </w:num>
  <w:num w:numId="180">
    <w:abstractNumId w:val="42894"/>
  </w:num>
  <w:num w:numId="181">
    <w:abstractNumId w:val="42895"/>
  </w:num>
  <w:num w:numId="182">
    <w:abstractNumId w:val="42896"/>
  </w:num>
  <w:num w:numId="183">
    <w:abstractNumId w:val="42897"/>
  </w:num>
  <w:num w:numId="184">
    <w:abstractNumId w:val="42898"/>
  </w:num>
  <w:num w:numId="185">
    <w:abstractNumId w:val="42899"/>
  </w:num>
  <w:num w:numId="186">
    <w:abstractNumId w:val="42900"/>
  </w:num>
  <w:num w:numId="187">
    <w:abstractNumId w:val="42901"/>
  </w:num>
  <w:num w:numId="188">
    <w:abstractNumId w:val="42902"/>
  </w:num>
  <w:num w:numId="189">
    <w:abstractNumId w:val="42903"/>
  </w:num>
  <w:num w:numId="190">
    <w:abstractNumId w:val="42904"/>
  </w:num>
  <w:num w:numId="191">
    <w:abstractNumId w:val="42905"/>
  </w:num>
  <w:num w:numId="192">
    <w:abstractNumId w:val="42906"/>
  </w:num>
  <w:num w:numId="193">
    <w:abstractNumId w:val="42907"/>
  </w:num>
  <w:num w:numId="194">
    <w:abstractNumId w:val="42908"/>
  </w:num>
  <w:num w:numId="195">
    <w:abstractNumId w:val="42909"/>
  </w:num>
  <w:num w:numId="196">
    <w:abstractNumId w:val="42910"/>
  </w:num>
  <w:num w:numId="197">
    <w:abstractNumId w:val="42911"/>
  </w:num>
  <w:num w:numId="198">
    <w:abstractNumId w:val="42912"/>
  </w:num>
  <w:num w:numId="199">
    <w:abstractNumId w:val="42913"/>
  </w:num>
  <w:num w:numId="200">
    <w:abstractNumId w:val="42914"/>
  </w:num>
  <w:num w:numId="201">
    <w:abstractNumId w:val="42915"/>
  </w:num>
  <w:num w:numId="202">
    <w:abstractNumId w:val="42916"/>
  </w:num>
  <w:num w:numId="203">
    <w:abstractNumId w:val="42917"/>
  </w:num>
  <w:num w:numId="204">
    <w:abstractNumId w:val="42918"/>
  </w:num>
  <w:num w:numId="205">
    <w:abstractNumId w:val="42919"/>
  </w:num>
  <w:num w:numId="206">
    <w:abstractNumId w:val="42920"/>
  </w:num>
  <w:num w:numId="207">
    <w:abstractNumId w:val="42921"/>
  </w:num>
  <w:num w:numId="208">
    <w:abstractNumId w:val="42922"/>
  </w:num>
  <w:num w:numId="209">
    <w:abstractNumId w:val="42923"/>
  </w:num>
  <w:num w:numId="210">
    <w:abstractNumId w:val="42924"/>
  </w:num>
  <w:num w:numId="211">
    <w:abstractNumId w:val="42925"/>
  </w:num>
  <w:num w:numId="212">
    <w:abstractNumId w:val="42926"/>
  </w:num>
  <w:num w:numId="213">
    <w:abstractNumId w:val="42927"/>
  </w:num>
  <w:num w:numId="214">
    <w:abstractNumId w:val="42928"/>
  </w:num>
  <w:num w:numId="215">
    <w:abstractNumId w:val="42929"/>
  </w:num>
  <w:num w:numId="216">
    <w:abstractNumId w:val="42930"/>
  </w:num>
  <w:num w:numId="217">
    <w:abstractNumId w:val="42931"/>
  </w:num>
  <w:num w:numId="218">
    <w:abstractNumId w:val="42932"/>
  </w:num>
  <w:num w:numId="219">
    <w:abstractNumId w:val="42933"/>
  </w:num>
  <w:num w:numId="220">
    <w:abstractNumId w:val="42934"/>
  </w:num>
  <w:num w:numId="221">
    <w:abstractNumId w:val="42935"/>
  </w:num>
  <w:num w:numId="222">
    <w:abstractNumId w:val="42936"/>
  </w:num>
  <w:num w:numId="223">
    <w:abstractNumId w:val="42937"/>
  </w:num>
  <w:num w:numId="224">
    <w:abstractNumId w:val="42938"/>
  </w:num>
  <w:num w:numId="225">
    <w:abstractNumId w:val="42939"/>
  </w:num>
  <w:num w:numId="226">
    <w:abstractNumId w:val="42940"/>
  </w:num>
  <w:num w:numId="227">
    <w:abstractNumId w:val="42941"/>
  </w:num>
  <w:num w:numId="228">
    <w:abstractNumId w:val="42942"/>
  </w:num>
  <w:num w:numId="229">
    <w:abstractNumId w:val="42943"/>
  </w:num>
  <w:num w:numId="230">
    <w:abstractNumId w:val="42944"/>
  </w:num>
  <w:num w:numId="231">
    <w:abstractNumId w:val="42945"/>
  </w:num>
  <w:num w:numId="232">
    <w:abstractNumId w:val="42946"/>
  </w:num>
  <w:num w:numId="233">
    <w:abstractNumId w:val="42947"/>
  </w:num>
  <w:num w:numId="234">
    <w:abstractNumId w:val="42948"/>
  </w:num>
  <w:num w:numId="235">
    <w:abstractNumId w:val="42949"/>
  </w:num>
  <w:num w:numId="236">
    <w:abstractNumId w:val="42950"/>
  </w:num>
  <w:num w:numId="237">
    <w:abstractNumId w:val="42951"/>
  </w:num>
  <w:num w:numId="238">
    <w:abstractNumId w:val="4295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2026-08-07T08:33:13Z</dcterms:created>
  <dc:creator>Apache POI</dc:creator>
</cp:coreProperties>
</file>