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03Aug26_MacroFrozen_UAT_Conductor_Handbook</w:t>
      </w:r>
    </w:p>
    <w:p>
      <w:pPr>
        <w:pStyle w:val="1"/>
        <w:spacing w:before="380" w:after="140" w:line="288" w:lineRule="auto"/>
        <w:ind w:left="0"/>
        <w:jc w:val="left"/>
        <w:outlineLvl w:val="0"/>
      </w:pPr>
      <w:bookmarkStart w:name="heading_0" w:id="0"/>
      <w:r>
        <w:rPr>
          <w:rFonts w:eastAsia="等线" w:ascii="Arial" w:cs="Arial" w:hAnsi="Arial"/>
          <w:b w:val="true"/>
          <w:sz w:val="36"/>
        </w:rPr>
        <w:t>Macro Frozen — UAT Conductor Handbook &amp; Session Playbook</w:t>
      </w:r>
      <w:bookmarkEnd w:id="0"/>
    </w:p>
    <w:p>
      <w:pPr>
        <w:spacing w:before="120" w:after="120" w:line="288" w:lineRule="auto"/>
        <w:ind w:left="0"/>
        <w:jc w:val="left"/>
      </w:pPr>
      <w:r>
        <w:rPr>
          <w:rFonts w:eastAsia="等线" w:ascii="Arial" w:cs="Arial" w:hAnsi="Arial"/>
          <w:b w:val="true"/>
          <w:sz w:val="22"/>
        </w:rPr>
        <w:t>Prepared:</w:t>
      </w:r>
      <w:r>
        <w:rPr>
          <w:rFonts w:eastAsia="等线" w:ascii="Arial" w:cs="Arial" w:hAnsi="Arial"/>
          <w:sz w:val="22"/>
        </w:rPr>
        <w:t xml:space="preserve"> 3 August 2026</w:t>
        <w:br/>
      </w:r>
      <w:r>
        <w:rPr>
          <w:rFonts w:eastAsia="等线" w:ascii="Arial" w:cs="Arial" w:hAnsi="Arial"/>
          <w:b w:val="true"/>
          <w:sz w:val="22"/>
        </w:rPr>
        <w:t>Client:</w:t>
      </w:r>
      <w:r>
        <w:rPr>
          <w:rFonts w:eastAsia="等线" w:ascii="Arial" w:cs="Arial" w:hAnsi="Arial"/>
          <w:sz w:val="22"/>
        </w:rPr>
        <w:t xml:space="preserve"> Macro Frozen Sdn. Bhd.</w:t>
        <w:br/>
      </w:r>
      <w:r>
        <w:rPr>
          <w:rFonts w:eastAsia="等线" w:ascii="Arial" w:cs="Arial" w:hAnsi="Arial"/>
          <w:b w:val="true"/>
          <w:sz w:val="22"/>
        </w:rPr>
        <w:t>Purpose:</w:t>
      </w:r>
      <w:r>
        <w:rPr>
          <w:rFonts w:eastAsia="等线" w:ascii="Arial" w:cs="Arial" w:hAnsi="Arial"/>
          <w:sz w:val="22"/>
        </w:rPr>
        <w:t xml:space="preserve"> Zero-context operational handbook for the person conducting the next client UAT</w:t>
        <w:br/>
      </w:r>
      <w:r>
        <w:rPr>
          <w:rFonts w:eastAsia="等线" w:ascii="Arial" w:cs="Arial" w:hAnsi="Arial"/>
          <w:b w:val="true"/>
          <w:sz w:val="22"/>
        </w:rPr>
        <w:t>Evidence cut-off:</w:t>
      </w:r>
      <w:r>
        <w:rPr>
          <w:rFonts w:eastAsia="等线" w:ascii="Arial" w:cs="Arial" w:hAnsi="Arial"/>
          <w:sz w:val="22"/>
        </w:rPr>
        <w:t xml:space="preserve"> 29 July 2026</w:t>
        <w:br/>
      </w:r>
      <w:r>
        <w:rPr>
          <w:rFonts w:eastAsia="等线" w:ascii="Arial" w:cs="Arial" w:hAnsi="Arial"/>
          <w:b w:val="true"/>
          <w:sz w:val="22"/>
        </w:rPr>
        <w:t>Current evidence-based readiness:</w:t>
      </w:r>
      <w:r>
        <w:rPr>
          <w:rFonts w:eastAsia="等线" w:ascii="Arial" w:cs="Arial" w:hAnsi="Arial"/>
          <w:sz w:val="22"/>
        </w:rPr>
        <w:t xml:space="preserve"> </w:t>
      </w:r>
      <w:r>
        <w:rPr>
          <w:rFonts w:eastAsia="等线" w:ascii="Arial" w:cs="Arial" w:hAnsi="Arial"/>
          <w:b w:val="true"/>
          <w:sz w:val="22"/>
        </w:rPr>
        <w:t>NO-GO pending closure of the mandatory gates in Part 1</w:t>
      </w:r>
    </w:p>
    <w:p>
      <w:pPr>
        <w:spacing w:before="120" w:after="120" w:line="288" w:lineRule="auto"/>
        <w:ind w:left="0"/>
        <w:jc w:val="left"/>
      </w:pPr>
      <w:r>
        <w:rPr>
          <w:rFonts w:eastAsia="等线" w:ascii="Arial" w:cs="Arial" w:hAnsi="Arial"/>
          <w:i w:val="true"/>
          <w:color w:val="646a73"/>
          <w:sz w:val="22"/>
        </w:rPr>
        <w:t>This handbook uses the latest supplied Scope Lock v3 and Voice of Customer v3 as the controlling sources. Where evidence is missing, conflicting, or not yet tested, the handbook marks it explicitly rather than assuming readiness.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Evidence Basis and Source Labels</w:t>
      </w:r>
      <w:bookmarkEnd w:id="1"/>
    </w:p>
    <w:p>
      <w:pPr>
        <w:spacing w:before="120" w:after="120" w:line="288" w:lineRule="auto"/>
        <w:ind w:left="0"/>
        <w:jc w:val="left"/>
      </w:pPr>
      <w:r>
        <w:rPr>
          <w:rFonts w:eastAsia="等线" w:ascii="Arial" w:cs="Arial" w:hAnsi="Arial"/>
          <w:sz w:val="22"/>
        </w:rPr>
        <w:t xml:space="preserve">This handbook is based on the latest materials supplied for this run. The evidence cut-off is </w:t>
      </w:r>
      <w:r>
        <w:rPr>
          <w:rFonts w:eastAsia="等线" w:ascii="Arial" w:cs="Arial" w:hAnsi="Arial"/>
          <w:b w:val="true"/>
          <w:sz w:val="22"/>
        </w:rPr>
        <w:t>29 July 2026</w:t>
      </w:r>
      <w:r>
        <w:rPr>
          <w:rFonts w:eastAsia="等线" w:ascii="Arial" w:cs="Arial" w:hAnsi="Arial"/>
          <w:sz w:val="22"/>
        </w:rPr>
        <w:t xml:space="preserve">. The target window for the third UAT is </w:t>
      </w:r>
      <w:r>
        <w:rPr>
          <w:rFonts w:eastAsia="等线" w:ascii="Arial" w:cs="Arial" w:hAnsi="Arial"/>
          <w:b w:val="true"/>
          <w:sz w:val="22"/>
        </w:rPr>
        <w:t>11–14 August 2026</w:t>
      </w:r>
      <w:r>
        <w:rPr>
          <w:rFonts w:eastAsia="等线" w:ascii="Arial" w:cs="Arial" w:hAnsi="Arial"/>
          <w:sz w:val="22"/>
        </w:rPr>
        <w:t>, with P0/P1 fixes targeted for 5 August; a target date is not treated as proof that a fix has passed internal testing.</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Label used in this handbook</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[SLv3]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Macro Frozen — Scope Lock v3</w:t>
            </w:r>
            <w:r>
              <w:rPr>
                <w:rFonts w:eastAsia="等线" w:ascii="Arial" w:cs="Arial" w:hAnsi="Arial"/>
                <w:sz w:val="22"/>
              </w:rPr>
              <w:t>, dated 29 Jul 2026, superseding v2</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[VoCv3]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Macrofood (Macro Frozen) × MAIA — Voice of Customer Extraction v3</w:t>
            </w:r>
            <w:r>
              <w:rPr>
                <w:rFonts w:eastAsia="等线" w:ascii="Arial" w:cs="Arial" w:hAnsi="Arial"/>
                <w:sz w:val="22"/>
              </w:rPr>
              <w:t>, dated 29 Jul 2026</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[4Jun Minutes]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4 Jun 26 — Macro Frozen Meeting Notes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[4Jun Transcript]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Jun 2026 requirements-gathering transcript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[REQ Narrative]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[REQ] Macro Frozen Customer Narrative Document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[WA Export]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implementation WhatsApp export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[Prompt]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UAT Conductor Handbook &amp; Session Playbook master prompt</w:t>
            </w:r>
          </w:p>
        </w:tc>
      </w:tr>
    </w:tbl>
    <w:p>
      <w:pPr>
        <w:spacing w:before="120" w:after="120" w:line="288" w:lineRule="auto"/>
        <w:ind w:left="0"/>
        <w:jc w:val="left"/>
      </w:pPr>
      <w:r>
        <w:rPr>
          <w:rFonts w:eastAsia="等线" w:ascii="Arial" w:cs="Arial" w:hAnsi="Arial"/>
          <w:b w:val="true"/>
          <w:sz w:val="22"/>
        </w:rPr>
        <w:t>Coverage warning.</w:t>
      </w:r>
      <w:r>
        <w:rPr>
          <w:rFonts w:eastAsia="等线" w:ascii="Arial" w:cs="Arial" w:hAnsi="Arial"/>
          <w:sz w:val="22"/>
        </w:rPr>
        <w:t xml:space="preserve"> The 6 May </w:t>
      </w:r>
      <w:r>
        <w:rPr>
          <w:rFonts w:eastAsia="Consolas" w:ascii="Consolas" w:cs="Consolas" w:hAnsi="Consolas"/>
          <w:sz w:val="22"/>
          <w:shd w:fill="EFF0F1"/>
        </w:rPr>
        <w:t>Macro Food F2F</w:t>
      </w:r>
      <w:r>
        <w:rPr>
          <w:rFonts w:eastAsia="等线" w:ascii="Arial" w:cs="Arial" w:hAnsi="Arial"/>
          <w:sz w:val="22"/>
        </w:rPr>
        <w:t xml:space="preserve"> transcript remains an uncovered source gap. Warehouse/picker voice is still thin and largely described by David rather than captured directly. The 28 July second-UAT evidence is stronger for live defects, but no formal green/yellow/red verdict or named signatory was recorded. [SLv3 §Source Manifest, DG-4; VoCv3 Phase 0]</w:t>
      </w:r>
    </w:p>
    <w:p>
      <w:pPr>
        <w:spacing w:before="120" w:after="120" w:line="288" w:lineRule="auto"/>
        <w:ind w:left="0"/>
        <w:jc w:val="left"/>
      </w:pPr>
      <w:r>
        <w:rPr>
          <w:rFonts w:eastAsia="等线" w:ascii="Arial" w:cs="Arial" w:hAnsi="Arial"/>
          <w:b w:val="true"/>
          <w:sz w:val="22"/>
        </w:rPr>
        <w:t>Client-facing identity.</w:t>
      </w:r>
      <w:r>
        <w:rPr>
          <w:rFonts w:eastAsia="等线" w:ascii="Arial" w:cs="Arial" w:hAnsi="Arial"/>
          <w:sz w:val="22"/>
        </w:rPr>
        <w:t xml:space="preserve"> In client-facing speech and materials, use </w:t>
      </w:r>
      <w:r>
        <w:rPr>
          <w:rFonts w:eastAsia="等线" w:ascii="Arial" w:cs="Arial" w:hAnsi="Arial"/>
          <w:b w:val="true"/>
          <w:sz w:val="22"/>
        </w:rPr>
        <w:t>AutorunBiz PLT × MAIA</w:t>
      </w:r>
      <w:r>
        <w:rPr>
          <w:rFonts w:eastAsia="等线" w:ascii="Arial" w:cs="Arial" w:hAnsi="Arial"/>
          <w:sz w:val="22"/>
        </w:rPr>
        <w:t xml:space="preserve"> and refer to the client as </w:t>
      </w:r>
      <w:r>
        <w:rPr>
          <w:rFonts w:eastAsia="等线" w:ascii="Arial" w:cs="Arial" w:hAnsi="Arial"/>
          <w:b w:val="true"/>
          <w:sz w:val="22"/>
        </w:rPr>
        <w:t>Macro Frozen</w:t>
      </w:r>
      <w:r>
        <w:rPr>
          <w:rFonts w:eastAsia="等线" w:ascii="Arial" w:cs="Arial" w:hAnsi="Arial"/>
          <w:sz w:val="22"/>
        </w:rPr>
        <w:t>. Do not introduce the delivery team as Mindhive. [REQ Narrative §1.1]</w:t>
      </w:r>
    </w:p>
    <w:p>
      <w:pPr>
        <w:pStyle w:val="1"/>
        <w:spacing w:before="380" w:after="140" w:line="288" w:lineRule="auto"/>
        <w:ind w:left="0"/>
        <w:jc w:val="left"/>
        <w:outlineLvl w:val="0"/>
      </w:pPr>
      <w:bookmarkStart w:name="heading_2" w:id="2"/>
      <w:r>
        <w:rPr>
          <w:rFonts w:eastAsia="等线" w:ascii="Arial" w:cs="Arial" w:hAnsi="Arial"/>
          <w:b w:val="true"/>
          <w:sz w:val="36"/>
        </w:rPr>
        <w:t>PART 1 — UAT COMMANDER BRIEF</w:t>
      </w:r>
      <w:bookmarkEnd w:id="2"/>
    </w:p>
    <w:p>
      <w:pPr>
        <w:pStyle w:val="2"/>
        <w:spacing w:before="320" w:after="120" w:line="288" w:lineRule="auto"/>
        <w:ind w:left="0"/>
        <w:jc w:val="left"/>
        <w:outlineLvl w:val="1"/>
      </w:pPr>
      <w:bookmarkStart w:name="heading_3" w:id="3"/>
      <w:r>
        <w:rPr>
          <w:rFonts w:eastAsia="等线" w:ascii="Arial" w:cs="Arial" w:hAnsi="Arial"/>
          <w:b w:val="true"/>
          <w:sz w:val="32"/>
        </w:rPr>
        <w:t>1.1 Client and UAT</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Operational answer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Sdn. Bhd. / Macrofood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Industry</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Frozen-food and meat distribution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UAT round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Third UAT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Target window</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11–14 August 2026</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Exact date/time/location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Unknown — Must Be Clarified Before UAT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UAT objective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that real Macro Frozen orders can move from WhatsApp through pricing/credit control, picking and actual-weight confirmation, DN/Invoice generation and SQL Accounting without silent handoff failures or invalid records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UAT conductor</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Unknown — Must Be Clarified Before UAT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Internal technical support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Unknown — Must Be Clarified Before UAT</w:t>
            </w:r>
            <w:r>
              <w:rPr>
                <w:rFonts w:eastAsia="等线" w:ascii="Arial" w:cs="Arial" w:hAnsi="Arial"/>
                <w:sz w:val="22"/>
              </w:rPr>
              <w:t>; notification and channel owners are not fully assigned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decision-maker</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Chong, owner/MD and final price/credit controller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Final signatory</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Unknown — Must Be Clarified Before UAT</w:t>
            </w:r>
            <w:r>
              <w:rPr>
                <w:rFonts w:eastAsia="等线" w:ascii="Arial" w:cs="Arial" w:hAnsi="Arial"/>
                <w:sz w:val="22"/>
              </w:rPr>
              <w:t>; David is the likely executive authority, but no named signer was recorded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relationship temperature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AMBER</w:t>
            </w:r>
            <w:r>
              <w:rPr>
                <w:rFonts w:eastAsia="等线" w:ascii="Arial" w:cs="Arial" w:hAnsi="Arial"/>
                <w:sz w:val="22"/>
              </w:rPr>
              <w:t xml:space="preserve"> — the second UAT showed “much better progress,” but no formal verdict was called and major operating defects remained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Readiness recommendation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NO-GO on current evidence</w:t>
            </w:r>
            <w:r>
              <w:rPr>
                <w:rFonts w:eastAsia="等线" w:ascii="Arial" w:cs="Arial" w:hAnsi="Arial"/>
                <w:sz w:val="22"/>
              </w:rPr>
              <w:t>; move to Conditional Go only after the readiness gates in §1.9 pass</w:t>
            </w:r>
          </w:p>
        </w:tc>
      </w:tr>
    </w:tbl>
    <w:p>
      <w:pPr>
        <w:spacing w:before="120" w:after="120" w:line="288" w:lineRule="auto"/>
        <w:ind w:left="0"/>
        <w:jc w:val="left"/>
      </w:pPr>
      <w:r>
        <w:rPr>
          <w:rFonts w:eastAsia="等线" w:ascii="Arial" w:cs="Arial" w:hAnsi="Arial"/>
          <w:i w:val="true"/>
          <w:sz w:val="22"/>
        </w:rPr>
        <w:t>[Sources: SLv3 cover note, DG-4, DEP-2; VoCv3 Phase 1 and Phase 3]</w:t>
      </w:r>
    </w:p>
    <w:p>
      <w:pPr>
        <w:pStyle w:val="2"/>
        <w:spacing w:before="320" w:after="120" w:line="288" w:lineRule="auto"/>
        <w:ind w:left="0"/>
        <w:jc w:val="left"/>
        <w:outlineLvl w:val="1"/>
      </w:pPr>
      <w:bookmarkStart w:name="heading_4" w:id="4"/>
      <w:r>
        <w:rPr>
          <w:rFonts w:eastAsia="等线" w:ascii="Arial" w:cs="Arial" w:hAnsi="Arial"/>
          <w:b w:val="true"/>
          <w:sz w:val="32"/>
        </w:rPr>
        <w:t>1.2 Client in Five Lines</w:t>
      </w:r>
      <w:bookmarkEnd w:id="4"/>
    </w:p>
    <w:p>
      <w:pPr>
        <w:numPr>
          <w:numId w:val="1"/>
        </w:numPr>
        <w:spacing w:before="120" w:after="120" w:line="288" w:lineRule="auto"/>
        <w:ind w:left="0"/>
        <w:jc w:val="left"/>
      </w:pPr>
      <w:r>
        <w:rPr>
          <w:rFonts w:eastAsia="等线" w:ascii="Arial" w:cs="Arial" w:hAnsi="Arial"/>
          <w:sz w:val="22"/>
        </w:rPr>
        <w:t>Macro Frozen distributes frozen meat and food to wholesale, retail and food-service customers; orders mainly arrive through informal WhatsApp messages.</w:t>
      </w:r>
    </w:p>
    <w:p>
      <w:pPr>
        <w:numPr>
          <w:numId w:val="2"/>
        </w:numPr>
        <w:spacing w:before="120" w:after="120" w:line="288" w:lineRule="auto"/>
        <w:ind w:left="0"/>
        <w:jc w:val="left"/>
      </w:pPr>
      <w:r>
        <w:rPr>
          <w:rFonts w:eastAsia="等线" w:ascii="Arial" w:cs="Arial" w:hAnsi="Arial"/>
          <w:sz w:val="22"/>
        </w:rPr>
        <w:t>The order is provisional: warehouse cutting, packing and weighing can change the final quantity and invoice amount.</w:t>
      </w:r>
    </w:p>
    <w:p>
      <w:pPr>
        <w:numPr>
          <w:numId w:val="3"/>
        </w:numPr>
        <w:spacing w:before="120" w:after="120" w:line="288" w:lineRule="auto"/>
        <w:ind w:left="0"/>
        <w:jc w:val="left"/>
      </w:pPr>
      <w:r>
        <w:rPr>
          <w:rFonts w:eastAsia="等线" w:ascii="Arial" w:cs="Arial" w:hAnsi="Arial"/>
          <w:sz w:val="22"/>
        </w:rPr>
        <w:t>The business currently relies on paper pick lists, WhatsApp groups, SQL Accounting, manually managed price information and Excel for parts of cash/payment control.</w:t>
      </w:r>
    </w:p>
    <w:p>
      <w:pPr>
        <w:numPr>
          <w:numId w:val="4"/>
        </w:numPr>
        <w:spacing w:before="120" w:after="120" w:line="288" w:lineRule="auto"/>
        <w:ind w:left="0"/>
        <w:jc w:val="left"/>
      </w:pPr>
      <w:r>
        <w:rPr>
          <w:rFonts w:eastAsia="等线" w:ascii="Arial" w:cs="Arial" w:hAnsi="Arial"/>
          <w:sz w:val="22"/>
        </w:rPr>
        <w:t>MAIA is intended to structure the workflow without removing human review, David’s approval control, warehouse physical work or SQL’s role as the accounting master.</w:t>
      </w:r>
    </w:p>
    <w:p>
      <w:pPr>
        <w:numPr>
          <w:numId w:val="5"/>
        </w:numPr>
        <w:spacing w:before="120" w:after="120" w:line="288" w:lineRule="auto"/>
        <w:ind w:left="0"/>
        <w:jc w:val="left"/>
      </w:pPr>
      <w:r>
        <w:rPr>
          <w:rFonts w:eastAsia="等线" w:ascii="Arial" w:cs="Arial" w:hAnsi="Arial"/>
          <w:sz w:val="22"/>
        </w:rPr>
        <w:t>This UAT must prove that the workflow works on the client’s real data, phones, printer, WhatsApp channel and SQL integration—not only on a facilitator’s laptop.</w:t>
      </w:r>
    </w:p>
    <w:p>
      <w:pPr>
        <w:spacing w:before="120" w:after="120" w:line="288" w:lineRule="auto"/>
        <w:ind w:left="0"/>
        <w:jc w:val="left"/>
      </w:pPr>
      <w:r>
        <w:rPr>
          <w:rFonts w:eastAsia="等线" w:ascii="Arial" w:cs="Arial" w:hAnsi="Arial"/>
          <w:i w:val="true"/>
          <w:sz w:val="22"/>
        </w:rPr>
        <w:t>[Sources: 4Jun Minutes; VoCv3 VOC-001–005, VOC-010, VOC-027, VOC-067–071; SLv3 SL-01, SL-06, AS-01]</w:t>
      </w:r>
    </w:p>
    <w:p>
      <w:pPr>
        <w:pStyle w:val="2"/>
        <w:spacing w:before="320" w:after="120" w:line="288" w:lineRule="auto"/>
        <w:ind w:left="0"/>
        <w:jc w:val="left"/>
        <w:outlineLvl w:val="1"/>
      </w:pPr>
      <w:bookmarkStart w:name="heading_5" w:id="5"/>
      <w:r>
        <w:rPr>
          <w:rFonts w:eastAsia="等线" w:ascii="Arial" w:cs="Arial" w:hAnsi="Arial"/>
          <w:b w:val="true"/>
          <w:sz w:val="32"/>
        </w:rPr>
        <w:t>1.3 What Matters Most</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Rank</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priority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it matters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How the client is likely to test it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Sign-off impact</w:t>
            </w:r>
          </w:p>
        </w:tc>
      </w:tr>
      <w:tr>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Actual quantity/weight flows correctly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kg, carton or piece quantity determines customer documents, revenue and stock</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Change a provisional order after picking and compare SO, pick list, DN, Invoice and SQL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Blocker</w:t>
            </w:r>
          </w:p>
        </w:tc>
      </w:tr>
      <w:tr>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SQL rules are never broken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Duplicate, reversed or over-quantity documents create accounting and stock risk</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Try to create Invoice before/without the correct DN path; check duplicate prevention and stock movement timing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Blocker</w:t>
            </w:r>
          </w:p>
        </w:tc>
      </w:tr>
      <w:tr>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Price and credit controls visibly reach the approver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silent block is interpreted as a broken system; below-floor pricing directly risks margin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 below-standard, below-minimum, over-credit and overdue cases and wait for named users to act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Blocker</w:t>
            </w:r>
          </w:p>
        </w:tc>
      </w:tr>
      <w:tr>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Handoffs notify Grace and Lai every time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Orders have previously sat unseen; missing handoffs recreate David’s coordination bottleneck</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 SO, create draft DN and confirm pick list; verify chat receipt and activity logs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Blocker</w:t>
            </w:r>
          </w:p>
        </w:tc>
      </w:tr>
      <w:tr>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Warehouse evidence remains usable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existing Excel/paper process proves box weights and supports customer disputes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Enter variable box weights, pcs and cartons; inspect PDFs and totals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Blocker if included in round 3; otherwise workaround acceptance required</w:t>
            </w:r>
          </w:p>
        </w:tc>
      </w:tr>
      <w:tr>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Real mobile devices work</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CJ and Krystle rely on phones for approvals and operational actions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Repeat critical approval and payment-term tests on the Samsung Z Fold and iPhone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Blocker for mobile-dependent approvals</w:t>
            </w:r>
          </w:p>
        </w:tc>
      </w:tr>
      <w:tr>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Printed documents are complete and readable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Lai’s process depends on physical printouts and Chinese item descriptions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Print the pick list; inspect header, contact data, Chinese text and item breakdown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Blocker for the warehouse document path</w:t>
            </w:r>
          </w:p>
        </w:tc>
      </w:tr>
    </w:tbl>
    <w:p>
      <w:pPr>
        <w:spacing w:before="120" w:after="120" w:line="288" w:lineRule="auto"/>
        <w:ind w:left="0"/>
        <w:jc w:val="left"/>
      </w:pPr>
      <w:r>
        <w:rPr>
          <w:rFonts w:eastAsia="等线" w:ascii="Arial" w:cs="Arial" w:hAnsi="Arial"/>
          <w:i w:val="true"/>
          <w:sz w:val="22"/>
        </w:rPr>
        <w:t>[Sources: VoCv3 Phase 3; VOC-061–071; SLv3 SL-03, SL-04, SL-07, SL-10–12, AS-01, AS-11]</w:t>
      </w:r>
    </w:p>
    <w:p>
      <w:pPr>
        <w:pStyle w:val="2"/>
        <w:spacing w:before="320" w:after="120" w:line="288" w:lineRule="auto"/>
        <w:ind w:left="0"/>
        <w:jc w:val="left"/>
        <w:outlineLvl w:val="1"/>
      </w:pPr>
      <w:bookmarkStart w:name="heading_6" w:id="6"/>
      <w:r>
        <w:rPr>
          <w:rFonts w:eastAsia="等线" w:ascii="Arial" w:cs="Arial" w:hAnsi="Arial"/>
          <w:b w:val="true"/>
          <w:sz w:val="32"/>
        </w:rPr>
        <w:t>1.4 Must-Pass Acceptance Criteria</w:t>
      </w:r>
      <w:bookmarkEnd w:id="6"/>
    </w:p>
    <w:p>
      <w:pPr>
        <w:numPr>
          <w:numId w:val="6"/>
        </w:numPr>
        <w:spacing w:before="120" w:after="120" w:line="288" w:lineRule="auto"/>
        <w:ind w:left="0"/>
        <w:jc w:val="left"/>
      </w:pPr>
      <w:r>
        <w:rPr>
          <w:rFonts w:eastAsia="等线" w:ascii="Arial" w:cs="Arial" w:hAnsi="Arial"/>
          <w:sz w:val="22"/>
        </w:rPr>
        <w:t>A salesperson forwards an order to the single MAIA WhatsApp number, reviews the draft SO and submits it using only customers they are permitted to access.</w:t>
      </w:r>
    </w:p>
    <w:p>
      <w:pPr>
        <w:numPr>
          <w:numId w:val="7"/>
        </w:numPr>
        <w:spacing w:before="120" w:after="120" w:line="288" w:lineRule="auto"/>
        <w:ind w:left="0"/>
        <w:jc w:val="left"/>
      </w:pPr>
      <w:r>
        <w:rPr>
          <w:rFonts w:eastAsia="等线" w:ascii="Arial" w:cs="Arial" w:hAnsi="Arial"/>
          <w:sz w:val="22"/>
        </w:rPr>
        <w:t>Customer and item records are SQL-derived, and the resulting SO/DN/Invoice sequence respects SQL document rules.</w:t>
      </w:r>
    </w:p>
    <w:p>
      <w:pPr>
        <w:numPr>
          <w:numId w:val="8"/>
        </w:numPr>
        <w:spacing w:before="120" w:after="120" w:line="288" w:lineRule="auto"/>
        <w:ind w:left="0"/>
        <w:jc w:val="left"/>
      </w:pPr>
      <w:r>
        <w:rPr>
          <w:rFonts w:eastAsia="等线" w:ascii="Arial" w:cs="Arial" w:hAnsi="Arial"/>
          <w:sz w:val="22"/>
        </w:rPr>
        <w:t>Normal, customer-specific, below-standard and below-minimum price paths produce the correct price and approval route.</w:t>
      </w:r>
    </w:p>
    <w:p>
      <w:pPr>
        <w:numPr>
          <w:numId w:val="9"/>
        </w:numPr>
        <w:spacing w:before="120" w:after="120" w:line="288" w:lineRule="auto"/>
        <w:ind w:left="0"/>
        <w:jc w:val="left"/>
      </w:pPr>
      <w:r>
        <w:rPr>
          <w:rFonts w:eastAsia="等线" w:ascii="Arial" w:cs="Arial" w:hAnsi="Arial"/>
          <w:sz w:val="22"/>
        </w:rPr>
        <w:t>Credit amount and payment-term checks run at the agreed gates; the resulting block/approval behaviour matches David’s written enforcement decision.</w:t>
      </w:r>
    </w:p>
    <w:p>
      <w:pPr>
        <w:numPr>
          <w:numId w:val="10"/>
        </w:numPr>
        <w:spacing w:before="120" w:after="120" w:line="288" w:lineRule="auto"/>
        <w:ind w:left="0"/>
        <w:jc w:val="left"/>
      </w:pPr>
      <w:r>
        <w:rPr>
          <w:rFonts w:eastAsia="等线" w:ascii="Arial" w:cs="Arial" w:hAnsi="Arial"/>
          <w:sz w:val="22"/>
        </w:rPr>
        <w:t>Every locked notification event reaches the correct recipient and appears in the activity trail; no unrequested default notifications fire.</w:t>
      </w:r>
    </w:p>
    <w:p>
      <w:pPr>
        <w:numPr>
          <w:numId w:val="11"/>
        </w:numPr>
        <w:spacing w:before="120" w:after="120" w:line="288" w:lineRule="auto"/>
        <w:ind w:left="0"/>
        <w:jc w:val="left"/>
      </w:pPr>
      <w:r>
        <w:rPr>
          <w:rFonts w:eastAsia="等线" w:ascii="Arial" w:cs="Arial" w:hAnsi="Arial"/>
          <w:sz w:val="22"/>
        </w:rPr>
        <w:t>The actual picked quantity becomes the quantity used for downstream documents; no provisional quantity silently survives into the final invoice.</w:t>
      </w:r>
    </w:p>
    <w:p>
      <w:pPr>
        <w:numPr>
          <w:numId w:val="12"/>
        </w:numPr>
        <w:spacing w:before="120" w:after="120" w:line="288" w:lineRule="auto"/>
        <w:ind w:left="0"/>
        <w:jc w:val="left"/>
      </w:pPr>
      <w:r>
        <w:rPr>
          <w:rFonts w:eastAsia="等线" w:ascii="Arial" w:cs="Arial" w:hAnsi="Arial"/>
          <w:sz w:val="22"/>
        </w:rPr>
        <w:t>Grace must explicitly request DN/Invoice generation after final quantity confirmation; the system must not generate them prematurely.</w:t>
      </w:r>
    </w:p>
    <w:p>
      <w:pPr>
        <w:numPr>
          <w:numId w:val="13"/>
        </w:numPr>
        <w:spacing w:before="120" w:after="120" w:line="288" w:lineRule="auto"/>
        <w:ind w:left="0"/>
        <w:jc w:val="left"/>
      </w:pPr>
      <w:r>
        <w:rPr>
          <w:rFonts w:eastAsia="等线" w:ascii="Arial" w:cs="Arial" w:hAnsi="Arial"/>
          <w:sz w:val="22"/>
        </w:rPr>
        <w:t>Critical actions work on the named client devices and the actual WhatsApp channel.</w:t>
      </w:r>
    </w:p>
    <w:p>
      <w:pPr>
        <w:numPr>
          <w:numId w:val="14"/>
        </w:numPr>
        <w:spacing w:before="120" w:after="120" w:line="288" w:lineRule="auto"/>
        <w:ind w:left="0"/>
        <w:jc w:val="left"/>
      </w:pPr>
      <w:r>
        <w:rPr>
          <w:rFonts w:eastAsia="等线" w:ascii="Arial" w:cs="Arial" w:hAnsi="Arial"/>
          <w:sz w:val="22"/>
        </w:rPr>
        <w:t>Pick-list and downstream PDFs print required headers, Chinese characters and quantity details correctly.</w:t>
      </w:r>
    </w:p>
    <w:p>
      <w:pPr>
        <w:numPr>
          <w:numId w:val="15"/>
        </w:numPr>
        <w:spacing w:before="120" w:after="120" w:line="288" w:lineRule="auto"/>
        <w:ind w:left="0"/>
        <w:jc w:val="left"/>
      </w:pPr>
      <w:r>
        <w:rPr>
          <w:rFonts w:eastAsia="等线" w:ascii="Arial" w:cs="Arial" w:hAnsi="Arial"/>
          <w:sz w:val="22"/>
        </w:rPr>
        <w:t>No incorrect financial value, quantity, stock movement, permission exposure or duplicate ERP record is created.</w:t>
      </w:r>
    </w:p>
    <w:p>
      <w:pPr>
        <w:spacing w:before="120" w:after="120" w:line="288" w:lineRule="auto"/>
        <w:ind w:left="0"/>
        <w:jc w:val="left"/>
      </w:pPr>
      <w:r>
        <w:rPr>
          <w:rFonts w:eastAsia="等线" w:ascii="Arial" w:cs="Arial" w:hAnsi="Arial"/>
          <w:i w:val="true"/>
          <w:sz w:val="22"/>
        </w:rPr>
        <w:t>[Sources: SLv3 SL-01, SL-03–13, AS-04; VoCv3 VOC-027, VOC-061–071]</w:t>
      </w:r>
    </w:p>
    <w:p>
      <w:pPr>
        <w:pStyle w:val="2"/>
        <w:spacing w:before="320" w:after="120" w:line="288" w:lineRule="auto"/>
        <w:ind w:left="0"/>
        <w:jc w:val="left"/>
        <w:outlineLvl w:val="1"/>
      </w:pPr>
      <w:bookmarkStart w:name="heading_7" w:id="7"/>
      <w:r>
        <w:rPr>
          <w:rFonts w:eastAsia="等线" w:ascii="Arial" w:cs="Arial" w:hAnsi="Arial"/>
          <w:b w:val="true"/>
          <w:sz w:val="32"/>
        </w:rPr>
        <w:t>1.5 Known Gaps to Disclose Before Testing</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Client-safe disclosure wording</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Credit enforcement mode unresolved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approval route is defined, but the day-one block mode and overdue tolerance require David’s final written decision. We will not treat this behaviour as accepted until that rule is confirmed.”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WhatsApp channel not yet proven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second UAT ran on Telegram because WhatsApp verification was pending. Round three must include a WhatsApp parity test before channel readiness can be accepted.”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Notification ownership/build evidence missing</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required notification events are locked, but we still need named ownership and internal evidence that each event reaches the correct person before the client session.”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Picked-quantity breakdown conditional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proposed replacement for the Excel breakdown remains subject to technical feasibility and PDF-format acceptance. If it is not viable, the Excel process remains; we will not imply it has been replaced.”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POD mechanism conflict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“Two different POD operating models have been discussed. Neither is final until David selects the responsible user and method.”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SCN/CCN connector excluded from round-three acceptance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credit-note connector requires separate testing, including the stock-reducing case. It is not part of this round’s sign-off unless the scope is formally changed.”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AR finance workspace has no approved date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broader bank-statement workspace is agreed in principle but has no approved readiness date. The conductor must not estimate.”</w:t>
            </w:r>
          </w:p>
        </w:tc>
      </w:tr>
    </w:tbl>
    <w:p>
      <w:pPr>
        <w:spacing w:before="120" w:after="120" w:line="288" w:lineRule="auto"/>
        <w:ind w:left="0"/>
        <w:jc w:val="left"/>
      </w:pPr>
      <w:r>
        <w:rPr>
          <w:rFonts w:eastAsia="等线" w:ascii="Arial" w:cs="Arial" w:hAnsi="Arial"/>
          <w:i w:val="true"/>
          <w:sz w:val="22"/>
        </w:rPr>
        <w:t>[Sources: SLv3 NS-07, NS-18, NS-20, DEP-3, DEP-4, AS-11–13]</w:t>
      </w:r>
    </w:p>
    <w:p>
      <w:pPr>
        <w:pStyle w:val="2"/>
        <w:spacing w:before="320" w:after="120" w:line="288" w:lineRule="auto"/>
        <w:ind w:left="0"/>
        <w:jc w:val="left"/>
        <w:outlineLvl w:val="1"/>
      </w:pPr>
      <w:bookmarkStart w:name="heading_8" w:id="8"/>
      <w:r>
        <w:rPr>
          <w:rFonts w:eastAsia="等线" w:ascii="Arial" w:cs="Arial" w:hAnsi="Arial"/>
          <w:b w:val="true"/>
          <w:sz w:val="32"/>
        </w:rPr>
        <w:t>1.6 Top Failure Risks</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Failure risk</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symptom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Immediate action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Continue?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Escalation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rule not decided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Most orders block because SQL payment knock-off lags by about a week</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 credit acceptance tests; obtain David’s written rule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Independent tests only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Ivan ↔ David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 event missing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is blocked/submitted but no named user receives anything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 chat, record ID and logs; stop the dependent chain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Independent tests only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Notification owner </w:t>
            </w:r>
            <w:r>
              <w:rPr>
                <w:rFonts w:eastAsia="等线" w:ascii="Arial" w:cs="Arial" w:hAnsi="Arial"/>
                <w:b w:val="true"/>
                <w:sz w:val="22"/>
              </w:rPr>
              <w:t>TBC</w:t>
            </w:r>
            <w:r>
              <w:rPr>
                <w:rFonts w:eastAsia="等线" w:ascii="Arial" w:cs="Arial" w:hAnsi="Arial"/>
                <w:sz w:val="22"/>
              </w:rPr>
              <w:t>, Ivan accountable to assign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unavailable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Workflow works only through Telegram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Treat Telegram as rehearsal only; do not pass channel test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but channel-dependent tests remain Blocked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Ops/Tech </w:t>
            </w:r>
            <w:r>
              <w:rPr>
                <w:rFonts w:eastAsia="等线" w:ascii="Arial" w:cs="Arial" w:hAnsi="Arial"/>
                <w:b w:val="true"/>
                <w:sz w:val="22"/>
              </w:rPr>
              <w:t>TBC</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Mobile approval unusable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Desktop layout appears on phone or controls are covered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 model/orientation/video; stop mobile approval test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Non-mobile tests only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Front-end owner </w:t>
            </w:r>
            <w:r>
              <w:rPr>
                <w:rFonts w:eastAsia="等线" w:ascii="Arial" w:cs="Arial" w:hAnsi="Arial"/>
                <w:b w:val="true"/>
                <w:sz w:val="22"/>
              </w:rPr>
              <w:t>TBC</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Incorrect actual quantity/UOM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DN or Invoice uses requested rather than picked quantity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 downstream workflow immediately; preserve all records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for that order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Product/ERP integration owners </w:t>
            </w:r>
            <w:r>
              <w:rPr>
                <w:rFonts w:eastAsia="等线" w:ascii="Arial" w:cs="Arial" w:hAnsi="Arial"/>
                <w:b w:val="true"/>
                <w:sz w:val="22"/>
              </w:rPr>
              <w:t>TBC</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Pick-list PDF wrong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Chinese text/header/breakdown missing on print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Save PDF and physical print; do not mark document path passed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Other independent tests only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PDF/template owner </w:t>
            </w:r>
            <w:r>
              <w:rPr>
                <w:rFonts w:eastAsia="等线" w:ascii="Arial" w:cs="Arial" w:hAnsi="Arial"/>
                <w:b w:val="true"/>
                <w:sz w:val="22"/>
              </w:rPr>
              <w:t>TBC</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ERP integration invalid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 duplicate or invalid SQL document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 all dependent tests; do not repair manually and call it passed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 SQL vendor</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Chatbot uses stale pre-edit state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Bot continues with values from before a mobile-web edit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 before/after states; abandon that order scenario</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Other independent tests only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Platform/chat owner </w:t>
            </w:r>
            <w:r>
              <w:rPr>
                <w:rFonts w:eastAsia="等线" w:ascii="Arial" w:cs="Arial" w:hAnsi="Arial"/>
                <w:b w:val="true"/>
                <w:sz w:val="22"/>
              </w:rPr>
              <w:t>TBC</w:t>
            </w:r>
          </w:p>
        </w:tc>
      </w:tr>
    </w:tbl>
    <w:p>
      <w:pPr>
        <w:spacing w:before="120" w:after="120" w:line="288" w:lineRule="auto"/>
        <w:ind w:left="0"/>
        <w:jc w:val="left"/>
      </w:pPr>
      <w:r>
        <w:rPr>
          <w:rFonts w:eastAsia="等线" w:ascii="Arial" w:cs="Arial" w:hAnsi="Arial"/>
          <w:i w:val="true"/>
          <w:sz w:val="22"/>
        </w:rPr>
        <w:t>[Sources: SLv3 DEP-1, DEP-3, DEP-4, NS-20; VoCv3 VOC-067–071, VOC-078]</w:t>
      </w:r>
    </w:p>
    <w:p>
      <w:pPr>
        <w:pStyle w:val="2"/>
        <w:spacing w:before="320" w:after="120" w:line="288" w:lineRule="auto"/>
        <w:ind w:left="0"/>
        <w:jc w:val="left"/>
        <w:outlineLvl w:val="1"/>
      </w:pPr>
      <w:bookmarkStart w:name="heading_9" w:id="9"/>
      <w:r>
        <w:rPr>
          <w:rFonts w:eastAsia="等线" w:ascii="Arial" w:cs="Arial" w:hAnsi="Arial"/>
          <w:b w:val="true"/>
          <w:sz w:val="32"/>
        </w:rPr>
        <w:t>1.7 Do Not Promise</w:t>
      </w:r>
      <w:bookmarkEnd w:id="9"/>
    </w:p>
    <w:p>
      <w:pPr>
        <w:numPr>
          <w:numId w:val="16"/>
        </w:numPr>
        <w:spacing w:before="120" w:after="120" w:line="288" w:lineRule="auto"/>
        <w:ind w:left="0"/>
        <w:jc w:val="left"/>
      </w:pPr>
      <w:r>
        <w:rPr>
          <w:rFonts w:eastAsia="等线" w:ascii="Arial" w:cs="Arial" w:hAnsi="Arial"/>
          <w:sz w:val="22"/>
        </w:rPr>
        <w:t>Completion merely because P0/P1 work has a 5 August target.</w:t>
      </w:r>
    </w:p>
    <w:p>
      <w:pPr>
        <w:numPr>
          <w:numId w:val="17"/>
        </w:numPr>
        <w:spacing w:before="120" w:after="120" w:line="288" w:lineRule="auto"/>
        <w:ind w:left="0"/>
        <w:jc w:val="left"/>
      </w:pPr>
      <w:r>
        <w:rPr>
          <w:rFonts w:eastAsia="等线" w:ascii="Arial" w:cs="Arial" w:hAnsi="Arial"/>
          <w:sz w:val="22"/>
        </w:rPr>
        <w:t>WhatsApp readiness before verification and a full parity smoke test.</w:t>
      </w:r>
    </w:p>
    <w:p>
      <w:pPr>
        <w:numPr>
          <w:numId w:val="18"/>
        </w:numPr>
        <w:spacing w:before="120" w:after="120" w:line="288" w:lineRule="auto"/>
        <w:ind w:left="0"/>
        <w:jc w:val="left"/>
      </w:pPr>
      <w:r>
        <w:rPr>
          <w:rFonts w:eastAsia="等线" w:ascii="Arial" w:cs="Arial" w:hAnsi="Arial"/>
          <w:sz w:val="22"/>
        </w:rPr>
        <w:t>Removal of the Excel packing list before AS-11 feasibility and PDF acceptance.</w:t>
      </w:r>
    </w:p>
    <w:p>
      <w:pPr>
        <w:numPr>
          <w:numId w:val="19"/>
        </w:numPr>
        <w:spacing w:before="120" w:after="120" w:line="288" w:lineRule="auto"/>
        <w:ind w:left="0"/>
        <w:jc w:val="left"/>
      </w:pPr>
      <w:r>
        <w:rPr>
          <w:rFonts w:eastAsia="等线" w:ascii="Arial" w:cs="Arial" w:hAnsi="Arial"/>
          <w:sz w:val="22"/>
        </w:rPr>
        <w:t>A readiness date for AR, POD, catalogue, contact database, recurring reports or SCN/CCN unless separately approved.</w:t>
      </w:r>
    </w:p>
    <w:p>
      <w:pPr>
        <w:numPr>
          <w:numId w:val="20"/>
        </w:numPr>
        <w:spacing w:before="120" w:after="120" w:line="288" w:lineRule="auto"/>
        <w:ind w:left="0"/>
        <w:jc w:val="left"/>
      </w:pPr>
      <w:r>
        <w:rPr>
          <w:rFonts w:eastAsia="等线" w:ascii="Arial" w:cs="Arial" w:hAnsi="Arial"/>
          <w:sz w:val="22"/>
        </w:rPr>
        <w:t>Invoice-mirrored CN numbering.</w:t>
      </w:r>
    </w:p>
    <w:p>
      <w:pPr>
        <w:numPr>
          <w:numId w:val="21"/>
        </w:numPr>
        <w:spacing w:before="120" w:after="120" w:line="288" w:lineRule="auto"/>
        <w:ind w:left="0"/>
        <w:jc w:val="left"/>
      </w:pPr>
      <w:r>
        <w:rPr>
          <w:rFonts w:eastAsia="等线" w:ascii="Arial" w:cs="Arial" w:hAnsi="Arial"/>
          <w:sz w:val="22"/>
        </w:rPr>
        <w:t>Volume-based pricing, automated WhatsApp blasting, AP reconciliation, full route planning, WMS, Facebook lead capture or fleet telemetry.</w:t>
      </w:r>
    </w:p>
    <w:p>
      <w:pPr>
        <w:numPr>
          <w:numId w:val="22"/>
        </w:numPr>
        <w:spacing w:before="120" w:after="120" w:line="288" w:lineRule="auto"/>
        <w:ind w:left="0"/>
        <w:jc w:val="left"/>
      </w:pPr>
      <w:r>
        <w:rPr>
          <w:rFonts w:eastAsia="等线" w:ascii="Arial" w:cs="Arial" w:hAnsi="Arial"/>
          <w:sz w:val="22"/>
        </w:rPr>
        <w:t>Any credit tolerance, warning mode or override authority not written down by David.</w:t>
      </w:r>
    </w:p>
    <w:p>
      <w:pPr>
        <w:numPr>
          <w:numId w:val="23"/>
        </w:numPr>
        <w:spacing w:before="120" w:after="120" w:line="288" w:lineRule="auto"/>
        <w:ind w:left="0"/>
        <w:jc w:val="left"/>
      </w:pPr>
      <w:r>
        <w:rPr>
          <w:rFonts w:eastAsia="等线" w:ascii="Arial" w:cs="Arial" w:hAnsi="Arial"/>
          <w:sz w:val="22"/>
        </w:rPr>
        <w:t>A fix date in the room unless it was approved before the session.</w:t>
      </w:r>
    </w:p>
    <w:p>
      <w:pPr>
        <w:pStyle w:val="2"/>
        <w:spacing w:before="320" w:after="120" w:line="288" w:lineRule="auto"/>
        <w:ind w:left="0"/>
        <w:jc w:val="left"/>
        <w:outlineLvl w:val="1"/>
      </w:pPr>
      <w:bookmarkStart w:name="heading_10" w:id="10"/>
      <w:r>
        <w:rPr>
          <w:rFonts w:eastAsia="等线" w:ascii="Arial" w:cs="Arial" w:hAnsi="Arial"/>
          <w:b w:val="true"/>
          <w:sz w:val="32"/>
        </w:rPr>
        <w:t>1.8 Stop-Session Triggers</w:t>
      </w:r>
      <w:bookmarkEnd w:id="10"/>
    </w:p>
    <w:p>
      <w:pPr>
        <w:spacing w:before="120" w:after="120" w:line="288" w:lineRule="auto"/>
        <w:ind w:left="0"/>
        <w:jc w:val="left"/>
      </w:pPr>
      <w:r>
        <w:rPr>
          <w:rFonts w:eastAsia="等线" w:ascii="Arial" w:cs="Arial" w:hAnsi="Arial"/>
          <w:sz w:val="22"/>
        </w:rPr>
        <w:t>Pause the affected workflow immediately when:</w:t>
      </w:r>
    </w:p>
    <w:p>
      <w:pPr>
        <w:numPr>
          <w:numId w:val="24"/>
        </w:numPr>
        <w:spacing w:before="120" w:after="120" w:line="288" w:lineRule="auto"/>
        <w:ind w:left="0"/>
        <w:jc w:val="left"/>
      </w:pPr>
      <w:r>
        <w:rPr>
          <w:rFonts w:eastAsia="等线" w:ascii="Arial" w:cs="Arial" w:hAnsi="Arial"/>
          <w:sz w:val="22"/>
        </w:rPr>
        <w:t>quantity, UOM, price, credit result, stock movement or SQL document is wrong;</w:t>
      </w:r>
    </w:p>
    <w:p>
      <w:pPr>
        <w:numPr>
          <w:numId w:val="25"/>
        </w:numPr>
        <w:spacing w:before="120" w:after="120" w:line="288" w:lineRule="auto"/>
        <w:ind w:left="0"/>
        <w:jc w:val="left"/>
      </w:pPr>
      <w:r>
        <w:rPr>
          <w:rFonts w:eastAsia="等线" w:ascii="Arial" w:cs="Arial" w:hAnsi="Arial"/>
          <w:sz w:val="22"/>
        </w:rPr>
        <w:t>the same critical workflow fails twice;</w:t>
      </w:r>
    </w:p>
    <w:p>
      <w:pPr>
        <w:numPr>
          <w:numId w:val="26"/>
        </w:numPr>
        <w:spacing w:before="120" w:after="120" w:line="288" w:lineRule="auto"/>
        <w:ind w:left="0"/>
        <w:jc w:val="left"/>
      </w:pPr>
      <w:r>
        <w:rPr>
          <w:rFonts w:eastAsia="等线" w:ascii="Arial" w:cs="Arial" w:hAnsi="Arial"/>
          <w:sz w:val="22"/>
        </w:rPr>
        <w:t>an integration or notification failure invalidates downstream tests;</w:t>
      </w:r>
    </w:p>
    <w:p>
      <w:pPr>
        <w:numPr>
          <w:numId w:val="27"/>
        </w:numPr>
        <w:spacing w:before="120" w:after="120" w:line="288" w:lineRule="auto"/>
        <w:ind w:left="0"/>
        <w:jc w:val="left"/>
      </w:pPr>
      <w:r>
        <w:rPr>
          <w:rFonts w:eastAsia="等线" w:ascii="Arial" w:cs="Arial" w:hAnsi="Arial"/>
          <w:sz w:val="22"/>
        </w:rPr>
        <w:t>a user sees data outside their permitted customer territory;</w:t>
      </w:r>
    </w:p>
    <w:p>
      <w:pPr>
        <w:numPr>
          <w:numId w:val="28"/>
        </w:numPr>
        <w:spacing w:before="120" w:after="120" w:line="288" w:lineRule="auto"/>
        <w:ind w:left="0"/>
        <w:jc w:val="left"/>
      </w:pPr>
      <w:r>
        <w:rPr>
          <w:rFonts w:eastAsia="等线" w:ascii="Arial" w:cs="Arial" w:hAnsi="Arial"/>
          <w:sz w:val="22"/>
        </w:rPr>
        <w:t>the expected result cannot be explained from the locked scope;</w:t>
      </w:r>
    </w:p>
    <w:p>
      <w:pPr>
        <w:numPr>
          <w:numId w:val="29"/>
        </w:numPr>
        <w:spacing w:before="120" w:after="120" w:line="288" w:lineRule="auto"/>
        <w:ind w:left="0"/>
        <w:jc w:val="left"/>
      </w:pPr>
      <w:r>
        <w:rPr>
          <w:rFonts w:eastAsia="等线" w:ascii="Arial" w:cs="Arial" w:hAnsi="Arial"/>
          <w:sz w:val="22"/>
        </w:rPr>
        <w:t>team members give contradictory scope or behaviour answers;</w:t>
      </w:r>
    </w:p>
    <w:p>
      <w:pPr>
        <w:numPr>
          <w:numId w:val="30"/>
        </w:numPr>
        <w:spacing w:before="120" w:after="120" w:line="288" w:lineRule="auto"/>
        <w:ind w:left="0"/>
        <w:jc w:val="left"/>
      </w:pPr>
      <w:r>
        <w:rPr>
          <w:rFonts w:eastAsia="等线" w:ascii="Arial" w:cs="Arial" w:hAnsi="Arial"/>
          <w:sz w:val="22"/>
        </w:rPr>
        <w:t>the final signatory is absent when a verdict is required;</w:t>
      </w:r>
    </w:p>
    <w:p>
      <w:pPr>
        <w:numPr>
          <w:numId w:val="31"/>
        </w:numPr>
        <w:spacing w:before="120" w:after="120" w:line="288" w:lineRule="auto"/>
        <w:ind w:left="0"/>
        <w:jc w:val="left"/>
      </w:pPr>
      <w:r>
        <w:rPr>
          <w:rFonts w:eastAsia="等线" w:ascii="Arial" w:cs="Arial" w:hAnsi="Arial"/>
          <w:sz w:val="22"/>
        </w:rPr>
        <w:t>live debugging exceeds 10–15 minutes;</w:t>
      </w:r>
    </w:p>
    <w:p>
      <w:pPr>
        <w:numPr>
          <w:numId w:val="32"/>
        </w:numPr>
        <w:spacing w:before="120" w:after="120" w:line="288" w:lineRule="auto"/>
        <w:ind w:left="0"/>
        <w:jc w:val="left"/>
      </w:pPr>
      <w:r>
        <w:rPr>
          <w:rFonts w:eastAsia="等线" w:ascii="Arial" w:cs="Arial" w:hAnsi="Arial"/>
          <w:sz w:val="22"/>
        </w:rPr>
        <w:t>the client is being asked to bypass the intended workflow to manufacture a Pass.</w:t>
      </w:r>
    </w:p>
    <w:p>
      <w:pPr>
        <w:pStyle w:val="2"/>
        <w:spacing w:before="320" w:after="120" w:line="288" w:lineRule="auto"/>
        <w:ind w:left="0"/>
        <w:jc w:val="left"/>
        <w:outlineLvl w:val="1"/>
      </w:pPr>
      <w:bookmarkStart w:name="heading_11" w:id="11"/>
      <w:r>
        <w:rPr>
          <w:rFonts w:eastAsia="等线" w:ascii="Arial" w:cs="Arial" w:hAnsi="Arial"/>
          <w:b w:val="true"/>
          <w:sz w:val="32"/>
        </w:rPr>
        <w:t>1.9 Session Decision</w:t>
      </w:r>
      <w:bookmarkEnd w:id="11"/>
    </w:p>
    <w:p>
      <w:pPr>
        <w:pStyle w:val="3"/>
        <w:spacing w:before="300" w:after="120" w:line="288" w:lineRule="auto"/>
        <w:ind w:left="0"/>
        <w:jc w:val="left"/>
        <w:outlineLvl w:val="2"/>
      </w:pPr>
      <w:bookmarkStart w:name="heading_12" w:id="12"/>
      <w:r>
        <w:rPr>
          <w:rFonts w:eastAsia="等线" w:ascii="Arial" w:cs="Arial" w:hAnsi="Arial"/>
          <w:b w:val="true"/>
          <w:sz w:val="30"/>
        </w:rPr>
        <w:t>NO-GO — based on the supplied evidence cut-off</w:t>
      </w:r>
      <w:bookmarkEnd w:id="12"/>
    </w:p>
    <w:p>
      <w:pPr>
        <w:spacing w:before="120" w:after="120" w:line="288" w:lineRule="auto"/>
        <w:ind w:left="0"/>
        <w:jc w:val="left"/>
      </w:pPr>
      <w:r>
        <w:rPr>
          <w:rFonts w:eastAsia="等线" w:ascii="Arial" w:cs="Arial" w:hAnsi="Arial"/>
          <w:sz w:val="22"/>
        </w:rPr>
        <w:t>The core order-to-cash scope is defined, but the evidence does not prove that the critical notification, credit-enforcement, WhatsApp, mobile, print and ERP paths are ready on the client’s actual configuration. [SLv3 §9, DEP-1–4, NS-20; VoCv3 Phase 3]</w:t>
      </w:r>
    </w:p>
    <w:p>
      <w:pPr>
        <w:spacing w:before="120" w:after="120" w:line="288" w:lineRule="auto"/>
        <w:ind w:left="0"/>
        <w:jc w:val="left"/>
      </w:pPr>
      <w:r>
        <w:rPr>
          <w:rFonts w:eastAsia="等线" w:ascii="Arial" w:cs="Arial" w:hAnsi="Arial"/>
          <w:b w:val="true"/>
          <w:sz w:val="22"/>
        </w:rPr>
        <w:t>Minimum gates to move to Conditional Go</w:t>
      </w:r>
    </w:p>
    <w:p>
      <w:pPr>
        <w:numPr>
          <w:numId w:val="33"/>
        </w:numPr>
        <w:spacing w:before="120" w:after="120" w:line="288" w:lineRule="auto"/>
        <w:ind w:left="0"/>
        <w:jc w:val="left"/>
      </w:pPr>
      <w:r>
        <w:rPr>
          <w:rFonts w:eastAsia="等线" w:ascii="Arial" w:cs="Arial" w:hAnsi="Arial"/>
          <w:sz w:val="22"/>
        </w:rPr>
        <w:t>David signs the credit enforcement rule and override authority.</w:t>
      </w:r>
    </w:p>
    <w:p>
      <w:pPr>
        <w:numPr>
          <w:numId w:val="34"/>
        </w:numPr>
        <w:spacing w:before="120" w:after="120" w:line="288" w:lineRule="auto"/>
        <w:ind w:left="0"/>
        <w:jc w:val="left"/>
      </w:pPr>
      <w:r>
        <w:rPr>
          <w:rFonts w:eastAsia="等线" w:ascii="Arial" w:cs="Arial" w:hAnsi="Arial"/>
          <w:sz w:val="22"/>
        </w:rPr>
        <w:t>A named notification owner provides end-to-end evidence for SL-10, SL-11 and SL-12.</w:t>
      </w:r>
    </w:p>
    <w:p>
      <w:pPr>
        <w:numPr>
          <w:numId w:val="35"/>
        </w:numPr>
        <w:spacing w:before="120" w:after="120" w:line="288" w:lineRule="auto"/>
        <w:ind w:left="0"/>
        <w:jc w:val="left"/>
      </w:pPr>
      <w:r>
        <w:rPr>
          <w:rFonts w:eastAsia="等线" w:ascii="Arial" w:cs="Arial" w:hAnsi="Arial"/>
          <w:sz w:val="22"/>
        </w:rPr>
        <w:t>WhatsApp verification and channel-parity smoke testing pass.</w:t>
      </w:r>
    </w:p>
    <w:p>
      <w:pPr>
        <w:numPr>
          <w:numId w:val="36"/>
        </w:numPr>
        <w:spacing w:before="120" w:after="120" w:line="288" w:lineRule="auto"/>
        <w:ind w:left="0"/>
        <w:jc w:val="left"/>
      </w:pPr>
      <w:r>
        <w:rPr>
          <w:rFonts w:eastAsia="等线" w:ascii="Arial" w:cs="Arial" w:hAnsi="Arial"/>
          <w:sz w:val="22"/>
        </w:rPr>
        <w:t>SQL integration access and SO/DN/Invoice push are proven.</w:t>
      </w:r>
    </w:p>
    <w:p>
      <w:pPr>
        <w:numPr>
          <w:numId w:val="37"/>
        </w:numPr>
        <w:spacing w:before="120" w:after="120" w:line="288" w:lineRule="auto"/>
        <w:ind w:left="0"/>
        <w:jc w:val="left"/>
      </w:pPr>
      <w:r>
        <w:rPr>
          <w:rFonts w:eastAsia="等线" w:ascii="Arial" w:cs="Arial" w:hAnsi="Arial"/>
          <w:sz w:val="22"/>
        </w:rPr>
        <w:t>Samsung Z Fold and iPhone critical paths pass.</w:t>
      </w:r>
    </w:p>
    <w:p>
      <w:pPr>
        <w:numPr>
          <w:numId w:val="38"/>
        </w:numPr>
        <w:spacing w:before="120" w:after="120" w:line="288" w:lineRule="auto"/>
        <w:ind w:left="0"/>
        <w:jc w:val="left"/>
      </w:pPr>
      <w:r>
        <w:rPr>
          <w:rFonts w:eastAsia="等线" w:ascii="Arial" w:cs="Arial" w:hAnsi="Arial"/>
          <w:sz w:val="22"/>
        </w:rPr>
        <w:t>Chinese/header print defects pass.</w:t>
      </w:r>
    </w:p>
    <w:p>
      <w:pPr>
        <w:numPr>
          <w:numId w:val="39"/>
        </w:numPr>
        <w:spacing w:before="120" w:after="120" w:line="288" w:lineRule="auto"/>
        <w:ind w:left="0"/>
        <w:jc w:val="left"/>
      </w:pPr>
      <w:r>
        <w:rPr>
          <w:rFonts w:eastAsia="等线" w:ascii="Arial" w:cs="Arial" w:hAnsi="Arial"/>
          <w:sz w:val="22"/>
        </w:rPr>
        <w:t>AS-11 either passes or the client explicitly accepts continued Excel use.</w:t>
      </w:r>
    </w:p>
    <w:p>
      <w:pPr>
        <w:numPr>
          <w:numId w:val="40"/>
        </w:numPr>
        <w:spacing w:before="120" w:after="120" w:line="288" w:lineRule="auto"/>
        <w:ind w:left="0"/>
        <w:jc w:val="left"/>
      </w:pPr>
      <w:r>
        <w:rPr>
          <w:rFonts w:eastAsia="等线" w:ascii="Arial" w:cs="Arial" w:hAnsi="Arial"/>
          <w:sz w:val="22"/>
        </w:rPr>
        <w:t>Exact session date, duration, participants and named final signatory are recorded.</w:t>
      </w:r>
    </w:p>
    <w:p>
      <w:pPr>
        <w:pStyle w:val="1"/>
        <w:spacing w:before="380" w:after="140" w:line="288" w:lineRule="auto"/>
        <w:ind w:left="0"/>
        <w:jc w:val="left"/>
        <w:outlineLvl w:val="0"/>
      </w:pPr>
      <w:bookmarkStart w:name="heading_13" w:id="13"/>
      <w:r>
        <w:rPr>
          <w:rFonts w:eastAsia="等线" w:ascii="Arial" w:cs="Arial" w:hAnsi="Arial"/>
          <w:b w:val="true"/>
          <w:sz w:val="36"/>
        </w:rPr>
        <w:t>PART 2 — CLIENT AND BUSINESS PRIMER</w:t>
      </w:r>
      <w:bookmarkEnd w:id="13"/>
    </w:p>
    <w:p>
      <w:pPr>
        <w:pStyle w:val="2"/>
        <w:spacing w:before="320" w:after="120" w:line="288" w:lineRule="auto"/>
        <w:ind w:left="0"/>
        <w:jc w:val="left"/>
        <w:outlineLvl w:val="1"/>
      </w:pPr>
      <w:bookmarkStart w:name="heading_14" w:id="14"/>
      <w:r>
        <w:rPr>
          <w:rFonts w:eastAsia="等线" w:ascii="Arial" w:cs="Arial" w:hAnsi="Arial"/>
          <w:b w:val="true"/>
          <w:sz w:val="32"/>
        </w:rPr>
        <w:t>2.1 Client in One Minute</w:t>
      </w:r>
      <w:bookmarkEnd w:id="14"/>
    </w:p>
    <w:p>
      <w:pPr>
        <w:spacing w:before="120" w:after="120" w:line="288" w:lineRule="auto"/>
        <w:ind w:left="0"/>
        <w:jc w:val="left"/>
      </w:pPr>
      <w:r>
        <w:rPr>
          <w:rFonts w:eastAsia="等线" w:ascii="Arial" w:cs="Arial" w:hAnsi="Arial"/>
          <w:sz w:val="22"/>
        </w:rPr>
        <w:t xml:space="preserve">Macro Frozen is a frozen-food and meat distributor handling roughly </w:t>
      </w:r>
      <w:r>
        <w:rPr>
          <w:rFonts w:eastAsia="等线" w:ascii="Arial" w:cs="Arial" w:hAnsi="Arial"/>
          <w:b w:val="true"/>
          <w:sz w:val="22"/>
        </w:rPr>
        <w:t>700 orders per month</w:t>
      </w:r>
      <w:r>
        <w:rPr>
          <w:rFonts w:eastAsia="等线" w:ascii="Arial" w:cs="Arial" w:hAnsi="Arial"/>
          <w:sz w:val="22"/>
        </w:rPr>
        <w:t xml:space="preserve"> according to the sales-handover narrative. Customers are mainly wholesale, retail and food-service businesses. Most orders arrive through WhatsApp in informal language; the customer may use shorthand, mixed languages or a name that differs from the SQL item description. [REQ Narrative §2, §7–8; VoCv3 VOC-002, VOC-012]</w:t>
      </w:r>
    </w:p>
    <w:p>
      <w:pPr>
        <w:spacing w:before="120" w:after="120" w:line="288" w:lineRule="auto"/>
        <w:ind w:left="0"/>
        <w:jc w:val="left"/>
      </w:pPr>
      <w:r>
        <w:rPr>
          <w:rFonts w:eastAsia="等线" w:ascii="Arial" w:cs="Arial" w:hAnsi="Arial"/>
          <w:sz w:val="22"/>
        </w:rPr>
        <w:t>The business does not know the final invoice quantity when every order is first received. Warehouse staff cut, pack and weigh goods, and the final kg or box total can differ from what the customer requested. That actual quantity must flow into the final SO, DN, Invoice and SQL records. [4Jun Minutes §End-to-End Workflow; VoCv3 VOC-001, VOC-005–006]</w:t>
      </w:r>
    </w:p>
    <w:p>
      <w:pPr>
        <w:spacing w:before="120" w:after="120" w:line="288" w:lineRule="auto"/>
        <w:ind w:left="0"/>
        <w:jc w:val="left"/>
      </w:pPr>
      <w:r>
        <w:rPr>
          <w:rFonts w:eastAsia="等线" w:ascii="Arial" w:cs="Arial" w:hAnsi="Arial"/>
          <w:sz w:val="22"/>
        </w:rPr>
        <w:t>The current operating model relies on WhatsApp groups, printed pick lists, handwritten quantities, Excel records and David’s personal coordination. Pricing is distributed through images/messages rather than enforced in a system. Finance also handles transfer, cash and QR-related payment noise, while SQL Accounting remains the master accounting and operational reference system. [VoCv3 VOC-003–010, VOC-027]</w:t>
      </w:r>
    </w:p>
    <w:p>
      <w:pPr>
        <w:spacing w:before="120" w:after="120" w:line="288" w:lineRule="auto"/>
        <w:ind w:left="0"/>
        <w:jc w:val="left"/>
      </w:pPr>
      <w:r>
        <w:rPr>
          <w:rFonts w:eastAsia="等线" w:ascii="Arial" w:cs="Arial" w:hAnsi="Arial"/>
          <w:sz w:val="22"/>
        </w:rPr>
        <w:t>MAIA is being introduced as the operational layer over SQL: it should structure order entry, approvals, handoffs, final quantity, documents and selected AR activities while preserving human control. It must not behave like an autonomous ordering or finance system. [SLv3 SL-01–08; REQ Narrative §1, §10]</w:t>
      </w:r>
    </w:p>
    <w:p>
      <w:pPr>
        <w:pStyle w:val="2"/>
        <w:spacing w:before="320" w:after="120" w:line="288" w:lineRule="auto"/>
        <w:ind w:left="0"/>
        <w:jc w:val="left"/>
        <w:outlineLvl w:val="1"/>
      </w:pPr>
      <w:bookmarkStart w:name="heading_15" w:id="15"/>
      <w:r>
        <w:rPr>
          <w:rFonts w:eastAsia="等线" w:ascii="Arial" w:cs="Arial" w:hAnsi="Arial"/>
          <w:b w:val="true"/>
          <w:sz w:val="32"/>
        </w:rPr>
        <w:t>2.2 The Client’s Business in Detail</w:t>
      </w:r>
      <w:bookmarkEnd w:id="15"/>
    </w:p>
    <w:p>
      <w:pPr>
        <w:pStyle w:val="3"/>
        <w:spacing w:before="300" w:after="120" w:line="288" w:lineRule="auto"/>
        <w:ind w:left="0"/>
        <w:jc w:val="left"/>
        <w:outlineLvl w:val="2"/>
      </w:pPr>
      <w:bookmarkStart w:name="heading_16" w:id="16"/>
      <w:r>
        <w:rPr>
          <w:rFonts w:eastAsia="等线" w:ascii="Arial" w:cs="Arial" w:hAnsi="Arial"/>
          <w:b w:val="true"/>
          <w:sz w:val="30"/>
        </w:rPr>
        <w:t>Products and quantities</w:t>
      </w:r>
      <w:bookmarkEnd w:id="16"/>
    </w:p>
    <w:p>
      <w:pPr>
        <w:numPr>
          <w:numId w:val="41"/>
        </w:numPr>
        <w:spacing w:before="120" w:after="120" w:line="288" w:lineRule="auto"/>
        <w:ind w:left="0"/>
        <w:jc w:val="left"/>
      </w:pPr>
      <w:r>
        <w:rPr>
          <w:rFonts w:eastAsia="等线" w:ascii="Arial" w:cs="Arial" w:hAnsi="Arial"/>
          <w:sz w:val="22"/>
        </w:rPr>
        <w:t xml:space="preserve">Frozen meat and food are sold using </w:t>
      </w:r>
      <w:r>
        <w:rPr>
          <w:rFonts w:eastAsia="等线" w:ascii="Arial" w:cs="Arial" w:hAnsi="Arial"/>
          <w:b w:val="true"/>
          <w:sz w:val="22"/>
        </w:rPr>
        <w:t>kg, carton and piece</w:t>
      </w:r>
      <w:r>
        <w:rPr>
          <w:rFonts w:eastAsia="等线" w:ascii="Arial" w:cs="Arial" w:hAnsi="Arial"/>
          <w:sz w:val="22"/>
        </w:rPr>
        <w:t xml:space="preserve"> concepts.</w:t>
      </w:r>
    </w:p>
    <w:p>
      <w:pPr>
        <w:numPr>
          <w:numId w:val="42"/>
        </w:numPr>
        <w:spacing w:before="120" w:after="120" w:line="288" w:lineRule="auto"/>
        <w:ind w:left="0"/>
        <w:jc w:val="left"/>
      </w:pPr>
      <w:r>
        <w:rPr>
          <w:rFonts w:eastAsia="等线" w:ascii="Arial" w:cs="Arial" w:hAnsi="Arial"/>
          <w:sz w:val="22"/>
        </w:rPr>
        <w:t>A carton can contain boxes with different actual weights; “10 boxes” is not enough evidence unless the individual or total weight is preserved.</w:t>
      </w:r>
    </w:p>
    <w:p>
      <w:pPr>
        <w:numPr>
          <w:numId w:val="43"/>
        </w:numPr>
        <w:spacing w:before="120" w:after="120" w:line="288" w:lineRule="auto"/>
        <w:ind w:left="0"/>
        <w:jc w:val="left"/>
      </w:pPr>
      <w:r>
        <w:rPr>
          <w:rFonts w:eastAsia="等线" w:ascii="Arial" w:cs="Arial" w:hAnsi="Arial"/>
          <w:sz w:val="22"/>
        </w:rPr>
        <w:t>Customers can order using informal terms such as a preparation style or shorthand rather than the exact SKU.</w:t>
      </w:r>
    </w:p>
    <w:p>
      <w:pPr>
        <w:numPr>
          <w:numId w:val="44"/>
        </w:numPr>
        <w:spacing w:before="120" w:after="120" w:line="288" w:lineRule="auto"/>
        <w:ind w:left="0"/>
        <w:jc w:val="left"/>
      </w:pPr>
      <w:r>
        <w:rPr>
          <w:rFonts w:eastAsia="等线" w:ascii="Arial" w:cs="Arial" w:hAnsi="Arial"/>
          <w:sz w:val="22"/>
        </w:rPr>
        <w:t>Final quantity may be lower or higher than requested, and substitutions may be needed when the original SKU is unavailable.</w:t>
      </w:r>
    </w:p>
    <w:p>
      <w:pPr>
        <w:numPr>
          <w:numId w:val="45"/>
        </w:numPr>
        <w:spacing w:before="120" w:after="120" w:line="288" w:lineRule="auto"/>
        <w:ind w:left="0"/>
        <w:jc w:val="left"/>
      </w:pPr>
      <w:r>
        <w:rPr>
          <w:rFonts w:eastAsia="等线" w:ascii="Arial" w:cs="Arial" w:hAnsi="Arial"/>
          <w:sz w:val="22"/>
        </w:rPr>
        <w:t>Chinese characters can appear in item descriptions and must survive printed documents.</w:t>
      </w:r>
    </w:p>
    <w:p>
      <w:pPr>
        <w:spacing w:before="120" w:after="120" w:line="288" w:lineRule="auto"/>
        <w:ind w:left="0"/>
        <w:jc w:val="left"/>
      </w:pPr>
      <w:r>
        <w:rPr>
          <w:rFonts w:eastAsia="等线" w:ascii="Arial" w:cs="Arial" w:hAnsi="Arial"/>
          <w:i w:val="true"/>
          <w:sz w:val="22"/>
        </w:rPr>
        <w:t>[Sources: VoCv3 VOC-002, VOC-046, VOC-064–066, VOC-070; SLv3 AS-01, AS-10, AS-11]</w:t>
      </w:r>
    </w:p>
    <w:p>
      <w:pPr>
        <w:pStyle w:val="3"/>
        <w:spacing w:before="300" w:after="120" w:line="288" w:lineRule="auto"/>
        <w:ind w:left="0"/>
        <w:jc w:val="left"/>
        <w:outlineLvl w:val="2"/>
      </w:pPr>
      <w:bookmarkStart w:name="heading_17" w:id="17"/>
      <w:r>
        <w:rPr>
          <w:rFonts w:eastAsia="等线" w:ascii="Arial" w:cs="Arial" w:hAnsi="Arial"/>
          <w:b w:val="true"/>
          <w:sz w:val="30"/>
        </w:rPr>
        <w:t>Order intake</w:t>
      </w:r>
      <w:bookmarkEnd w:id="17"/>
    </w:p>
    <w:p>
      <w:pPr>
        <w:numPr>
          <w:numId w:val="46"/>
        </w:numPr>
        <w:spacing w:before="120" w:after="120" w:line="288" w:lineRule="auto"/>
        <w:ind w:left="0"/>
        <w:jc w:val="left"/>
      </w:pPr>
      <w:r>
        <w:rPr>
          <w:rFonts w:eastAsia="等线" w:ascii="Arial" w:cs="Arial" w:hAnsi="Arial"/>
          <w:sz w:val="22"/>
        </w:rPr>
        <w:t>Orders mainly arrive through WhatsApp text, voice notes, forwarded customer messages and a small number of formal customer POs.</w:t>
      </w:r>
    </w:p>
    <w:p>
      <w:pPr>
        <w:numPr>
          <w:numId w:val="47"/>
        </w:numPr>
        <w:spacing w:before="120" w:after="120" w:line="288" w:lineRule="auto"/>
        <w:ind w:left="0"/>
        <w:jc w:val="left"/>
      </w:pPr>
      <w:r>
        <w:rPr>
          <w:rFonts w:eastAsia="等线" w:ascii="Arial" w:cs="Arial" w:hAnsi="Arial"/>
          <w:sz w:val="22"/>
        </w:rPr>
        <w:t xml:space="preserve">The latest locked workflow is </w:t>
      </w:r>
      <w:r>
        <w:rPr>
          <w:rFonts w:eastAsia="等线" w:ascii="Arial" w:cs="Arial" w:hAnsi="Arial"/>
          <w:b w:val="true"/>
          <w:sz w:val="22"/>
        </w:rPr>
        <w:t>salesperson self-service</w:t>
      </w:r>
      <w:r>
        <w:rPr>
          <w:rFonts w:eastAsia="等线" w:ascii="Arial" w:cs="Arial" w:hAnsi="Arial"/>
          <w:sz w:val="22"/>
        </w:rPr>
        <w:t>: the salesperson forwards the order directly to MAIA, reviews/corrects the draft and submits it.</w:t>
      </w:r>
    </w:p>
    <w:p>
      <w:pPr>
        <w:numPr>
          <w:numId w:val="48"/>
        </w:numPr>
        <w:spacing w:before="120" w:after="120" w:line="288" w:lineRule="auto"/>
        <w:ind w:left="0"/>
        <w:jc w:val="left"/>
      </w:pPr>
      <w:r>
        <w:rPr>
          <w:rFonts w:eastAsia="等线" w:ascii="Arial" w:cs="Arial" w:hAnsi="Arial"/>
          <w:sz w:val="22"/>
        </w:rPr>
        <w:t>Salespeople must remain isolated to their assigned customers; unassigned/legacy customers default to David.</w:t>
      </w:r>
    </w:p>
    <w:p>
      <w:pPr>
        <w:spacing w:before="120" w:after="120" w:line="288" w:lineRule="auto"/>
        <w:ind w:left="0"/>
        <w:jc w:val="left"/>
      </w:pPr>
      <w:r>
        <w:rPr>
          <w:rFonts w:eastAsia="等线" w:ascii="Arial" w:cs="Arial" w:hAnsi="Arial"/>
          <w:i w:val="true"/>
          <w:sz w:val="22"/>
        </w:rPr>
        <w:t>[Sources: SLv3 AS-04, SL-05, SL-08; VoCv3 VOC-019, VOC-032, VOC-035]</w:t>
      </w:r>
    </w:p>
    <w:p>
      <w:pPr>
        <w:pStyle w:val="3"/>
        <w:spacing w:before="300" w:after="120" w:line="288" w:lineRule="auto"/>
        <w:ind w:left="0"/>
        <w:jc w:val="left"/>
        <w:outlineLvl w:val="2"/>
      </w:pPr>
      <w:bookmarkStart w:name="heading_18" w:id="18"/>
      <w:r>
        <w:rPr>
          <w:rFonts w:eastAsia="等线" w:ascii="Arial" w:cs="Arial" w:hAnsi="Arial"/>
          <w:b w:val="true"/>
          <w:sz w:val="30"/>
        </w:rPr>
        <w:t>Pricing</w:t>
      </w:r>
      <w:bookmarkEnd w:id="18"/>
    </w:p>
    <w:p>
      <w:pPr>
        <w:numPr>
          <w:numId w:val="49"/>
        </w:numPr>
        <w:spacing w:before="120" w:after="120" w:line="288" w:lineRule="auto"/>
        <w:ind w:left="0"/>
        <w:jc w:val="left"/>
      </w:pPr>
      <w:r>
        <w:rPr>
          <w:rFonts w:eastAsia="等线" w:ascii="Arial" w:cs="Arial" w:hAnsi="Arial"/>
          <w:sz w:val="22"/>
        </w:rPr>
        <w:t>David controls selling prices and updates them through a desktop workflow.</w:t>
      </w:r>
    </w:p>
    <w:p>
      <w:pPr>
        <w:numPr>
          <w:numId w:val="50"/>
        </w:numPr>
        <w:spacing w:before="120" w:after="120" w:line="288" w:lineRule="auto"/>
        <w:ind w:left="0"/>
        <w:jc w:val="left"/>
      </w:pPr>
      <w:r>
        <w:rPr>
          <w:rFonts w:eastAsia="等线" w:ascii="Arial" w:cs="Arial" w:hAnsi="Arial"/>
          <w:sz w:val="22"/>
        </w:rPr>
        <w:t>MAIA supports wholesale, retail and customer-specific prices plus a minimum-price rule.</w:t>
      </w:r>
    </w:p>
    <w:p>
      <w:pPr>
        <w:numPr>
          <w:numId w:val="51"/>
        </w:numPr>
        <w:spacing w:before="120" w:after="120" w:line="288" w:lineRule="auto"/>
        <w:ind w:left="0"/>
        <w:jc w:val="left"/>
      </w:pPr>
      <w:r>
        <w:rPr>
          <w:rFonts w:eastAsia="等线" w:ascii="Arial" w:cs="Arial" w:hAnsi="Arial"/>
          <w:sz w:val="22"/>
        </w:rPr>
        <w:t>Normal price proceeds automatically; below default but at/above minimum routes to CJ; below minimum routes to David.</w:t>
      </w:r>
    </w:p>
    <w:p>
      <w:pPr>
        <w:numPr>
          <w:numId w:val="52"/>
        </w:numPr>
        <w:spacing w:before="120" w:after="120" w:line="288" w:lineRule="auto"/>
        <w:ind w:left="0"/>
        <w:jc w:val="left"/>
      </w:pPr>
      <w:r>
        <w:rPr>
          <w:rFonts w:eastAsia="等线" w:ascii="Arial" w:cs="Arial" w:hAnsi="Arial"/>
          <w:sz w:val="22"/>
        </w:rPr>
        <w:t>Volume-based price tiers are not supported and must not be implied.</w:t>
      </w:r>
    </w:p>
    <w:p>
      <w:pPr>
        <w:spacing w:before="120" w:after="120" w:line="288" w:lineRule="auto"/>
        <w:ind w:left="0"/>
        <w:jc w:val="left"/>
      </w:pPr>
      <w:r>
        <w:rPr>
          <w:rFonts w:eastAsia="等线" w:ascii="Arial" w:cs="Arial" w:hAnsi="Arial"/>
          <w:i w:val="true"/>
          <w:sz w:val="22"/>
        </w:rPr>
        <w:t>[Sources: SLv3 SL-03, SL-11; VoCv3 VOC-010–013, VOC-043–044]</w:t>
      </w:r>
    </w:p>
    <w:p>
      <w:pPr>
        <w:pStyle w:val="3"/>
        <w:spacing w:before="300" w:after="120" w:line="288" w:lineRule="auto"/>
        <w:ind w:left="0"/>
        <w:jc w:val="left"/>
        <w:outlineLvl w:val="2"/>
      </w:pPr>
      <w:bookmarkStart w:name="heading_19" w:id="19"/>
      <w:r>
        <w:rPr>
          <w:rFonts w:eastAsia="等线" w:ascii="Arial" w:cs="Arial" w:hAnsi="Arial"/>
          <w:b w:val="true"/>
          <w:sz w:val="30"/>
        </w:rPr>
        <w:t>Credit and payment terms</w:t>
      </w:r>
      <w:bookmarkEnd w:id="19"/>
    </w:p>
    <w:p>
      <w:pPr>
        <w:numPr>
          <w:numId w:val="53"/>
        </w:numPr>
        <w:spacing w:before="120" w:after="120" w:line="288" w:lineRule="auto"/>
        <w:ind w:left="0"/>
        <w:jc w:val="left"/>
      </w:pPr>
      <w:r>
        <w:rPr>
          <w:rFonts w:eastAsia="等线" w:ascii="Arial" w:cs="Arial" w:hAnsi="Arial"/>
          <w:sz w:val="22"/>
        </w:rPr>
        <w:t>Many customers effectively operate on a “pay the previous invoice before the next order” rhythm.</w:t>
      </w:r>
    </w:p>
    <w:p>
      <w:pPr>
        <w:numPr>
          <w:numId w:val="54"/>
        </w:numPr>
        <w:spacing w:before="120" w:after="120" w:line="288" w:lineRule="auto"/>
        <w:ind w:left="0"/>
        <w:jc w:val="left"/>
      </w:pPr>
      <w:r>
        <w:rPr>
          <w:rFonts w:eastAsia="等线" w:ascii="Arial" w:cs="Arial" w:hAnsi="Arial"/>
          <w:sz w:val="22"/>
        </w:rPr>
        <w:t>Credit amount and payment-term checks are intended to run before submission and again at DN.</w:t>
      </w:r>
    </w:p>
    <w:p>
      <w:pPr>
        <w:numPr>
          <w:numId w:val="55"/>
        </w:numPr>
        <w:spacing w:before="120" w:after="120" w:line="288" w:lineRule="auto"/>
        <w:ind w:left="0"/>
        <w:jc w:val="left"/>
      </w:pPr>
      <w:r>
        <w:rPr>
          <w:rFonts w:eastAsia="等线" w:ascii="Arial" w:cs="Arial" w:hAnsi="Arial"/>
          <w:sz w:val="22"/>
        </w:rPr>
        <w:t>David is the final credit approver. CJ cannot self-approve credit.</w:t>
      </w:r>
    </w:p>
    <w:p>
      <w:pPr>
        <w:numPr>
          <w:numId w:val="56"/>
        </w:numPr>
        <w:spacing w:before="120" w:after="120" w:line="288" w:lineRule="auto"/>
        <w:ind w:left="0"/>
        <w:jc w:val="left"/>
      </w:pPr>
      <w:r>
        <w:rPr>
          <w:rFonts w:eastAsia="等线" w:ascii="Arial" w:cs="Arial" w:hAnsi="Arial"/>
          <w:sz w:val="22"/>
        </w:rPr>
        <w:t>The unresolved problem is that SQL knock-off can lag real payment by around a week, making many customers appear overdue.</w:t>
      </w:r>
    </w:p>
    <w:p>
      <w:pPr>
        <w:spacing w:before="120" w:after="120" w:line="288" w:lineRule="auto"/>
        <w:ind w:left="0"/>
        <w:jc w:val="left"/>
      </w:pPr>
      <w:r>
        <w:rPr>
          <w:rFonts w:eastAsia="等线" w:ascii="Arial" w:cs="Arial" w:hAnsi="Arial"/>
          <w:i w:val="true"/>
          <w:sz w:val="22"/>
        </w:rPr>
        <w:t>[Sources: SLv3 SL-04, SL-10, NS-20; VoCv3 VOC-016–017]</w:t>
      </w:r>
    </w:p>
    <w:p>
      <w:pPr>
        <w:pStyle w:val="3"/>
        <w:spacing w:before="300" w:after="120" w:line="288" w:lineRule="auto"/>
        <w:ind w:left="0"/>
        <w:jc w:val="left"/>
        <w:outlineLvl w:val="2"/>
      </w:pPr>
      <w:bookmarkStart w:name="heading_20" w:id="20"/>
      <w:r>
        <w:rPr>
          <w:rFonts w:eastAsia="等线" w:ascii="Arial" w:cs="Arial" w:hAnsi="Arial"/>
          <w:b w:val="true"/>
          <w:sz w:val="30"/>
        </w:rPr>
        <w:t>Warehouse and delivery</w:t>
      </w:r>
      <w:bookmarkEnd w:id="20"/>
    </w:p>
    <w:p>
      <w:pPr>
        <w:numPr>
          <w:numId w:val="57"/>
        </w:numPr>
        <w:spacing w:before="120" w:after="120" w:line="288" w:lineRule="auto"/>
        <w:ind w:left="0"/>
        <w:jc w:val="left"/>
      </w:pPr>
      <w:r>
        <w:rPr>
          <w:rFonts w:eastAsia="等线" w:ascii="Arial" w:cs="Arial" w:hAnsi="Arial"/>
          <w:sz w:val="22"/>
        </w:rPr>
        <w:t>Orders are grouped by area/driver and warehouse picking remains physically executed.</w:t>
      </w:r>
    </w:p>
    <w:p>
      <w:pPr>
        <w:numPr>
          <w:numId w:val="58"/>
        </w:numPr>
        <w:spacing w:before="120" w:after="120" w:line="288" w:lineRule="auto"/>
        <w:ind w:left="0"/>
        <w:jc w:val="left"/>
      </w:pPr>
      <w:r>
        <w:rPr>
          <w:rFonts w:eastAsia="等线" w:ascii="Arial" w:cs="Arial" w:hAnsi="Arial"/>
          <w:sz w:val="22"/>
        </w:rPr>
        <w:t>David values accountability—who picked, who checked and what quantity was actually prepared—more than “automation” by itself.</w:t>
      </w:r>
    </w:p>
    <w:p>
      <w:pPr>
        <w:numPr>
          <w:numId w:val="59"/>
        </w:numPr>
        <w:spacing w:before="120" w:after="120" w:line="288" w:lineRule="auto"/>
        <w:ind w:left="0"/>
        <w:jc w:val="left"/>
      </w:pPr>
      <w:r>
        <w:rPr>
          <w:rFonts w:eastAsia="等线" w:ascii="Arial" w:cs="Arial" w:hAnsi="Arial"/>
          <w:sz w:val="22"/>
        </w:rPr>
        <w:t>Lai is the warehouse/logistics manager. The actual picker voice is still underrepresented.</w:t>
      </w:r>
    </w:p>
    <w:p>
      <w:pPr>
        <w:numPr>
          <w:numId w:val="60"/>
        </w:numPr>
        <w:spacing w:before="120" w:after="120" w:line="288" w:lineRule="auto"/>
        <w:ind w:left="0"/>
        <w:jc w:val="left"/>
      </w:pPr>
      <w:r>
        <w:rPr>
          <w:rFonts w:eastAsia="等线" w:ascii="Arial" w:cs="Arial" w:hAnsi="Arial"/>
          <w:sz w:val="22"/>
        </w:rPr>
        <w:t>Full route planning is out of scope. A narrow driver/POD role is only agreed in principle and conflicts with an older accounts-upload model.</w:t>
      </w:r>
    </w:p>
    <w:p>
      <w:pPr>
        <w:spacing w:before="120" w:after="120" w:line="288" w:lineRule="auto"/>
        <w:ind w:left="0"/>
        <w:jc w:val="left"/>
      </w:pPr>
      <w:r>
        <w:rPr>
          <w:rFonts w:eastAsia="等线" w:ascii="Arial" w:cs="Arial" w:hAnsi="Arial"/>
          <w:i w:val="true"/>
          <w:sz w:val="22"/>
        </w:rPr>
        <w:t>[Sources: VoCv3 VOC-003–005, VOC-038–041, VOC-075–076; SLv3 AS-01, AS-12, NS-07]</w:t>
      </w:r>
    </w:p>
    <w:p>
      <w:pPr>
        <w:pStyle w:val="3"/>
        <w:spacing w:before="300" w:after="120" w:line="288" w:lineRule="auto"/>
        <w:ind w:left="0"/>
        <w:jc w:val="left"/>
        <w:outlineLvl w:val="2"/>
      </w:pPr>
      <w:bookmarkStart w:name="heading_21" w:id="21"/>
      <w:r>
        <w:rPr>
          <w:rFonts w:eastAsia="等线" w:ascii="Arial" w:cs="Arial" w:hAnsi="Arial"/>
          <w:b w:val="true"/>
          <w:sz w:val="30"/>
        </w:rPr>
        <w:t>Documents and SQL Accounting</w:t>
      </w:r>
      <w:bookmarkEnd w:id="21"/>
    </w:p>
    <w:p>
      <w:pPr>
        <w:numPr>
          <w:numId w:val="61"/>
        </w:numPr>
        <w:spacing w:before="120" w:after="120" w:line="288" w:lineRule="auto"/>
        <w:ind w:left="0"/>
        <w:jc w:val="left"/>
      </w:pPr>
      <w:r>
        <w:rPr>
          <w:rFonts w:eastAsia="等线" w:ascii="Arial" w:cs="Arial" w:hAnsi="Arial"/>
          <w:sz w:val="22"/>
        </w:rPr>
        <w:t>SQL remains customer/item/accounting master.</w:t>
      </w:r>
    </w:p>
    <w:p>
      <w:pPr>
        <w:numPr>
          <w:numId w:val="62"/>
        </w:numPr>
        <w:spacing w:before="120" w:after="120" w:line="288" w:lineRule="auto"/>
        <w:ind w:left="0"/>
        <w:jc w:val="left"/>
      </w:pPr>
      <w:r>
        <w:rPr>
          <w:rFonts w:eastAsia="等线" w:ascii="Arial" w:cs="Arial" w:hAnsi="Arial"/>
          <w:sz w:val="22"/>
        </w:rPr>
        <w:t>MAIA should generate SO, DN/DO and Invoice after the confirmed order state.</w:t>
      </w:r>
    </w:p>
    <w:p>
      <w:pPr>
        <w:numPr>
          <w:numId w:val="63"/>
        </w:numPr>
        <w:spacing w:before="120" w:after="120" w:line="288" w:lineRule="auto"/>
        <w:ind w:left="0"/>
        <w:jc w:val="left"/>
      </w:pPr>
      <w:r>
        <w:rPr>
          <w:rFonts w:eastAsia="等线" w:ascii="Arial" w:cs="Arial" w:hAnsi="Arial"/>
          <w:sz w:val="22"/>
        </w:rPr>
        <w:t>Grace must explicitly request DN/Invoice generation; it must not occur automatically when the amended SO is submitted.</w:t>
      </w:r>
    </w:p>
    <w:p>
      <w:pPr>
        <w:numPr>
          <w:numId w:val="64"/>
        </w:numPr>
        <w:spacing w:before="120" w:after="120" w:line="288" w:lineRule="auto"/>
        <w:ind w:left="0"/>
        <w:jc w:val="left"/>
      </w:pPr>
      <w:r>
        <w:rPr>
          <w:rFonts w:eastAsia="等线" w:ascii="Arial" w:cs="Arial" w:hAnsi="Arial"/>
          <w:sz w:val="22"/>
        </w:rPr>
        <w:t>Stock moves only at Invoice/SCN issuance.</w:t>
      </w:r>
    </w:p>
    <w:p>
      <w:pPr>
        <w:numPr>
          <w:numId w:val="65"/>
        </w:numPr>
        <w:spacing w:before="120" w:after="120" w:line="288" w:lineRule="auto"/>
        <w:ind w:left="0"/>
        <w:jc w:val="left"/>
      </w:pPr>
      <w:r>
        <w:rPr>
          <w:rFonts w:eastAsia="等线" w:ascii="Arial" w:cs="Arial" w:hAnsi="Arial"/>
          <w:sz w:val="22"/>
        </w:rPr>
        <w:t>SQL constraints must prevent duplicate or invalid document sequences.</w:t>
      </w:r>
    </w:p>
    <w:p>
      <w:pPr>
        <w:spacing w:before="120" w:after="120" w:line="288" w:lineRule="auto"/>
        <w:ind w:left="0"/>
        <w:jc w:val="left"/>
      </w:pPr>
      <w:r>
        <w:rPr>
          <w:rFonts w:eastAsia="等线" w:ascii="Arial" w:cs="Arial" w:hAnsi="Arial"/>
          <w:i w:val="true"/>
          <w:sz w:val="22"/>
        </w:rPr>
        <w:t>[Sources: SLv3 SL-01, SL-07; VoCv3 VOC-027]</w:t>
      </w:r>
    </w:p>
    <w:p>
      <w:pPr>
        <w:pStyle w:val="3"/>
        <w:spacing w:before="300" w:after="120" w:line="288" w:lineRule="auto"/>
        <w:ind w:left="0"/>
        <w:jc w:val="left"/>
        <w:outlineLvl w:val="2"/>
      </w:pPr>
      <w:bookmarkStart w:name="heading_22" w:id="22"/>
      <w:r>
        <w:rPr>
          <w:rFonts w:eastAsia="等线" w:ascii="Arial" w:cs="Arial" w:hAnsi="Arial"/>
          <w:b w:val="true"/>
          <w:sz w:val="30"/>
        </w:rPr>
        <w:t>Finance and AR</w:t>
      </w:r>
      <w:bookmarkEnd w:id="22"/>
    </w:p>
    <w:p>
      <w:pPr>
        <w:numPr>
          <w:numId w:val="66"/>
        </w:numPr>
        <w:spacing w:before="120" w:after="120" w:line="288" w:lineRule="auto"/>
        <w:ind w:left="0"/>
        <w:jc w:val="left"/>
      </w:pPr>
      <w:r>
        <w:rPr>
          <w:rFonts w:eastAsia="等线" w:ascii="Arial" w:cs="Arial" w:hAnsi="Arial"/>
          <w:sz w:val="22"/>
        </w:rPr>
        <w:t>Payments arrive by bank transfer, cash collected by drivers and QR merchant activity.</w:t>
      </w:r>
    </w:p>
    <w:p>
      <w:pPr>
        <w:numPr>
          <w:numId w:val="67"/>
        </w:numPr>
        <w:spacing w:before="120" w:after="120" w:line="288" w:lineRule="auto"/>
        <w:ind w:left="0"/>
        <w:jc w:val="left"/>
      </w:pPr>
      <w:r>
        <w:rPr>
          <w:rFonts w:eastAsia="等线" w:ascii="Arial" w:cs="Arial" w:hAnsi="Arial"/>
          <w:sz w:val="22"/>
        </w:rPr>
        <w:t>MAIA’s locked AR behaviour covers customer-invoice matching with human confirmation.</w:t>
      </w:r>
    </w:p>
    <w:p>
      <w:pPr>
        <w:numPr>
          <w:numId w:val="68"/>
        </w:numPr>
        <w:spacing w:before="120" w:after="120" w:line="288" w:lineRule="auto"/>
        <w:ind w:left="0"/>
        <w:jc w:val="left"/>
      </w:pPr>
      <w:r>
        <w:rPr>
          <w:rFonts w:eastAsia="等线" w:ascii="Arial" w:cs="Arial" w:hAnsi="Arial"/>
          <w:sz w:val="22"/>
        </w:rPr>
        <w:t>Exact matches may be suggested; ambiguous matches must not be posted automatically.</w:t>
      </w:r>
    </w:p>
    <w:p>
      <w:pPr>
        <w:numPr>
          <w:numId w:val="69"/>
        </w:numPr>
        <w:spacing w:before="120" w:after="120" w:line="288" w:lineRule="auto"/>
        <w:ind w:left="0"/>
        <w:jc w:val="left"/>
      </w:pPr>
      <w:r>
        <w:rPr>
          <w:rFonts w:eastAsia="等线" w:ascii="Arial" w:cs="Arial" w:hAnsi="Arial"/>
          <w:sz w:val="22"/>
        </w:rPr>
        <w:t>Merchant/QR settlement and AP reconciliation are out of scope.</w:t>
      </w:r>
    </w:p>
    <w:p>
      <w:pPr>
        <w:numPr>
          <w:numId w:val="70"/>
        </w:numPr>
        <w:spacing w:before="120" w:after="120" w:line="288" w:lineRule="auto"/>
        <w:ind w:left="0"/>
        <w:jc w:val="left"/>
      </w:pPr>
      <w:r>
        <w:rPr>
          <w:rFonts w:eastAsia="等线" w:ascii="Arial" w:cs="Arial" w:hAnsi="Arial"/>
          <w:sz w:val="22"/>
        </w:rPr>
        <w:t>Grace has expressed adoption skepticism if MAIA simply adds another manual step.</w:t>
      </w:r>
    </w:p>
    <w:p>
      <w:pPr>
        <w:spacing w:before="120" w:after="120" w:line="288" w:lineRule="auto"/>
        <w:ind w:left="0"/>
        <w:jc w:val="left"/>
      </w:pPr>
      <w:r>
        <w:rPr>
          <w:rFonts w:eastAsia="等线" w:ascii="Arial" w:cs="Arial" w:hAnsi="Arial"/>
          <w:i w:val="true"/>
          <w:sz w:val="22"/>
        </w:rPr>
        <w:t>[Sources: SLv3 SL-02, AS-13; VoCv3 VOC-007–009, VOC-033]</w:t>
      </w:r>
    </w:p>
    <w:p>
      <w:pPr>
        <w:pStyle w:val="3"/>
        <w:spacing w:before="300" w:after="120" w:line="288" w:lineRule="auto"/>
        <w:ind w:left="0"/>
        <w:jc w:val="left"/>
        <w:outlineLvl w:val="2"/>
      </w:pPr>
      <w:bookmarkStart w:name="heading_23" w:id="23"/>
      <w:r>
        <w:rPr>
          <w:rFonts w:eastAsia="等线" w:ascii="Arial" w:cs="Arial" w:hAnsi="Arial"/>
          <w:b w:val="true"/>
          <w:sz w:val="30"/>
        </w:rPr>
        <w:t>Language, devices and facilitation</w:t>
      </w:r>
      <w:bookmarkEnd w:id="23"/>
    </w:p>
    <w:p>
      <w:pPr>
        <w:numPr>
          <w:numId w:val="71"/>
        </w:numPr>
        <w:spacing w:before="120" w:after="120" w:line="288" w:lineRule="auto"/>
        <w:ind w:left="0"/>
        <w:jc w:val="left"/>
      </w:pPr>
      <w:r>
        <w:rPr>
          <w:rFonts w:eastAsia="等线" w:ascii="Arial" w:cs="Arial" w:hAnsi="Arial"/>
          <w:sz w:val="22"/>
        </w:rPr>
        <w:t>The team uses mixed English, Mandarin, Malay and Chinese product descriptions.</w:t>
      </w:r>
    </w:p>
    <w:p>
      <w:pPr>
        <w:numPr>
          <w:numId w:val="72"/>
        </w:numPr>
        <w:spacing w:before="120" w:after="120" w:line="288" w:lineRule="auto"/>
        <w:ind w:left="0"/>
        <w:jc w:val="left"/>
      </w:pPr>
      <w:r>
        <w:rPr>
          <w:rFonts w:eastAsia="等线" w:ascii="Arial" w:cs="Arial" w:hAnsi="Arial"/>
          <w:sz w:val="22"/>
        </w:rPr>
        <w:t>David’s Samsung Z Fold and Krystle’s iPhone have already exposed live rendering failures.</w:t>
      </w:r>
    </w:p>
    <w:p>
      <w:pPr>
        <w:numPr>
          <w:numId w:val="73"/>
        </w:numPr>
        <w:spacing w:before="120" w:after="120" w:line="288" w:lineRule="auto"/>
        <w:ind w:left="0"/>
        <w:jc w:val="left"/>
      </w:pPr>
      <w:r>
        <w:rPr>
          <w:rFonts w:eastAsia="等线" w:ascii="Arial" w:cs="Arial" w:hAnsi="Arial"/>
          <w:sz w:val="22"/>
        </w:rPr>
        <w:t>CJ is described as mobile-dependent and without a company laptop for the relevant path.</w:t>
      </w:r>
    </w:p>
    <w:p>
      <w:pPr>
        <w:numPr>
          <w:numId w:val="74"/>
        </w:numPr>
        <w:spacing w:before="120" w:after="120" w:line="288" w:lineRule="auto"/>
        <w:ind w:left="0"/>
        <w:jc w:val="left"/>
      </w:pPr>
      <w:r>
        <w:rPr>
          <w:rFonts w:eastAsia="等线" w:ascii="Arial" w:cs="Arial" w:hAnsi="Arial"/>
          <w:sz w:val="22"/>
        </w:rPr>
        <w:t>The conductor must be prepared to explain slowly, use the actual devices and validate printed Chinese text.</w:t>
      </w:r>
    </w:p>
    <w:p>
      <w:pPr>
        <w:spacing w:before="120" w:after="120" w:line="288" w:lineRule="auto"/>
        <w:ind w:left="0"/>
        <w:jc w:val="left"/>
      </w:pPr>
      <w:r>
        <w:rPr>
          <w:rFonts w:eastAsia="等线" w:ascii="Arial" w:cs="Arial" w:hAnsi="Arial"/>
          <w:i w:val="true"/>
          <w:sz w:val="22"/>
        </w:rPr>
        <w:t>[Sources: REQ Narrative §8.2; SLv3 SL-10; VoCv3 VOC-067–071]</w:t>
      </w:r>
    </w:p>
    <w:p>
      <w:pPr>
        <w:pStyle w:val="2"/>
        <w:spacing w:before="320" w:after="120" w:line="288" w:lineRule="auto"/>
        <w:ind w:left="0"/>
        <w:jc w:val="left"/>
        <w:outlineLvl w:val="1"/>
      </w:pPr>
      <w:bookmarkStart w:name="heading_24" w:id="24"/>
      <w:r>
        <w:rPr>
          <w:rFonts w:eastAsia="等线" w:ascii="Arial" w:cs="Arial" w:hAnsi="Arial"/>
          <w:b w:val="true"/>
          <w:sz w:val="32"/>
        </w:rPr>
        <w:t>2.3 What Makes This Client Different</w:t>
      </w:r>
      <w:bookmarkEnd w:id="24"/>
    </w:p>
    <w:p>
      <w:pPr>
        <w:numPr>
          <w:numId w:val="75"/>
        </w:numPr>
        <w:spacing w:before="120" w:after="120" w:line="288" w:lineRule="auto"/>
        <w:ind w:left="0"/>
        <w:jc w:val="left"/>
      </w:pPr>
      <w:r>
        <w:rPr>
          <w:rFonts w:eastAsia="等线" w:ascii="Arial" w:cs="Arial" w:hAnsi="Arial"/>
          <w:b w:val="true"/>
          <w:sz w:val="22"/>
        </w:rPr>
        <w:t>An order is provisional until warehouse confirms the actual quantity.</w:t>
      </w:r>
    </w:p>
    <w:p>
      <w:pPr>
        <w:numPr>
          <w:numId w:val="76"/>
        </w:numPr>
        <w:spacing w:before="120" w:after="120" w:line="288" w:lineRule="auto"/>
        <w:ind w:left="0"/>
        <w:jc w:val="left"/>
      </w:pPr>
      <w:r>
        <w:rPr>
          <w:rFonts w:eastAsia="等线" w:ascii="Arial" w:cs="Arial" w:hAnsi="Arial"/>
          <w:b w:val="true"/>
          <w:sz w:val="22"/>
        </w:rPr>
        <w:t>The system must preserve evidence</w:t>
      </w:r>
      <w:r>
        <w:rPr>
          <w:rFonts w:eastAsia="等线" w:ascii="Arial" w:cs="Arial" w:hAnsi="Arial"/>
          <w:sz w:val="22"/>
        </w:rPr>
        <w:t>, not merely calculate totals.</w:t>
      </w:r>
    </w:p>
    <w:p>
      <w:pPr>
        <w:numPr>
          <w:numId w:val="77"/>
        </w:numPr>
        <w:spacing w:before="120" w:after="120" w:line="288" w:lineRule="auto"/>
        <w:ind w:left="0"/>
        <w:jc w:val="left"/>
      </w:pPr>
      <w:r>
        <w:rPr>
          <w:rFonts w:eastAsia="等线" w:ascii="Arial" w:cs="Arial" w:hAnsi="Arial"/>
          <w:b w:val="true"/>
          <w:sz w:val="22"/>
        </w:rPr>
        <w:t>Pricing is an approval control plane</w:t>
      </w:r>
      <w:r>
        <w:rPr>
          <w:rFonts w:eastAsia="等线" w:ascii="Arial" w:cs="Arial" w:hAnsi="Arial"/>
          <w:sz w:val="22"/>
        </w:rPr>
        <w:t>, not just a lookup field.</w:t>
      </w:r>
    </w:p>
    <w:p>
      <w:pPr>
        <w:numPr>
          <w:numId w:val="78"/>
        </w:numPr>
        <w:spacing w:before="120" w:after="120" w:line="288" w:lineRule="auto"/>
        <w:ind w:left="0"/>
        <w:jc w:val="left"/>
      </w:pPr>
      <w:r>
        <w:rPr>
          <w:rFonts w:eastAsia="等线" w:ascii="Arial" w:cs="Arial" w:hAnsi="Arial"/>
          <w:b w:val="true"/>
          <w:sz w:val="22"/>
        </w:rPr>
        <w:t>A silent block is treated as product failure.</w:t>
      </w:r>
    </w:p>
    <w:p>
      <w:pPr>
        <w:numPr>
          <w:numId w:val="79"/>
        </w:numPr>
        <w:spacing w:before="120" w:after="120" w:line="288" w:lineRule="auto"/>
        <w:ind w:left="0"/>
        <w:jc w:val="left"/>
      </w:pPr>
      <w:r>
        <w:rPr>
          <w:rFonts w:eastAsia="等线" w:ascii="Arial" w:cs="Arial" w:hAnsi="Arial"/>
          <w:b w:val="true"/>
          <w:sz w:val="22"/>
        </w:rPr>
        <w:t>Human roles remain critical</w:t>
      </w:r>
      <w:r>
        <w:rPr>
          <w:rFonts w:eastAsia="等线" w:ascii="Arial" w:cs="Arial" w:hAnsi="Arial"/>
          <w:sz w:val="22"/>
        </w:rPr>
        <w:t>: salesperson, CJ, David, Lai and Grace each own a different handoff.</w:t>
      </w:r>
    </w:p>
    <w:p>
      <w:pPr>
        <w:numPr>
          <w:numId w:val="80"/>
        </w:numPr>
        <w:spacing w:before="120" w:after="120" w:line="288" w:lineRule="auto"/>
        <w:ind w:left="0"/>
        <w:jc w:val="left"/>
      </w:pPr>
      <w:r>
        <w:rPr>
          <w:rFonts w:eastAsia="等线" w:ascii="Arial" w:cs="Arial" w:hAnsi="Arial"/>
          <w:b w:val="true"/>
          <w:sz w:val="22"/>
        </w:rPr>
        <w:t>The client’s actual channel and devices are part of acceptance.</w:t>
      </w:r>
    </w:p>
    <w:p>
      <w:pPr>
        <w:numPr>
          <w:numId w:val="81"/>
        </w:numPr>
        <w:spacing w:before="120" w:after="120" w:line="288" w:lineRule="auto"/>
        <w:ind w:left="0"/>
        <w:jc w:val="left"/>
      </w:pPr>
      <w:r>
        <w:rPr>
          <w:rFonts w:eastAsia="等线" w:ascii="Arial" w:cs="Arial" w:hAnsi="Arial"/>
          <w:b w:val="true"/>
          <w:sz w:val="22"/>
        </w:rPr>
        <w:t>Paper and Excel are not automatically obsolete</w:t>
      </w:r>
      <w:r>
        <w:rPr>
          <w:rFonts w:eastAsia="等线" w:ascii="Arial" w:cs="Arial" w:hAnsi="Arial"/>
          <w:sz w:val="22"/>
        </w:rPr>
        <w:t>; they can remain if the replacement does not preserve the same proof.</w:t>
      </w:r>
    </w:p>
    <w:p>
      <w:pPr>
        <w:numPr>
          <w:numId w:val="82"/>
        </w:numPr>
        <w:spacing w:before="120" w:after="120" w:line="288" w:lineRule="auto"/>
        <w:ind w:left="0"/>
        <w:jc w:val="left"/>
      </w:pPr>
      <w:r>
        <w:rPr>
          <w:rFonts w:eastAsia="等线" w:ascii="Arial" w:cs="Arial" w:hAnsi="Arial"/>
          <w:b w:val="true"/>
          <w:sz w:val="22"/>
        </w:rPr>
        <w:t>SQL sequence and stock timing are non-negotiable.</w:t>
      </w:r>
    </w:p>
    <w:p>
      <w:pPr>
        <w:numPr>
          <w:numId w:val="83"/>
        </w:numPr>
        <w:spacing w:before="120" w:after="120" w:line="288" w:lineRule="auto"/>
        <w:ind w:left="0"/>
        <w:jc w:val="left"/>
      </w:pPr>
      <w:r>
        <w:rPr>
          <w:rFonts w:eastAsia="等线" w:ascii="Arial" w:cs="Arial" w:hAnsi="Arial"/>
          <w:b w:val="true"/>
          <w:sz w:val="22"/>
        </w:rPr>
        <w:t>Warehouse adoption is not yet proven</w:t>
      </w:r>
      <w:r>
        <w:rPr>
          <w:rFonts w:eastAsia="等线" w:ascii="Arial" w:cs="Arial" w:hAnsi="Arial"/>
          <w:sz w:val="22"/>
        </w:rPr>
        <w:t>, even if the functionality exists.</w:t>
      </w:r>
    </w:p>
    <w:p>
      <w:pPr>
        <w:numPr>
          <w:numId w:val="84"/>
        </w:numPr>
        <w:spacing w:before="120" w:after="120" w:line="288" w:lineRule="auto"/>
        <w:ind w:left="0"/>
        <w:jc w:val="left"/>
      </w:pPr>
      <w:r>
        <w:rPr>
          <w:rFonts w:eastAsia="等线" w:ascii="Arial" w:cs="Arial" w:hAnsi="Arial"/>
          <w:b w:val="true"/>
          <w:sz w:val="22"/>
        </w:rPr>
        <w:t>Scope pressure is real</w:t>
      </w:r>
      <w:r>
        <w:rPr>
          <w:rFonts w:eastAsia="等线" w:ascii="Arial" w:cs="Arial" w:hAnsi="Arial"/>
          <w:sz w:val="22"/>
        </w:rPr>
        <w:t xml:space="preserve"> around catalogue, blasting, POD, reports, contact database and WMS.</w:t>
      </w:r>
    </w:p>
    <w:p>
      <w:pPr>
        <w:pStyle w:val="2"/>
        <w:spacing w:before="320" w:after="120" w:line="288" w:lineRule="auto"/>
        <w:ind w:left="0"/>
        <w:jc w:val="left"/>
        <w:outlineLvl w:val="1"/>
      </w:pPr>
      <w:bookmarkStart w:name="heading_25" w:id="25"/>
      <w:r>
        <w:rPr>
          <w:rFonts w:eastAsia="等线" w:ascii="Arial" w:cs="Arial" w:hAnsi="Arial"/>
          <w:b w:val="true"/>
          <w:sz w:val="32"/>
        </w:rPr>
        <w:t>2.4 People and Responsibilities</w:t>
      </w:r>
      <w:bookmarkEnd w:id="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 / role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they do daily</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they do in MAIA</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they must test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 authority</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Mandatory?</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David Chong — Owner/MD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Coordinates operations; controls price and credit exceptions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controller, final credit approver, recipient of escalations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Below-min price, credit override, mobile approval, final business acceptance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price and credit; likely executive decision authority</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Samsung Z Fold incident recorded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CJ Tan — Sales Manager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Manages sales and customer/credit setup</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Intermediate price approver; sales-user chain participant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Below-default price approval, assigned-customer visibility, mobile workflow</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tier between default and minimum; cannot final-approve credit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Mobile-dependent; no company laptop noted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Queenie — Sales User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Takes and processes customer orders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Forwards order, corrects draft SO, submits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Normal order, informal item, pcs/UOM, territory restriction, block escalation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final approval</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Unknown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Ben — Sales User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salesperson in SQL agent mapping</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Assigned-customer order flow</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 least one territory-isolation cross-check</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final approval</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Unknown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Useful, not mandatory if another rep performs cross-check</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Grace — Finance Manager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Controls DN/Invoice handoff and finance workflow</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Explicitly requests DN/Invoice; receives draft-DN/pick notifications; AR review</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handoff, PDF, AR exact/ambiguous matching, SQL result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Finance confirmation; final sign-off authority </w:t>
            </w:r>
            <w:r>
              <w:rPr>
                <w:rFonts w:eastAsia="等线" w:ascii="Arial" w:cs="Arial" w:hAnsi="Arial"/>
                <w:b w:val="true"/>
                <w:sz w:val="22"/>
              </w:rPr>
              <w:t>not confirmed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Unknown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Apple/Applle — Finance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Maintains finance-related customer settings, credit limits/terms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configuration and possibly selected override settings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term, customer finance settings, permission boundaries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Conflicting/unclear</w:t>
            </w:r>
            <w:r>
              <w:rPr>
                <w:rFonts w:eastAsia="等线" w:ascii="Arial" w:cs="Arial" w:hAnsi="Arial"/>
                <w:sz w:val="22"/>
              </w:rPr>
              <w:t>: NS-20 asks whether Apple may override; must be decided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Unknown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if finance permission tests are in scope</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Lai / Lim Jun Yan — Warehouse Manager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Coordinates pick lists and warehouse/logistics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Receives submitted SO; creates/submits pick list or draft DN; records actual quantity</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notification, kg/carton/pcs, printing, actual quantity, handoff to Grace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Operational confirmation; no price/credit authority</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Dedicated computer/printer planned; access model open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Krystle — Ops/Admin Coordinator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Coordinates implementation and operational logistics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Mobile user and operational support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iPhone rotation/rendering and stale-chat-context scenario</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confirmed approval authority</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iPhone 17 Pro Max incident recorded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for named-device retest</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Sean — Ops/IT Admin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Supports setup and tutorials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Technical/client setup assistance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Login, device, printer or environment support as assigned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 recorded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Unknown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Helpful</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Driver (“Uncle”)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Delivers goods and returns proof</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Proposed: view/update DN and upload POD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Only if AS-12 is formally added to this UAT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submit/cancel; POD cannot be deleted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Unknown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for core UAT</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External consultant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bank reconciliation outside MAIA</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 in core UAT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 unless finance scope is expanded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External</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Final UAT signatory</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Calls Pass/Conditional Pass/Fail</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Accepts conditions and workarounds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Closing decision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Unknown — Must Be Clarified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bl>
    <w:p>
      <w:pPr>
        <w:spacing w:before="120" w:after="120" w:line="288" w:lineRule="auto"/>
        <w:ind w:left="0"/>
        <w:jc w:val="left"/>
      </w:pPr>
      <w:r>
        <w:rPr>
          <w:rFonts w:eastAsia="等线" w:ascii="Arial" w:cs="Arial" w:hAnsi="Arial"/>
          <w:i w:val="true"/>
          <w:sz w:val="22"/>
        </w:rPr>
        <w:t>[Sources: VoCv3 Phase 1; SLv3 SL-03, SL-04, SL-08, SL-10–12, AS-12, NS-20]</w:t>
      </w:r>
    </w:p>
    <w:p>
      <w:pPr>
        <w:pStyle w:val="2"/>
        <w:spacing w:before="320" w:after="120" w:line="288" w:lineRule="auto"/>
        <w:ind w:left="0"/>
        <w:jc w:val="left"/>
        <w:outlineLvl w:val="1"/>
      </w:pPr>
      <w:bookmarkStart w:name="heading_26" w:id="26"/>
      <w:r>
        <w:rPr>
          <w:rFonts w:eastAsia="等线" w:ascii="Arial" w:cs="Arial" w:hAnsi="Arial"/>
          <w:b w:val="true"/>
          <w:sz w:val="32"/>
        </w:rPr>
        <w:t>2.5 Client Terminology and Glossary</w:t>
      </w:r>
      <w:bookmarkEnd w:id="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Term</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Meaning in this account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SO</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 the central order record before final delivery/invoice documents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DO / DN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Order / Delivery Note; downstream delivery document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Invoice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billing document; quantity must not exceed the valid delivery path</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Pick list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document showing what to prepare; currently strongly tied to paper/print practice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Requested quantity</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Quantity initially ordered by the customer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Actual quantity</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Quantity physically picked/weighed and used for final documents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UOM</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Unit of measure, especially kg, carton and pcs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kg per box</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Weight detail used to prove how cartons/boxes add up to the final total</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SQL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Accounting/SQLC, the client’s ERP/accounting master referenced by MAIA</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AR</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Accounts receivable—matching customer payments to invoices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Knock-off</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Applying a payment against an outstanding invoice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Credit limit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Maximum exposure allowed for a customer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Overdue block</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Restriction caused by payment terms/overdue status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Price floor / minimum price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Lowest allowed selling price without David’s approval</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Customer-specific price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set for a particular customer rather than the generic tier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Agent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customer field assigning the customer to a salesperson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POD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Proof of delivery, normally a signed/photo record tied to the correct DN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SCN / CCN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Credit-note variants whose connector and stock impact require separate testing</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Stock movement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Inbound/outbound inventory posting; confirmed to occur at Invoice/SCN issuance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Whitelisted notification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 explicitly approved event that may notify users; all other default notifications are disabled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Activity trail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System record showing that a handoff or notification occurred</w:t>
            </w:r>
          </w:p>
        </w:tc>
      </w:tr>
    </w:tbl>
    <w:p>
      <w:pPr>
        <w:pStyle w:val="2"/>
        <w:spacing w:before="320" w:after="120" w:line="288" w:lineRule="auto"/>
        <w:ind w:left="0"/>
        <w:jc w:val="left"/>
        <w:outlineLvl w:val="1"/>
      </w:pPr>
      <w:bookmarkStart w:name="heading_27" w:id="27"/>
      <w:r>
        <w:rPr>
          <w:rFonts w:eastAsia="等线" w:ascii="Arial" w:cs="Arial" w:hAnsi="Arial"/>
          <w:b w:val="true"/>
          <w:sz w:val="32"/>
        </w:rPr>
        <w:t>2.6 What Success Means to the Client</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Dimension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success looks like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damages confidence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Operational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warehouse and finance each see the next action without David manually chasing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Orders sit silently; users need David to coordinate every step</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Financial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Correct price, credit, actual quantity and invoice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price, wrong kg, invalid discount or premature invoice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Below-floor and over-credit orders cannot bypass approval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can change price/credit without a visible, recorded decision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Adoption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Users complete their own steps on their own devices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Facilitator or developer performs the workflow for them</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Printed/PDF documents preserve Chinese text and quantity proof</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Excel/paper proof is removed without an equivalent replacement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Relationship</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Known gaps are disclosed before testing and explained consistently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discovers a known limitation in the room</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Sign-off</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named person calls a clear verdict against agreed acceptance criteria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 ends with vague praise but no recorded Pass/Fail decision</w:t>
            </w:r>
          </w:p>
        </w:tc>
      </w:tr>
    </w:tbl>
    <w:p>
      <w:pPr>
        <w:pStyle w:val="2"/>
        <w:spacing w:before="320" w:after="120" w:line="288" w:lineRule="auto"/>
        <w:ind w:left="0"/>
        <w:jc w:val="left"/>
        <w:outlineLvl w:val="1"/>
      </w:pPr>
      <w:bookmarkStart w:name="heading_28" w:id="28"/>
      <w:r>
        <w:rPr>
          <w:rFonts w:eastAsia="等线" w:ascii="Arial" w:cs="Arial" w:hAnsi="Arial"/>
          <w:b w:val="true"/>
          <w:sz w:val="32"/>
        </w:rPr>
        <w:t>2.7 Previous UAT History</w:t>
      </w:r>
      <w:bookmarkEnd w:id="28"/>
    </w:p>
    <w:p>
      <w:pPr>
        <w:numPr>
          <w:numId w:val="85"/>
        </w:numPr>
        <w:spacing w:before="120" w:after="120" w:line="288" w:lineRule="auto"/>
        <w:ind w:left="0"/>
        <w:jc w:val="left"/>
      </w:pPr>
      <w:r>
        <w:rPr>
          <w:rFonts w:eastAsia="等线" w:ascii="Arial" w:cs="Arial" w:hAnsi="Arial"/>
          <w:b w:val="true"/>
          <w:sz w:val="22"/>
        </w:rPr>
        <w:t>Discovery and early design:</w:t>
      </w:r>
      <w:r>
        <w:rPr>
          <w:rFonts w:eastAsia="等线" w:ascii="Arial" w:cs="Arial" w:hAnsi="Arial"/>
          <w:sz w:val="22"/>
        </w:rPr>
        <w:t xml:space="preserve"> the business priority was framed around order entry, actual weight, pricing, credit, AR and warehouse accountability. [4Jun Minutes; VoCv3 VOC-001–036]</w:t>
      </w:r>
    </w:p>
    <w:p>
      <w:pPr>
        <w:numPr>
          <w:numId w:val="86"/>
        </w:numPr>
        <w:spacing w:before="120" w:after="120" w:line="288" w:lineRule="auto"/>
        <w:ind w:left="0"/>
        <w:jc w:val="left"/>
      </w:pPr>
      <w:r>
        <w:rPr>
          <w:rFonts w:eastAsia="等线" w:ascii="Arial" w:cs="Arial" w:hAnsi="Arial"/>
          <w:b w:val="true"/>
          <w:sz w:val="22"/>
        </w:rPr>
        <w:t>17 July training:</w:t>
      </w:r>
      <w:r>
        <w:rPr>
          <w:rFonts w:eastAsia="等线" w:ascii="Arial" w:cs="Arial" w:hAnsi="Arial"/>
          <w:sz w:val="22"/>
        </w:rPr>
        <w:t xml:space="preserve"> notification behaviour was explicitly not ready; the client reacted to missing visibility and adoption issues. [VoCv3 VOC-037–060]</w:t>
      </w:r>
    </w:p>
    <w:p>
      <w:pPr>
        <w:numPr>
          <w:numId w:val="87"/>
        </w:numPr>
        <w:spacing w:before="120" w:after="120" w:line="288" w:lineRule="auto"/>
        <w:ind w:left="0"/>
        <w:jc w:val="left"/>
      </w:pPr>
      <w:r>
        <w:rPr>
          <w:rFonts w:eastAsia="等线" w:ascii="Arial" w:cs="Arial" w:hAnsi="Arial"/>
          <w:b w:val="true"/>
          <w:sz w:val="22"/>
        </w:rPr>
        <w:t>Second UAT, 28 July:</w:t>
      </w:r>
      <w:r>
        <w:rPr>
          <w:rFonts w:eastAsia="等线" w:ascii="Arial" w:cs="Arial" w:hAnsi="Arial"/>
          <w:sz w:val="22"/>
        </w:rPr>
        <w:t xml:space="preserve"> the team reported “much better progress,” but the session produced critical defects and new requirements: silent credit/price blocks, required Grace/Lai notifications, Excel-breakdown dependency, pcs UOM gap, named-device mobile failures, mobile payment-term blockage, pick-list Chinese/header defects and stale chatbot context. [SLv3 cover note; VoCv3 VOC-061–078]</w:t>
      </w:r>
    </w:p>
    <w:p>
      <w:pPr>
        <w:numPr>
          <w:numId w:val="88"/>
        </w:numPr>
        <w:spacing w:before="120" w:after="120" w:line="288" w:lineRule="auto"/>
        <w:ind w:left="0"/>
        <w:jc w:val="left"/>
      </w:pPr>
      <w:r>
        <w:rPr>
          <w:rFonts w:eastAsia="等线" w:ascii="Arial" w:cs="Arial" w:hAnsi="Arial"/>
          <w:b w:val="true"/>
          <w:sz w:val="22"/>
        </w:rPr>
        <w:t>No formal verdict:</w:t>
      </w:r>
      <w:r>
        <w:rPr>
          <w:rFonts w:eastAsia="等线" w:ascii="Arial" w:cs="Arial" w:hAnsi="Arial"/>
          <w:sz w:val="22"/>
        </w:rPr>
        <w:t xml:space="preserve"> no green/yellow/red result and no named signatory were recorded. [SLv3 DG-4, DEP-2]</w:t>
      </w:r>
    </w:p>
    <w:p>
      <w:pPr>
        <w:numPr>
          <w:numId w:val="89"/>
        </w:numPr>
        <w:spacing w:before="120" w:after="120" w:line="288" w:lineRule="auto"/>
        <w:ind w:left="0"/>
        <w:jc w:val="left"/>
      </w:pPr>
      <w:r>
        <w:rPr>
          <w:rFonts w:eastAsia="等线" w:ascii="Arial" w:cs="Arial" w:hAnsi="Arial"/>
          <w:b w:val="true"/>
          <w:sz w:val="22"/>
        </w:rPr>
        <w:t>What must not surprise the client again:</w:t>
      </w:r>
      <w:r>
        <w:rPr>
          <w:rFonts w:eastAsia="等线" w:ascii="Arial" w:cs="Arial" w:hAnsi="Arial"/>
          <w:sz w:val="22"/>
        </w:rPr>
        <w:t xml:space="preserve"> missing notifications, unusable mobile approval, incomplete printouts, inability to represent pcs/box-weight breakdown, and a system that continues using stale data after an edit.</w:t>
      </w:r>
    </w:p>
    <w:p>
      <w:pPr>
        <w:pStyle w:val="1"/>
        <w:spacing w:before="380" w:after="140" w:line="288" w:lineRule="auto"/>
        <w:ind w:left="0"/>
        <w:jc w:val="left"/>
        <w:outlineLvl w:val="0"/>
      </w:pPr>
      <w:bookmarkStart w:name="heading_29" w:id="29"/>
      <w:r>
        <w:rPr>
          <w:rFonts w:eastAsia="等线" w:ascii="Arial" w:cs="Arial" w:hAnsi="Arial"/>
          <w:b w:val="true"/>
          <w:sz w:val="36"/>
        </w:rPr>
        <w:t>PART 3 — BEFORE AND AFTER MAIA</w:t>
      </w:r>
      <w:bookmarkEnd w:id="29"/>
    </w:p>
    <w:p>
      <w:pPr>
        <w:pStyle w:val="2"/>
        <w:spacing w:before="320" w:after="120" w:line="288" w:lineRule="auto"/>
        <w:ind w:left="0"/>
        <w:jc w:val="left"/>
        <w:outlineLvl w:val="1"/>
      </w:pPr>
      <w:bookmarkStart w:name="heading_30" w:id="30"/>
      <w:r>
        <w:rPr>
          <w:rFonts w:eastAsia="等线" w:ascii="Arial" w:cs="Arial" w:hAnsi="Arial"/>
          <w:b w:val="true"/>
          <w:sz w:val="32"/>
        </w:rPr>
        <w:t>3.1 Current Workflow Before MAIA</w:t>
      </w:r>
      <w:bookmarkEnd w:id="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Stage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tool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Output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Common problem</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order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 salesperson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text, voice, forwarded message or PO</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Sends informal product and quantity request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Message/PO</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Shorthand, mixed language, ambiguous item/UOM</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Interpretation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 David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memory, SQL lookup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Interprets item, cut, customer and price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understood order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Depends on personal knowledge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decision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sales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image, ChatGPT-generated list, memory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Chooses current/customer price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communicated to sales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enforced system source or floor</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entry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Sales/admin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and WhatsApp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Keys order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Initial order record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Duplicate entry and mistakes</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planning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Lai</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group, paper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Groups orders by delivery area/driver and prints pick list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Route-based pick list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remains coordinator</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Printed pick list, handwriting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Cuts, packs, weighs and writes actual quantity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Annotated paper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Requested and actual quantity differ; accountability weak</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Finalisation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David/Grace/admin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Paper, WhatsApp, SQL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Updates final quantity and documents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DO/DN/Invoice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weight can flow into billing</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Driver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Physical DO, WhatsApp photo</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Delivers and returns proof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Signed/photo proof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Proof search and ownership are manual</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 sales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bank statement, Excel, SQL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Matches transfer/cash/payment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entry / knock-off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Payer name mismatch, delayed knock-off, manual cash log</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Monitoring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printouts, manual review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Checks aging, price, order progress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Reports and follow-up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Reactive; depends on David’s presence</w:t>
            </w:r>
          </w:p>
        </w:tc>
      </w:tr>
    </w:tbl>
    <w:p>
      <w:pPr>
        <w:spacing w:before="120" w:after="120" w:line="288" w:lineRule="auto"/>
        <w:ind w:left="0"/>
        <w:jc w:val="left"/>
      </w:pPr>
      <w:r>
        <w:rPr>
          <w:rFonts w:eastAsia="等线" w:ascii="Arial" w:cs="Arial" w:hAnsi="Arial"/>
          <w:i w:val="true"/>
          <w:sz w:val="22"/>
        </w:rPr>
        <w:t>[Sources: 4Jun Minutes; VoCv3 VOC-001–010, VOC-016, VOC-022, VOC-038–041]</w:t>
      </w:r>
    </w:p>
    <w:p>
      <w:pPr>
        <w:pStyle w:val="2"/>
        <w:spacing w:before="320" w:after="120" w:line="288" w:lineRule="auto"/>
        <w:ind w:left="0"/>
        <w:jc w:val="left"/>
        <w:outlineLvl w:val="1"/>
      </w:pPr>
      <w:bookmarkStart w:name="heading_31" w:id="31"/>
      <w:r>
        <w:rPr>
          <w:rFonts w:eastAsia="等线" w:ascii="Arial" w:cs="Arial" w:hAnsi="Arial"/>
          <w:b w:val="true"/>
          <w:sz w:val="32"/>
        </w:rPr>
        <w:t>3.2 Target Workflow After MAIA</w:t>
      </w:r>
      <w:bookmarkEnd w:id="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15"/>
        <w:gridCol w:w="915"/>
        <w:gridCol w:w="915"/>
        <w:gridCol w:w="915"/>
        <w:gridCol w:w="915"/>
        <w:gridCol w:w="915"/>
        <w:gridCol w:w="915"/>
        <w:gridCol w:w="915"/>
        <w:gridCol w:w="915"/>
      </w:tblGrid>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Stage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channel/screen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Output</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ERP effect</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Next owner</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intake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Single MAIA WhatsApp number</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Forwards customer order</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SO</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 yet</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receives draft/review link</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Reads SQL customer/item data</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Chat + mobile/web UI</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Corrects customer, SKU, UOM, price, remarks and term</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Ready-to-submit SO</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Price/credit rules may trigger</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 message must name approver</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confirmed push yet</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CJ/David or Lai</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exception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or David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Mobile/web approval</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Approves/rejects exception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Approved/rejected price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for below-default/above-min; David below-min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notified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Approved value retained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exception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Mobile/chat escalation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Approves/rejects or submits on behalf</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Approved/rejected order</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final</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notified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Audit/override recorded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 submission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Submits SO</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Submitted SO + PDF</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controls completed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Every submitted SO to Lai</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Push/sync where available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preparation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 printed PDF</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Generates/prints pick list and coordinates warehouse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Activity trail</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stock movement yet</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Warehouse/Lai</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 quantity</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Warehouse/Lai</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Paper + MAIA upload/entry</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Records actual kg/carton/pcs and breakdown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Amended SO / confirmed pick</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Quantity confirmation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confirmation may notify Grace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final stock movement yet</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DN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Creates draft DN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DN PDF</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review/handoff</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Every draft DN to Grace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stage only</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documents</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Explicitly requests DN/Invoice after checking actual quantity</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DN/Invoice PDFs</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Human review</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Relevant completion status</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Valid SQL document flow; stock moves at Invoice/SCN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Finance/customer</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 matching</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Grace/Finance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workspace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Uploads payment/bank data; confirms match</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entry/knock-off</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Human confirmation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 configured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Push where integration allows</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Reporting</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David/roles</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Dashboard/chat</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Reviews whitelisted alerts and reports</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Actionable alerts</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Role-based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Only agreed events fire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 unless action follows</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owner</w:t>
            </w:r>
          </w:p>
        </w:tc>
      </w:tr>
    </w:tbl>
    <w:p>
      <w:pPr>
        <w:spacing w:before="120" w:after="120" w:line="288" w:lineRule="auto"/>
        <w:ind w:left="0"/>
        <w:jc w:val="left"/>
      </w:pPr>
      <w:r>
        <w:rPr>
          <w:rFonts w:eastAsia="等线" w:ascii="Arial" w:cs="Arial" w:hAnsi="Arial"/>
          <w:i w:val="true"/>
          <w:sz w:val="22"/>
        </w:rPr>
        <w:t>[Sources: SLv3 SL-01–13, AS-01, AS-04, AS-11]</w:t>
      </w:r>
    </w:p>
    <w:p>
      <w:pPr>
        <w:pStyle w:val="2"/>
        <w:spacing w:before="320" w:after="120" w:line="288" w:lineRule="auto"/>
        <w:ind w:left="0"/>
        <w:jc w:val="left"/>
        <w:outlineLvl w:val="1"/>
      </w:pPr>
      <w:bookmarkStart w:name="heading_32" w:id="32"/>
      <w:r>
        <w:rPr>
          <w:rFonts w:eastAsia="等线" w:ascii="Arial" w:cs="Arial" w:hAnsi="Arial"/>
          <w:b w:val="true"/>
          <w:sz w:val="32"/>
        </w:rPr>
        <w:t>3.3 What Does Not Change</w:t>
      </w:r>
      <w:bookmarkEnd w:id="32"/>
    </w:p>
    <w:p>
      <w:pPr>
        <w:numPr>
          <w:numId w:val="90"/>
        </w:numPr>
        <w:spacing w:before="120" w:after="120" w:line="288" w:lineRule="auto"/>
        <w:ind w:left="0"/>
        <w:jc w:val="left"/>
      </w:pPr>
      <w:r>
        <w:rPr>
          <w:rFonts w:eastAsia="等线" w:ascii="Arial" w:cs="Arial" w:hAnsi="Arial"/>
          <w:sz w:val="22"/>
        </w:rPr>
        <w:t>SQL remains the customer, item, accounting and document master.</w:t>
      </w:r>
    </w:p>
    <w:p>
      <w:pPr>
        <w:numPr>
          <w:numId w:val="91"/>
        </w:numPr>
        <w:spacing w:before="120" w:after="120" w:line="288" w:lineRule="auto"/>
        <w:ind w:left="0"/>
        <w:jc w:val="left"/>
      </w:pPr>
      <w:r>
        <w:rPr>
          <w:rFonts w:eastAsia="等线" w:ascii="Arial" w:cs="Arial" w:hAnsi="Arial"/>
          <w:sz w:val="22"/>
        </w:rPr>
        <w:t>Salespeople and finance must review extracted or suggested data.</w:t>
      </w:r>
    </w:p>
    <w:p>
      <w:pPr>
        <w:numPr>
          <w:numId w:val="92"/>
        </w:numPr>
        <w:spacing w:before="120" w:after="120" w:line="288" w:lineRule="auto"/>
        <w:ind w:left="0"/>
        <w:jc w:val="left"/>
      </w:pPr>
      <w:r>
        <w:rPr>
          <w:rFonts w:eastAsia="等线" w:ascii="Arial" w:cs="Arial" w:hAnsi="Arial"/>
          <w:sz w:val="22"/>
        </w:rPr>
        <w:t>Warehouse still performs physical cutting, packing, weighing and checking.</w:t>
      </w:r>
    </w:p>
    <w:p>
      <w:pPr>
        <w:numPr>
          <w:numId w:val="93"/>
        </w:numPr>
        <w:spacing w:before="120" w:after="120" w:line="288" w:lineRule="auto"/>
        <w:ind w:left="0"/>
        <w:jc w:val="left"/>
      </w:pPr>
      <w:r>
        <w:rPr>
          <w:rFonts w:eastAsia="等线" w:ascii="Arial" w:cs="Arial" w:hAnsi="Arial"/>
          <w:sz w:val="22"/>
        </w:rPr>
        <w:t>Actual quantity still requires human confirmation.</w:t>
      </w:r>
    </w:p>
    <w:p>
      <w:pPr>
        <w:numPr>
          <w:numId w:val="94"/>
        </w:numPr>
        <w:spacing w:before="120" w:after="120" w:line="288" w:lineRule="auto"/>
        <w:ind w:left="0"/>
        <w:jc w:val="left"/>
      </w:pPr>
      <w:r>
        <w:rPr>
          <w:rFonts w:eastAsia="等线" w:ascii="Arial" w:cs="Arial" w:hAnsi="Arial"/>
          <w:sz w:val="22"/>
        </w:rPr>
        <w:t>David remains final price-floor and credit approver.</w:t>
      </w:r>
    </w:p>
    <w:p>
      <w:pPr>
        <w:numPr>
          <w:numId w:val="95"/>
        </w:numPr>
        <w:spacing w:before="120" w:after="120" w:line="288" w:lineRule="auto"/>
        <w:ind w:left="0"/>
        <w:jc w:val="left"/>
      </w:pPr>
      <w:r>
        <w:rPr>
          <w:rFonts w:eastAsia="等线" w:ascii="Arial" w:cs="Arial" w:hAnsi="Arial"/>
          <w:sz w:val="22"/>
        </w:rPr>
        <w:t>Grace still controls the DN/Invoice handoff.</w:t>
      </w:r>
    </w:p>
    <w:p>
      <w:pPr>
        <w:numPr>
          <w:numId w:val="96"/>
        </w:numPr>
        <w:spacing w:before="120" w:after="120" w:line="288" w:lineRule="auto"/>
        <w:ind w:left="0"/>
        <w:jc w:val="left"/>
      </w:pPr>
      <w:r>
        <w:rPr>
          <w:rFonts w:eastAsia="等线" w:ascii="Arial" w:cs="Arial" w:hAnsi="Arial"/>
          <w:sz w:val="22"/>
        </w:rPr>
        <w:t>Delivery route planning remains outside the core scope.</w:t>
      </w:r>
    </w:p>
    <w:p>
      <w:pPr>
        <w:numPr>
          <w:numId w:val="97"/>
        </w:numPr>
        <w:spacing w:before="120" w:after="120" w:line="288" w:lineRule="auto"/>
        <w:ind w:left="0"/>
        <w:jc w:val="left"/>
      </w:pPr>
      <w:r>
        <w:rPr>
          <w:rFonts w:eastAsia="等线" w:ascii="Arial" w:cs="Arial" w:hAnsi="Arial"/>
          <w:sz w:val="22"/>
        </w:rPr>
        <w:t>Ambiguous AR matches require human selection.</w:t>
      </w:r>
    </w:p>
    <w:p>
      <w:pPr>
        <w:numPr>
          <w:numId w:val="98"/>
        </w:numPr>
        <w:spacing w:before="120" w:after="120" w:line="288" w:lineRule="auto"/>
        <w:ind w:left="0"/>
        <w:jc w:val="left"/>
      </w:pPr>
      <w:r>
        <w:rPr>
          <w:rFonts w:eastAsia="等线" w:ascii="Arial" w:cs="Arial" w:hAnsi="Arial"/>
          <w:sz w:val="22"/>
        </w:rPr>
        <w:t>Paper/Excel may remain where the replacement has not been proven or accepted.</w:t>
      </w:r>
    </w:p>
    <w:p>
      <w:pPr>
        <w:numPr>
          <w:numId w:val="99"/>
        </w:numPr>
        <w:spacing w:before="120" w:after="120" w:line="288" w:lineRule="auto"/>
        <w:ind w:left="0"/>
        <w:jc w:val="left"/>
      </w:pPr>
      <w:r>
        <w:rPr>
          <w:rFonts w:eastAsia="等线" w:ascii="Arial" w:cs="Arial" w:hAnsi="Arial"/>
          <w:sz w:val="22"/>
        </w:rPr>
        <w:t>Final external bank reconciliation remains outside MAIA’s core workflow.</w:t>
      </w:r>
    </w:p>
    <w:p>
      <w:pPr>
        <w:pStyle w:val="2"/>
        <w:spacing w:before="320" w:after="120" w:line="288" w:lineRule="auto"/>
        <w:ind w:left="0"/>
        <w:jc w:val="left"/>
        <w:outlineLvl w:val="1"/>
      </w:pPr>
      <w:bookmarkStart w:name="heading_33" w:id="33"/>
      <w:r>
        <w:rPr>
          <w:rFonts w:eastAsia="等线" w:ascii="Arial" w:cs="Arial" w:hAnsi="Arial"/>
          <w:b w:val="true"/>
          <w:sz w:val="32"/>
        </w:rPr>
        <w:t>3.4 Before-vs-After Comparison</w:t>
      </w:r>
      <w:bookmarkEnd w:id="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Workflow stage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Before MAIA</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After MAIA</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Expected benefit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proof required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intake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Sales/admin interprets and rekeys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forwards; MAIA drafts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Less re-entry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WhatsApp message becomes correct draft</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access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Controlled informally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Agent-based visibility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Territory isolation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rep cannot access another rep’s customer</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image/memory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Structured price source + approvals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Margin protection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Four pricing paths work</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checks manually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Gate + escalation + audit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Controlled exception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 reaches David and outcome returns to sales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Handoff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groups and chasing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Whitelisted role notifications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silent orders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Lai/Grace receive every locked event</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Paper only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Paper/MAIA hybrid with actual quantity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Traceable final quantity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 kg/carton/pcs persists downstream</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Manual SQL sequence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 MAIA generation following SQL rules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Fewer invalid records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duplicate, premature or over-quantity document</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Mobile work</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Inconsistent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Responsive client-device flow</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adoption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Z Fold/iPhone pass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Manual bank/slip/invoice matching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Suggested match + human confirmation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Faster easy cases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Exact and ambiguous cases behave differently</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Monitoring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manually checks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Whitelisted alerts/reports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Less coordination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Only agreed alerts fire</w:t>
            </w:r>
          </w:p>
        </w:tc>
      </w:tr>
    </w:tbl>
    <w:p>
      <w:pPr>
        <w:pStyle w:val="2"/>
        <w:spacing w:before="320" w:after="120" w:line="288" w:lineRule="auto"/>
        <w:ind w:left="0"/>
        <w:jc w:val="left"/>
        <w:outlineLvl w:val="1"/>
      </w:pPr>
      <w:bookmarkStart w:name="heading_34" w:id="34"/>
      <w:r>
        <w:rPr>
          <w:rFonts w:eastAsia="等线" w:ascii="Arial" w:cs="Arial" w:hAnsi="Arial"/>
          <w:b w:val="true"/>
          <w:sz w:val="32"/>
        </w:rPr>
        <w:t>3.5 End-to-End Workflow Diagram</w:t>
      </w:r>
      <w:bookmarkEnd w:id="3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CUSTOMER</w:t>
              <w:br/>
              <w:t xml:space="preserve">  Sends WhatsApp text / voice / forwarded order / occasional PO</w:t>
              <w:br/>
              <w:t xml:space="preserve">        |</w:t>
              <w:br/>
              <w:t xml:space="preserve">        v</w:t>
              <w:br/>
              <w:t>SALESPERSON (CJ / Queenie / Ben)</w:t>
              <w:br/>
              <w:t xml:space="preserve">  Forwards to the single MAIA WhatsApp number</w:t>
              <w:br/>
              <w:t xml:space="preserve">  Reviews customer + item + UOM + price + terms + remarks</w:t>
              <w:br/>
              <w:t xml:space="preserve">        |</w:t>
              <w:br/>
              <w:t xml:space="preserve">        +---------------- PRICE EXCEPTION ----------------+</w:t>
              <w:br/>
              <w:t xml:space="preserve">        |                                                 |</w:t>
              <w:br/>
              <w:t xml:space="preserve">        | below default, &gt;= minimum -&gt; CJ                 |</w:t>
              <w:br/>
              <w:t xml:space="preserve">        | below minimum / max exception -&gt; David          |</w:t>
              <w:br/>
              <w:t xml:space="preserve">        |                                                 |</w:t>
              <w:br/>
              <w:t xml:space="preserve">        +---------------- CREDIT EXCEPTION ---------------+</w:t>
              <w:br/>
              <w:t xml:space="preserve">        | failed credit/term -&gt; assign to David           |</w:t>
              <w:br/>
              <w:t xml:space="preserve">        | David approves/rejects; sales notified          |</w:t>
              <w:br/>
              <w:t xml:space="preserve">        v</w:t>
              <w:br/>
              <w:t>SUBMITTED SO</w:t>
              <w:br/>
              <w:t xml:space="preserve">  Order PDF and activity entry sent to Lai every time</w:t>
              <w:br/>
              <w:t xml:space="preserve">        |</w:t>
              <w:br/>
              <w:t xml:space="preserve">        v</w:t>
              <w:br/>
              <w:t>LAI / WAREHOUSE</w:t>
              <w:br/>
              <w:t xml:space="preserve">  Print pick list -&gt; pick/cut/weigh -&gt; record actual qty</w:t>
              <w:br/>
              <w:t xml:space="preserve">  kg / carton / pcs / optional box-weight breakdown</w:t>
              <w:br/>
              <w:t xml:space="preserve">        |</w:t>
              <w:br/>
              <w:t xml:space="preserve">        v</w:t>
              <w:br/>
              <w:t>AMENDED SO / CONFIRMED PICK</w:t>
              <w:br/>
              <w:t xml:space="preserve">  Actual quantity becomes downstream quantity</w:t>
              <w:br/>
              <w:t xml:space="preserve">  Grace notified as configured</w:t>
              <w:br/>
              <w:t xml:space="preserve">        |</w:t>
              <w:br/>
              <w:t xml:space="preserve">        v</w:t>
              <w:br/>
              <w:t>LAI CREATES DRAFT DN</w:t>
              <w:br/>
              <w:t xml:space="preserve">  DN PDF + activity entry sent to Grace every time</w:t>
              <w:br/>
              <w:t xml:space="preserve">        |</w:t>
              <w:br/>
              <w:t xml:space="preserve">        v</w:t>
              <w:br/>
              <w:t>GRACE</w:t>
              <w:br/>
              <w:t xml:space="preserve">  Reviews actual quantity and explicitly requests DN / Invoice</w:t>
              <w:br/>
              <w:t xml:space="preserve">        |</w:t>
              <w:br/>
              <w:t xml:space="preserve">        v</w:t>
              <w:br/>
              <w:t>MAIA -&gt; SQL ACCOUNTING</w:t>
              <w:br/>
              <w:t xml:space="preserve">  Valid SO / DN / Invoice sequence only</w:t>
              <w:br/>
              <w:t xml:space="preserve">  Stock moves at Invoice / SCN issuance</w:t>
              <w:br/>
              <w:t xml:space="preserve">        |</w:t>
              <w:br/>
              <w:t xml:space="preserve">        v</w:t>
              <w:br/>
              <w:t>FINANCE</w:t>
              <w:br/>
            </w:r>
            <w:r>
              <w:rPr>
                <w:rFonts w:eastAsia="Consolas" w:ascii="Consolas" w:cs="Consolas" w:hAnsi="Consolas"/>
                <w:sz w:val="22"/>
              </w:rPr>
              <w:t xml:space="preserve">  Payment slip + bank data -&gt; suggested match -&gt; human confirmation</w:t>
            </w:r>
          </w:p>
        </w:tc>
      </w:tr>
    </w:tbl>
    <w:p>
      <w:pPr>
        <w:pStyle w:val="1"/>
        <w:spacing w:before="380" w:after="140" w:line="288" w:lineRule="auto"/>
        <w:ind w:left="0"/>
        <w:jc w:val="left"/>
        <w:outlineLvl w:val="0"/>
      </w:pPr>
      <w:bookmarkStart w:name="heading_35" w:id="35"/>
      <w:r>
        <w:rPr>
          <w:rFonts w:eastAsia="等线" w:ascii="Arial" w:cs="Arial" w:hAnsi="Arial"/>
          <w:b w:val="true"/>
          <w:sz w:val="36"/>
        </w:rPr>
        <w:t>PART 4 — CONFIGURED SOLUTION PRIMER</w:t>
      </w:r>
      <w:bookmarkEnd w:id="35"/>
    </w:p>
    <w:p>
      <w:pPr>
        <w:pStyle w:val="2"/>
        <w:spacing w:before="320" w:after="120" w:line="288" w:lineRule="auto"/>
        <w:ind w:left="0"/>
        <w:jc w:val="left"/>
        <w:outlineLvl w:val="1"/>
      </w:pPr>
      <w:bookmarkStart w:name="heading_36" w:id="36"/>
      <w:r>
        <w:rPr>
          <w:rFonts w:eastAsia="等线" w:ascii="Arial" w:cs="Arial" w:hAnsi="Arial"/>
          <w:b w:val="true"/>
          <w:sz w:val="32"/>
        </w:rPr>
        <w:t>4.1 Solution Status Summary</w:t>
      </w:r>
      <w:bookmarkEnd w:id="3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25"/>
        <w:gridCol w:w="1125"/>
        <w:gridCol w:w="1125"/>
        <w:gridCol w:w="1125"/>
        <w:gridCol w:w="1125"/>
        <w:gridCol w:w="1530"/>
        <w:gridCol w:w="1125"/>
      </w:tblGrid>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Workflow</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Classification</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Round-three status</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Included in UAT?</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Readiness</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Key risk</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customer/item master</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core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SL-01</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Defined; integration access open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Missing/invalid SQL push</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SLv3 SL-01, DEP-1</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self-entry</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AS-04</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Defined; actual WhatsApp not proven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Channel parity</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SLv3 AS-04, DEP-4</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Territory visibility</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SL-05/08</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Defined</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 leakage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SLv3 SL-05, SL-08</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Bulk price update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SL-03</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Defined; test evidence not supplied</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Stale/wrong price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SLv3 SL-03</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Tiered price approval</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SL-03/11</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Defined; notification/mobile proof missing</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approver or silent block</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SLv3 SL-11; VoCv3 VOC-061, 067</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gate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requirement</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SL-04</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only after NS-20</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Blocked by decision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Nearly all customers appear overdue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SLv3 NS-20</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escalation</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direction</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SL-10</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after trigger decision</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Owner/build evidence missing</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Silent dead end</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SLv3 SL-10, DEP-3</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Payment-term cascade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SL-13</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Defined</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Mobile input defect</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SLv3 SL-13; VoCv3 VOC-069</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 whitelist</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SL-09</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unassigned</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Noise or missed event</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SLv3 SL-09, DEP-3</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SO→Lai / DN→Grace handoff</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SL-12</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be proven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Missed order</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SLv3 SL-12</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Fresh-weight workflow</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AS-01</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if round-three script includes it</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Adoption and access model open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final quantity</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SLv3 AS-01, NS-11</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kg-per-box / pcs breakdown</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conditional</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AS-11</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Only if feasibility gate cleared</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locked</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Excel replacement promise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SLv3 AS-11</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Pick-list PDF</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Defect path</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P0/P1 fixes</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proven after fix</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Chinese/header loss</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VoCv3 VOC-070–071</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 DN/Invoice generation</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SL-07</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Defined</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Premature documents</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SLv3 SL-07</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movement timing</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nuance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SL-07</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Defined</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posted too early</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SLv3 SL-07</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 invoice matching</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SL-02</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Optional core finance test</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Defined; adoption risk</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manual work in another place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SLv3 SL-02</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Bank-statement workspace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AS-13</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unless formally added</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approved date</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Expectation mismatch</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SLv3 AS-13</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notes / SCN/CCN</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 needs testing</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AS-03, NS-18</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Explicitly excluded from round-three acceptance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Connector untested</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stock/accounting effect</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SLv3 NS-18</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Near-expiry / low-stock alerts</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Feature agreed; mechanism open</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NS-03/09</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Only if threshold/recipient/cadence confirmed</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incomplete</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Unclear recipient/cadence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SLv3 NS-03, NS-09</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Driver/POD</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 conflict</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AS-12, NS-07</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for core UAT</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Unresolved operating model</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sees extra work</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SLv3 AS-12, NS-07</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catalogue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AS-02</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for core order-flow sign-off</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Template not locked</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creep</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SLv3 AS-02; VoCv3 VOC-015</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Dashboard/reports</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 needs decision</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AS-06, NS-19</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for round-three core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Duplication unresolved</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Report vs dashboard overlap</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SLv3 NS-19</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Mobile responsiveness</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Defect-level critical dependency</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VOC-067–069</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proven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Approvers cannot act</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VoCv3 VOC-067–069</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Stale chatbot context</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Platform defect</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VOC-078</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as regression</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proven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Bot uses old values</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VoCv3 VOC-078</w:t>
            </w:r>
          </w:p>
        </w:tc>
      </w:tr>
    </w:tbl>
    <w:p>
      <w:pPr>
        <w:pStyle w:val="2"/>
        <w:spacing w:before="320" w:after="120" w:line="288" w:lineRule="auto"/>
        <w:ind w:left="0"/>
        <w:jc w:val="left"/>
        <w:outlineLvl w:val="1"/>
      </w:pPr>
      <w:bookmarkStart w:name="heading_37" w:id="37"/>
      <w:r>
        <w:rPr>
          <w:rFonts w:eastAsia="等线" w:ascii="Arial" w:cs="Arial" w:hAnsi="Arial"/>
          <w:b w:val="true"/>
          <w:sz w:val="32"/>
        </w:rPr>
        <w:t>4.2 Critical Workflow Details</w:t>
      </w:r>
      <w:bookmarkEnd w:id="37"/>
    </w:p>
    <w:p>
      <w:pPr>
        <w:pStyle w:val="3"/>
        <w:spacing w:before="300" w:after="120" w:line="288" w:lineRule="auto"/>
        <w:ind w:left="0"/>
        <w:jc w:val="left"/>
        <w:outlineLvl w:val="2"/>
      </w:pPr>
      <w:bookmarkStart w:name="heading_38" w:id="38"/>
      <w:r>
        <w:rPr>
          <w:rFonts w:eastAsia="等线" w:ascii="Arial" w:cs="Arial" w:hAnsi="Arial"/>
          <w:b w:val="true"/>
          <w:sz w:val="30"/>
        </w:rPr>
        <w:t>A. WhatsApp Order Intake and Salesperson Self-Service</w:t>
      </w:r>
      <w:bookmarkEnd w:id="38"/>
    </w:p>
    <w:p>
      <w:pPr>
        <w:numPr>
          <w:numId w:val="100"/>
        </w:numPr>
        <w:spacing w:before="120" w:after="120" w:line="288" w:lineRule="auto"/>
        <w:ind w:left="0"/>
        <w:jc w:val="left"/>
      </w:pPr>
      <w:r>
        <w:rPr>
          <w:rFonts w:eastAsia="等线" w:ascii="Arial" w:cs="Arial" w:hAnsi="Arial"/>
          <w:b w:val="true"/>
          <w:sz w:val="22"/>
        </w:rPr>
        <w:t>Business purpose:</w:t>
      </w:r>
      <w:r>
        <w:rPr>
          <w:rFonts w:eastAsia="等线" w:ascii="Arial" w:cs="Arial" w:hAnsi="Arial"/>
          <w:sz w:val="22"/>
        </w:rPr>
        <w:t xml:space="preserve"> remove re-keying while keeping a human review step.</w:t>
      </w:r>
    </w:p>
    <w:p>
      <w:pPr>
        <w:numPr>
          <w:numId w:val="101"/>
        </w:numPr>
        <w:spacing w:before="120" w:after="120" w:line="288" w:lineRule="auto"/>
        <w:ind w:left="0"/>
        <w:jc w:val="left"/>
      </w:pPr>
      <w:r>
        <w:rPr>
          <w:rFonts w:eastAsia="等线" w:ascii="Arial" w:cs="Arial" w:hAnsi="Arial"/>
          <w:b w:val="true"/>
          <w:sz w:val="22"/>
        </w:rPr>
        <w:t>User:</w:t>
      </w:r>
      <w:r>
        <w:rPr>
          <w:rFonts w:eastAsia="等线" w:ascii="Arial" w:cs="Arial" w:hAnsi="Arial"/>
          <w:sz w:val="22"/>
        </w:rPr>
        <w:t xml:space="preserve"> assigned salesperson.</w:t>
      </w:r>
    </w:p>
    <w:p>
      <w:pPr>
        <w:numPr>
          <w:numId w:val="102"/>
        </w:numPr>
        <w:spacing w:before="120" w:after="120" w:line="288" w:lineRule="auto"/>
        <w:ind w:left="0"/>
        <w:jc w:val="left"/>
      </w:pPr>
      <w:r>
        <w:rPr>
          <w:rFonts w:eastAsia="等线" w:ascii="Arial" w:cs="Arial" w:hAnsi="Arial"/>
          <w:b w:val="true"/>
          <w:sz w:val="22"/>
        </w:rPr>
        <w:t>Start:</w:t>
      </w:r>
      <w:r>
        <w:rPr>
          <w:rFonts w:eastAsia="等线" w:ascii="Arial" w:cs="Arial" w:hAnsi="Arial"/>
          <w:sz w:val="22"/>
        </w:rPr>
        <w:t xml:space="preserve"> customer message is forwarded to the single MAIA WhatsApp number.</w:t>
      </w:r>
    </w:p>
    <w:p>
      <w:pPr>
        <w:numPr>
          <w:numId w:val="103"/>
        </w:numPr>
        <w:spacing w:before="120" w:after="120" w:line="288" w:lineRule="auto"/>
        <w:ind w:left="0"/>
        <w:jc w:val="left"/>
      </w:pPr>
      <w:r>
        <w:rPr>
          <w:rFonts w:eastAsia="等线" w:ascii="Arial" w:cs="Arial" w:hAnsi="Arial"/>
          <w:b w:val="true"/>
          <w:sz w:val="22"/>
        </w:rPr>
        <w:t>User action:</w:t>
      </w:r>
      <w:r>
        <w:rPr>
          <w:rFonts w:eastAsia="等线" w:ascii="Arial" w:cs="Arial" w:hAnsi="Arial"/>
          <w:sz w:val="22"/>
        </w:rPr>
        <w:t xml:space="preserve"> review customer, item, quantity/UOM, price, payment term and remarks; correct before submission.</w:t>
      </w:r>
    </w:p>
    <w:p>
      <w:pPr>
        <w:numPr>
          <w:numId w:val="104"/>
        </w:numPr>
        <w:spacing w:before="120" w:after="120" w:line="288" w:lineRule="auto"/>
        <w:ind w:left="0"/>
        <w:jc w:val="left"/>
      </w:pPr>
      <w:r>
        <w:rPr>
          <w:rFonts w:eastAsia="等线" w:ascii="Arial" w:cs="Arial" w:hAnsi="Arial"/>
          <w:b w:val="true"/>
          <w:sz w:val="22"/>
        </w:rPr>
        <w:t>MAIA action:</w:t>
      </w:r>
      <w:r>
        <w:rPr>
          <w:rFonts w:eastAsia="等线" w:ascii="Arial" w:cs="Arial" w:hAnsi="Arial"/>
          <w:sz w:val="22"/>
        </w:rPr>
        <w:t xml:space="preserve"> create a draft SO using SQL-derived master data.</w:t>
      </w:r>
    </w:p>
    <w:p>
      <w:pPr>
        <w:numPr>
          <w:numId w:val="105"/>
        </w:numPr>
        <w:spacing w:before="120" w:after="120" w:line="288" w:lineRule="auto"/>
        <w:ind w:left="0"/>
        <w:jc w:val="left"/>
      </w:pPr>
      <w:r>
        <w:rPr>
          <w:rFonts w:eastAsia="等线" w:ascii="Arial" w:cs="Arial" w:hAnsi="Arial"/>
          <w:b w:val="true"/>
          <w:sz w:val="22"/>
        </w:rPr>
        <w:t>Approval:</w:t>
      </w:r>
      <w:r>
        <w:rPr>
          <w:rFonts w:eastAsia="等线" w:ascii="Arial" w:cs="Arial" w:hAnsi="Arial"/>
          <w:sz w:val="22"/>
        </w:rPr>
        <w:t xml:space="preserve"> price and credit rules apply at submission.</w:t>
      </w:r>
    </w:p>
    <w:p>
      <w:pPr>
        <w:numPr>
          <w:numId w:val="106"/>
        </w:numPr>
        <w:spacing w:before="120" w:after="120" w:line="288" w:lineRule="auto"/>
        <w:ind w:left="0"/>
        <w:jc w:val="left"/>
      </w:pPr>
      <w:r>
        <w:rPr>
          <w:rFonts w:eastAsia="等线" w:ascii="Arial" w:cs="Arial" w:hAnsi="Arial"/>
          <w:b w:val="true"/>
          <w:sz w:val="22"/>
        </w:rPr>
        <w:t>Notification:</w:t>
      </w:r>
      <w:r>
        <w:rPr>
          <w:rFonts w:eastAsia="等线" w:ascii="Arial" w:cs="Arial" w:hAnsi="Arial"/>
          <w:sz w:val="22"/>
        </w:rPr>
        <w:t xml:space="preserve"> no approval notification unless a defined exception occurs.</w:t>
      </w:r>
    </w:p>
    <w:p>
      <w:pPr>
        <w:numPr>
          <w:numId w:val="107"/>
        </w:numPr>
        <w:spacing w:before="120" w:after="120" w:line="288" w:lineRule="auto"/>
        <w:ind w:left="0"/>
        <w:jc w:val="left"/>
      </w:pPr>
      <w:r>
        <w:rPr>
          <w:rFonts w:eastAsia="等线" w:ascii="Arial" w:cs="Arial" w:hAnsi="Arial"/>
          <w:b w:val="true"/>
          <w:sz w:val="22"/>
        </w:rPr>
        <w:t>ERP effect:</w:t>
      </w:r>
      <w:r>
        <w:rPr>
          <w:rFonts w:eastAsia="等线" w:ascii="Arial" w:cs="Arial" w:hAnsi="Arial"/>
          <w:sz w:val="22"/>
        </w:rPr>
        <w:t xml:space="preserve"> confirmed records push where integration is available.</w:t>
      </w:r>
    </w:p>
    <w:p>
      <w:pPr>
        <w:numPr>
          <w:numId w:val="108"/>
        </w:numPr>
        <w:spacing w:before="120" w:after="120" w:line="288" w:lineRule="auto"/>
        <w:ind w:left="0"/>
        <w:jc w:val="left"/>
      </w:pPr>
      <w:r>
        <w:rPr>
          <w:rFonts w:eastAsia="等线" w:ascii="Arial" w:cs="Arial" w:hAnsi="Arial"/>
          <w:b w:val="true"/>
          <w:sz w:val="22"/>
        </w:rPr>
        <w:t>Expected outcome:</w:t>
      </w:r>
      <w:r>
        <w:rPr>
          <w:rFonts w:eastAsia="等线" w:ascii="Arial" w:cs="Arial" w:hAnsi="Arial"/>
          <w:sz w:val="22"/>
        </w:rPr>
        <w:t xml:space="preserve"> correct draft, correct customer agent, no unauthorized customer access.</w:t>
      </w:r>
    </w:p>
    <w:p>
      <w:pPr>
        <w:numPr>
          <w:numId w:val="109"/>
        </w:numPr>
        <w:spacing w:before="120" w:after="120" w:line="288" w:lineRule="auto"/>
        <w:ind w:left="0"/>
        <w:jc w:val="left"/>
      </w:pPr>
      <w:r>
        <w:rPr>
          <w:rFonts w:eastAsia="等线" w:ascii="Arial" w:cs="Arial" w:hAnsi="Arial"/>
          <w:b w:val="true"/>
          <w:sz w:val="22"/>
        </w:rPr>
        <w:t>Known limitation:</w:t>
      </w:r>
      <w:r>
        <w:rPr>
          <w:rFonts w:eastAsia="等线" w:ascii="Arial" w:cs="Arial" w:hAnsi="Arial"/>
          <w:sz w:val="22"/>
        </w:rPr>
        <w:t xml:space="preserve"> second UAT ran on Telegram; WhatsApp channel still needed verification.</w:t>
      </w:r>
    </w:p>
    <w:p>
      <w:pPr>
        <w:numPr>
          <w:numId w:val="110"/>
        </w:numPr>
        <w:spacing w:before="120" w:after="120" w:line="288" w:lineRule="auto"/>
        <w:ind w:left="0"/>
        <w:jc w:val="left"/>
      </w:pPr>
      <w:r>
        <w:rPr>
          <w:rFonts w:eastAsia="等线" w:ascii="Arial" w:cs="Arial" w:hAnsi="Arial"/>
          <w:b w:val="true"/>
          <w:sz w:val="22"/>
        </w:rPr>
        <w:t>UAT status:</w:t>
      </w:r>
      <w:r>
        <w:rPr>
          <w:rFonts w:eastAsia="等线" w:ascii="Arial" w:cs="Arial" w:hAnsi="Arial"/>
          <w:sz w:val="22"/>
        </w:rPr>
        <w:t xml:space="preserve"> mandatory after DEP-4 is closed.</w:t>
      </w:r>
    </w:p>
    <w:p>
      <w:pPr>
        <w:numPr>
          <w:numId w:val="111"/>
        </w:numPr>
        <w:spacing w:before="120" w:after="120" w:line="288" w:lineRule="auto"/>
        <w:ind w:left="0"/>
        <w:jc w:val="left"/>
      </w:pPr>
      <w:r>
        <w:rPr>
          <w:rFonts w:eastAsia="等线" w:ascii="Arial" w:cs="Arial" w:hAnsi="Arial"/>
          <w:b w:val="true"/>
          <w:sz w:val="22"/>
        </w:rPr>
        <w:t>Client misunderstanding to prevent:</w:t>
      </w:r>
      <w:r>
        <w:rPr>
          <w:rFonts w:eastAsia="等线" w:ascii="Arial" w:cs="Arial" w:hAnsi="Arial"/>
          <w:sz w:val="22"/>
        </w:rPr>
        <w:t xml:space="preserve"> MAIA is not permitted to submit an uncertain extraction without the salesperson’s review.</w:t>
      </w:r>
    </w:p>
    <w:p>
      <w:pPr>
        <w:spacing w:before="120" w:after="120" w:line="288" w:lineRule="auto"/>
        <w:ind w:left="0"/>
        <w:jc w:val="left"/>
      </w:pPr>
      <w:r>
        <w:rPr>
          <w:rFonts w:eastAsia="等线" w:ascii="Arial" w:cs="Arial" w:hAnsi="Arial"/>
          <w:i w:val="true"/>
          <w:sz w:val="22"/>
        </w:rPr>
        <w:t>[Sources: SLv3 SL-01, SL-05, SL-06, SL-08, AS-04, DEP-4]</w:t>
      </w:r>
    </w:p>
    <w:p>
      <w:pPr>
        <w:pStyle w:val="3"/>
        <w:spacing w:before="300" w:after="120" w:line="288" w:lineRule="auto"/>
        <w:ind w:left="0"/>
        <w:jc w:val="left"/>
        <w:outlineLvl w:val="2"/>
      </w:pPr>
      <w:bookmarkStart w:name="heading_39" w:id="39"/>
      <w:r>
        <w:rPr>
          <w:rFonts w:eastAsia="等线" w:ascii="Arial" w:cs="Arial" w:hAnsi="Arial"/>
          <w:b w:val="true"/>
          <w:sz w:val="30"/>
        </w:rPr>
        <w:t>B. Pricing and Price Approval</w:t>
      </w:r>
      <w:bookmarkEnd w:id="39"/>
    </w:p>
    <w:p>
      <w:pPr>
        <w:numPr>
          <w:numId w:val="112"/>
        </w:numPr>
        <w:spacing w:before="120" w:after="120" w:line="288" w:lineRule="auto"/>
        <w:ind w:left="0"/>
        <w:jc w:val="left"/>
      </w:pPr>
      <w:r>
        <w:rPr>
          <w:rFonts w:eastAsia="等线" w:ascii="Arial" w:cs="Arial" w:hAnsi="Arial"/>
          <w:b w:val="true"/>
          <w:sz w:val="22"/>
        </w:rPr>
        <w:t>Business purpose:</w:t>
      </w:r>
      <w:r>
        <w:rPr>
          <w:rFonts w:eastAsia="等线" w:ascii="Arial" w:cs="Arial" w:hAnsi="Arial"/>
          <w:sz w:val="22"/>
        </w:rPr>
        <w:t xml:space="preserve"> make price changes enforceable and protect margin.</w:t>
      </w:r>
    </w:p>
    <w:p>
      <w:pPr>
        <w:numPr>
          <w:numId w:val="113"/>
        </w:numPr>
        <w:spacing w:before="120" w:after="120" w:line="288" w:lineRule="auto"/>
        <w:ind w:left="0"/>
        <w:jc w:val="left"/>
      </w:pPr>
      <w:r>
        <w:rPr>
          <w:rFonts w:eastAsia="等线" w:ascii="Arial" w:cs="Arial" w:hAnsi="Arial"/>
          <w:b w:val="true"/>
          <w:sz w:val="22"/>
        </w:rPr>
        <w:t>User:</w:t>
      </w:r>
      <w:r>
        <w:rPr>
          <w:rFonts w:eastAsia="等线" w:ascii="Arial" w:cs="Arial" w:hAnsi="Arial"/>
          <w:sz w:val="22"/>
        </w:rPr>
        <w:t xml:space="preserve"> salesperson; CJ; David.</w:t>
      </w:r>
    </w:p>
    <w:p>
      <w:pPr>
        <w:numPr>
          <w:numId w:val="114"/>
        </w:numPr>
        <w:spacing w:before="120" w:after="120" w:line="288" w:lineRule="auto"/>
        <w:ind w:left="0"/>
        <w:jc w:val="left"/>
      </w:pPr>
      <w:r>
        <w:rPr>
          <w:rFonts w:eastAsia="等线" w:ascii="Arial" w:cs="Arial" w:hAnsi="Arial"/>
          <w:b w:val="true"/>
          <w:sz w:val="22"/>
        </w:rPr>
        <w:t>Start:</w:t>
      </w:r>
      <w:r>
        <w:rPr>
          <w:rFonts w:eastAsia="等线" w:ascii="Arial" w:cs="Arial" w:hAnsi="Arial"/>
          <w:sz w:val="22"/>
        </w:rPr>
        <w:t xml:space="preserve"> item price is loaded from the MAIA price source into Quotation/SO/Invoice.</w:t>
      </w:r>
    </w:p>
    <w:p>
      <w:pPr>
        <w:numPr>
          <w:numId w:val="115"/>
        </w:numPr>
        <w:spacing w:before="120" w:after="120" w:line="288" w:lineRule="auto"/>
        <w:ind w:left="0"/>
        <w:jc w:val="left"/>
      </w:pPr>
      <w:r>
        <w:rPr>
          <w:rFonts w:eastAsia="等线" w:ascii="Arial" w:cs="Arial" w:hAnsi="Arial"/>
          <w:b w:val="true"/>
          <w:sz w:val="22"/>
        </w:rPr>
        <w:t>Normal path:</w:t>
      </w:r>
      <w:r>
        <w:rPr>
          <w:rFonts w:eastAsia="等线" w:ascii="Arial" w:cs="Arial" w:hAnsi="Arial"/>
          <w:sz w:val="22"/>
        </w:rPr>
        <w:t xml:space="preserve"> approved/default price proceeds.</w:t>
      </w:r>
    </w:p>
    <w:p>
      <w:pPr>
        <w:numPr>
          <w:numId w:val="116"/>
        </w:numPr>
        <w:spacing w:before="120" w:after="120" w:line="288" w:lineRule="auto"/>
        <w:ind w:left="0"/>
        <w:jc w:val="left"/>
      </w:pPr>
      <w:r>
        <w:rPr>
          <w:rFonts w:eastAsia="等线" w:ascii="Arial" w:cs="Arial" w:hAnsi="Arial"/>
          <w:b w:val="true"/>
          <w:sz w:val="22"/>
        </w:rPr>
        <w:t>Intermediate path:</w:t>
      </w:r>
      <w:r>
        <w:rPr>
          <w:rFonts w:eastAsia="等线" w:ascii="Arial" w:cs="Arial" w:hAnsi="Arial"/>
          <w:sz w:val="22"/>
        </w:rPr>
        <w:t xml:space="preserve"> below customer/default price but at/above minimum routes to CJ.</w:t>
      </w:r>
    </w:p>
    <w:p>
      <w:pPr>
        <w:numPr>
          <w:numId w:val="117"/>
        </w:numPr>
        <w:spacing w:before="120" w:after="120" w:line="288" w:lineRule="auto"/>
        <w:ind w:left="0"/>
        <w:jc w:val="left"/>
      </w:pPr>
      <w:r>
        <w:rPr>
          <w:rFonts w:eastAsia="等线" w:ascii="Arial" w:cs="Arial" w:hAnsi="Arial"/>
          <w:b w:val="true"/>
          <w:sz w:val="22"/>
        </w:rPr>
        <w:t>Floor path:</w:t>
      </w:r>
      <w:r>
        <w:rPr>
          <w:rFonts w:eastAsia="等线" w:ascii="Arial" w:cs="Arial" w:hAnsi="Arial"/>
          <w:sz w:val="22"/>
        </w:rPr>
        <w:t xml:space="preserve"> below minimum or max exception routes to David; value snaps back with warning until approved.</w:t>
      </w:r>
    </w:p>
    <w:p>
      <w:pPr>
        <w:numPr>
          <w:numId w:val="118"/>
        </w:numPr>
        <w:spacing w:before="120" w:after="120" w:line="288" w:lineRule="auto"/>
        <w:ind w:left="0"/>
        <w:jc w:val="left"/>
      </w:pPr>
      <w:r>
        <w:rPr>
          <w:rFonts w:eastAsia="等线" w:ascii="Arial" w:cs="Arial" w:hAnsi="Arial"/>
          <w:b w:val="true"/>
          <w:sz w:val="22"/>
        </w:rPr>
        <w:t>Notification:</w:t>
      </w:r>
      <w:r>
        <w:rPr>
          <w:rFonts w:eastAsia="等线" w:ascii="Arial" w:cs="Arial" w:hAnsi="Arial"/>
          <w:sz w:val="22"/>
        </w:rPr>
        <w:t xml:space="preserve"> salesperson must be told when override is approved/rejected.</w:t>
      </w:r>
    </w:p>
    <w:p>
      <w:pPr>
        <w:numPr>
          <w:numId w:val="119"/>
        </w:numPr>
        <w:spacing w:before="120" w:after="120" w:line="288" w:lineRule="auto"/>
        <w:ind w:left="0"/>
        <w:jc w:val="left"/>
      </w:pPr>
      <w:r>
        <w:rPr>
          <w:rFonts w:eastAsia="等线" w:ascii="Arial" w:cs="Arial" w:hAnsi="Arial"/>
          <w:b w:val="true"/>
          <w:sz w:val="22"/>
        </w:rPr>
        <w:t>Expected outcome:</w:t>
      </w:r>
      <w:r>
        <w:rPr>
          <w:rFonts w:eastAsia="等线" w:ascii="Arial" w:cs="Arial" w:hAnsi="Arial"/>
          <w:sz w:val="22"/>
        </w:rPr>
        <w:t xml:space="preserve"> identical behaviour in chat and front-end UI.</w:t>
      </w:r>
    </w:p>
    <w:p>
      <w:pPr>
        <w:numPr>
          <w:numId w:val="120"/>
        </w:numPr>
        <w:spacing w:before="120" w:after="120" w:line="288" w:lineRule="auto"/>
        <w:ind w:left="0"/>
        <w:jc w:val="left"/>
      </w:pPr>
      <w:r>
        <w:rPr>
          <w:rFonts w:eastAsia="等线" w:ascii="Arial" w:cs="Arial" w:hAnsi="Arial"/>
          <w:b w:val="true"/>
          <w:sz w:val="22"/>
        </w:rPr>
        <w:t>Known limitation:</w:t>
      </w:r>
      <w:r>
        <w:rPr>
          <w:rFonts w:eastAsia="等线" w:ascii="Arial" w:cs="Arial" w:hAnsi="Arial"/>
          <w:sz w:val="22"/>
        </w:rPr>
        <w:t xml:space="preserve"> mobile and notification evidence is not supplied.</w:t>
      </w:r>
    </w:p>
    <w:p>
      <w:pPr>
        <w:numPr>
          <w:numId w:val="121"/>
        </w:numPr>
        <w:spacing w:before="120" w:after="120" w:line="288" w:lineRule="auto"/>
        <w:ind w:left="0"/>
        <w:jc w:val="left"/>
      </w:pPr>
      <w:r>
        <w:rPr>
          <w:rFonts w:eastAsia="等线" w:ascii="Arial" w:cs="Arial" w:hAnsi="Arial"/>
          <w:b w:val="true"/>
          <w:sz w:val="22"/>
        </w:rPr>
        <w:t>UAT status:</w:t>
      </w:r>
      <w:r>
        <w:rPr>
          <w:rFonts w:eastAsia="等线" w:ascii="Arial" w:cs="Arial" w:hAnsi="Arial"/>
          <w:sz w:val="22"/>
        </w:rPr>
        <w:t xml:space="preserve"> mandatory.</w:t>
      </w:r>
    </w:p>
    <w:p>
      <w:pPr>
        <w:numPr>
          <w:numId w:val="122"/>
        </w:numPr>
        <w:spacing w:before="120" w:after="120" w:line="288" w:lineRule="auto"/>
        <w:ind w:left="0"/>
        <w:jc w:val="left"/>
      </w:pPr>
      <w:r>
        <w:rPr>
          <w:rFonts w:eastAsia="等线" w:ascii="Arial" w:cs="Arial" w:hAnsi="Arial"/>
          <w:b w:val="true"/>
          <w:sz w:val="22"/>
        </w:rPr>
        <w:t>Do not imply:</w:t>
      </w:r>
      <w:r>
        <w:rPr>
          <w:rFonts w:eastAsia="等线" w:ascii="Arial" w:cs="Arial" w:hAnsi="Arial"/>
          <w:sz w:val="22"/>
        </w:rPr>
        <w:t xml:space="preserve"> volume-tier pricing is supported.</w:t>
      </w:r>
    </w:p>
    <w:p>
      <w:pPr>
        <w:spacing w:before="120" w:after="120" w:line="288" w:lineRule="auto"/>
        <w:ind w:left="0"/>
        <w:jc w:val="left"/>
      </w:pPr>
      <w:r>
        <w:rPr>
          <w:rFonts w:eastAsia="等线" w:ascii="Arial" w:cs="Arial" w:hAnsi="Arial"/>
          <w:i w:val="true"/>
          <w:sz w:val="22"/>
        </w:rPr>
        <w:t>[Sources: SLv3 SL-03, SL-11; VoCv3 VOC-043–044]</w:t>
      </w:r>
    </w:p>
    <w:p>
      <w:pPr>
        <w:pStyle w:val="3"/>
        <w:spacing w:before="300" w:after="120" w:line="288" w:lineRule="auto"/>
        <w:ind w:left="0"/>
        <w:jc w:val="left"/>
        <w:outlineLvl w:val="2"/>
      </w:pPr>
      <w:bookmarkStart w:name="heading_40" w:id="40"/>
      <w:r>
        <w:rPr>
          <w:rFonts w:eastAsia="等线" w:ascii="Arial" w:cs="Arial" w:hAnsi="Arial"/>
          <w:b w:val="true"/>
          <w:sz w:val="30"/>
        </w:rPr>
        <w:t>C. Credit and Payment-Term Control</w:t>
      </w:r>
      <w:bookmarkEnd w:id="40"/>
    </w:p>
    <w:p>
      <w:pPr>
        <w:numPr>
          <w:numId w:val="123"/>
        </w:numPr>
        <w:spacing w:before="120" w:after="120" w:line="288" w:lineRule="auto"/>
        <w:ind w:left="0"/>
        <w:jc w:val="left"/>
      </w:pPr>
      <w:r>
        <w:rPr>
          <w:rFonts w:eastAsia="等线" w:ascii="Arial" w:cs="Arial" w:hAnsi="Arial"/>
          <w:b w:val="true"/>
          <w:sz w:val="22"/>
        </w:rPr>
        <w:t>Business purpose:</w:t>
      </w:r>
      <w:r>
        <w:rPr>
          <w:rFonts w:eastAsia="等线" w:ascii="Arial" w:cs="Arial" w:hAnsi="Arial"/>
          <w:sz w:val="22"/>
        </w:rPr>
        <w:t xml:space="preserve"> stop unauthorised exposure while permitting a recorded one-time exception.</w:t>
      </w:r>
    </w:p>
    <w:p>
      <w:pPr>
        <w:numPr>
          <w:numId w:val="124"/>
        </w:numPr>
        <w:spacing w:before="120" w:after="120" w:line="288" w:lineRule="auto"/>
        <w:ind w:left="0"/>
        <w:jc w:val="left"/>
      </w:pPr>
      <w:r>
        <w:rPr>
          <w:rFonts w:eastAsia="等线" w:ascii="Arial" w:cs="Arial" w:hAnsi="Arial"/>
          <w:b w:val="true"/>
          <w:sz w:val="22"/>
        </w:rPr>
        <w:t>User:</w:t>
      </w:r>
      <w:r>
        <w:rPr>
          <w:rFonts w:eastAsia="等线" w:ascii="Arial" w:cs="Arial" w:hAnsi="Arial"/>
          <w:sz w:val="22"/>
        </w:rPr>
        <w:t xml:space="preserve"> salesperson; David; Apple for finance settings; CJ participates in chain but cannot final-approve credit.</w:t>
      </w:r>
    </w:p>
    <w:p>
      <w:pPr>
        <w:numPr>
          <w:numId w:val="125"/>
        </w:numPr>
        <w:spacing w:before="120" w:after="120" w:line="288" w:lineRule="auto"/>
        <w:ind w:left="0"/>
        <w:jc w:val="left"/>
      </w:pPr>
      <w:r>
        <w:rPr>
          <w:rFonts w:eastAsia="等线" w:ascii="Arial" w:cs="Arial" w:hAnsi="Arial"/>
          <w:b w:val="true"/>
          <w:sz w:val="22"/>
        </w:rPr>
        <w:t>Start:</w:t>
      </w:r>
      <w:r>
        <w:rPr>
          <w:rFonts w:eastAsia="等线" w:ascii="Arial" w:cs="Arial" w:hAnsi="Arial"/>
          <w:sz w:val="22"/>
        </w:rPr>
        <w:t xml:space="preserve"> SO or DN reaches the credit gate.</w:t>
      </w:r>
    </w:p>
    <w:p>
      <w:pPr>
        <w:numPr>
          <w:numId w:val="126"/>
        </w:numPr>
        <w:spacing w:before="120" w:after="120" w:line="288" w:lineRule="auto"/>
        <w:ind w:left="0"/>
        <w:jc w:val="left"/>
      </w:pPr>
      <w:r>
        <w:rPr>
          <w:rFonts w:eastAsia="等线" w:ascii="Arial" w:cs="Arial" w:hAnsi="Arial"/>
          <w:b w:val="true"/>
          <w:sz w:val="22"/>
        </w:rPr>
        <w:t>MAIA action:</w:t>
      </w:r>
      <w:r>
        <w:rPr>
          <w:rFonts w:eastAsia="等线" w:ascii="Arial" w:cs="Arial" w:hAnsi="Arial"/>
          <w:sz w:val="22"/>
        </w:rPr>
        <w:t xml:space="preserve"> check credit amount and term status; name approver; offer assign action.</w:t>
      </w:r>
    </w:p>
    <w:p>
      <w:pPr>
        <w:numPr>
          <w:numId w:val="127"/>
        </w:numPr>
        <w:spacing w:before="120" w:after="120" w:line="288" w:lineRule="auto"/>
        <w:ind w:left="0"/>
        <w:jc w:val="left"/>
      </w:pPr>
      <w:r>
        <w:rPr>
          <w:rFonts w:eastAsia="等线" w:ascii="Arial" w:cs="Arial" w:hAnsi="Arial"/>
          <w:b w:val="true"/>
          <w:sz w:val="22"/>
        </w:rPr>
        <w:t>Approval:</w:t>
      </w:r>
      <w:r>
        <w:rPr>
          <w:rFonts w:eastAsia="等线" w:ascii="Arial" w:cs="Arial" w:hAnsi="Arial"/>
          <w:sz w:val="22"/>
        </w:rPr>
        <w:t xml:space="preserve"> David final; outcome returns to salesperson.</w:t>
      </w:r>
    </w:p>
    <w:p>
      <w:pPr>
        <w:numPr>
          <w:numId w:val="128"/>
        </w:numPr>
        <w:spacing w:before="120" w:after="120" w:line="288" w:lineRule="auto"/>
        <w:ind w:left="0"/>
        <w:jc w:val="left"/>
      </w:pPr>
      <w:r>
        <w:rPr>
          <w:rFonts w:eastAsia="等线" w:ascii="Arial" w:cs="Arial" w:hAnsi="Arial"/>
          <w:b w:val="true"/>
          <w:sz w:val="22"/>
        </w:rPr>
        <w:t>Expected outcome:</w:t>
      </w:r>
      <w:r>
        <w:rPr>
          <w:rFonts w:eastAsia="等线" w:ascii="Arial" w:cs="Arial" w:hAnsi="Arial"/>
          <w:sz w:val="22"/>
        </w:rPr>
        <w:t xml:space="preserve"> override recorded, no silent dead end.</w:t>
      </w:r>
    </w:p>
    <w:p>
      <w:pPr>
        <w:numPr>
          <w:numId w:val="129"/>
        </w:numPr>
        <w:spacing w:before="120" w:after="120" w:line="288" w:lineRule="auto"/>
        <w:ind w:left="0"/>
        <w:jc w:val="left"/>
      </w:pPr>
      <w:r>
        <w:rPr>
          <w:rFonts w:eastAsia="等线" w:ascii="Arial" w:cs="Arial" w:hAnsi="Arial"/>
          <w:b w:val="true"/>
          <w:sz w:val="22"/>
        </w:rPr>
        <w:t>Known limitation:</w:t>
      </w:r>
      <w:r>
        <w:rPr>
          <w:rFonts w:eastAsia="等线" w:ascii="Arial" w:cs="Arial" w:hAnsi="Arial"/>
          <w:sz w:val="22"/>
        </w:rPr>
        <w:t xml:space="preserve"> warn-vs-hard-block, tolerance and Apple override authority are unresolved.</w:t>
      </w:r>
    </w:p>
    <w:p>
      <w:pPr>
        <w:numPr>
          <w:numId w:val="130"/>
        </w:numPr>
        <w:spacing w:before="120" w:after="120" w:line="288" w:lineRule="auto"/>
        <w:ind w:left="0"/>
        <w:jc w:val="left"/>
      </w:pPr>
      <w:r>
        <w:rPr>
          <w:rFonts w:eastAsia="等线" w:ascii="Arial" w:cs="Arial" w:hAnsi="Arial"/>
          <w:b w:val="true"/>
          <w:sz w:val="22"/>
        </w:rPr>
        <w:t>UAT status:</w:t>
      </w:r>
      <w:r>
        <w:rPr>
          <w:rFonts w:eastAsia="等线" w:ascii="Arial" w:cs="Arial" w:hAnsi="Arial"/>
          <w:sz w:val="22"/>
        </w:rPr>
        <w:t xml:space="preserve"> </w:t>
      </w:r>
      <w:r>
        <w:rPr>
          <w:rFonts w:eastAsia="等线" w:ascii="Arial" w:cs="Arial" w:hAnsi="Arial"/>
          <w:b w:val="true"/>
          <w:sz w:val="22"/>
        </w:rPr>
        <w:t>Blocked until NS-20 is decided in writing.</w:t>
      </w:r>
    </w:p>
    <w:p>
      <w:pPr>
        <w:numPr>
          <w:numId w:val="131"/>
        </w:numPr>
        <w:spacing w:before="120" w:after="120" w:line="288" w:lineRule="auto"/>
        <w:ind w:left="0"/>
        <w:jc w:val="left"/>
      </w:pPr>
      <w:r>
        <w:rPr>
          <w:rFonts w:eastAsia="等线" w:ascii="Arial" w:cs="Arial" w:hAnsi="Arial"/>
          <w:b w:val="true"/>
          <w:sz w:val="22"/>
        </w:rPr>
        <w:t>Client misunderstanding to prevent:</w:t>
      </w:r>
      <w:r>
        <w:rPr>
          <w:rFonts w:eastAsia="等线" w:ascii="Arial" w:cs="Arial" w:hAnsi="Arial"/>
          <w:sz w:val="22"/>
        </w:rPr>
        <w:t xml:space="preserve"> do not demonstrate a temporary setting as if it were the accepted go-live rule.</w:t>
      </w:r>
    </w:p>
    <w:p>
      <w:pPr>
        <w:spacing w:before="120" w:after="120" w:line="288" w:lineRule="auto"/>
        <w:ind w:left="0"/>
        <w:jc w:val="left"/>
      </w:pPr>
      <w:r>
        <w:rPr>
          <w:rFonts w:eastAsia="等线" w:ascii="Arial" w:cs="Arial" w:hAnsi="Arial"/>
          <w:i w:val="true"/>
          <w:sz w:val="22"/>
        </w:rPr>
        <w:t>[Sources: SLv3 SL-04, SL-10, NS-20]</w:t>
      </w:r>
    </w:p>
    <w:p>
      <w:pPr>
        <w:pStyle w:val="3"/>
        <w:spacing w:before="300" w:after="120" w:line="288" w:lineRule="auto"/>
        <w:ind w:left="0"/>
        <w:jc w:val="left"/>
        <w:outlineLvl w:val="2"/>
      </w:pPr>
      <w:bookmarkStart w:name="heading_41" w:id="41"/>
      <w:r>
        <w:rPr>
          <w:rFonts w:eastAsia="等线" w:ascii="Arial" w:cs="Arial" w:hAnsi="Arial"/>
          <w:b w:val="true"/>
          <w:sz w:val="30"/>
        </w:rPr>
        <w:t>D. Notification Whitelist and Handoffs</w:t>
      </w:r>
      <w:bookmarkEnd w:id="41"/>
    </w:p>
    <w:p>
      <w:pPr>
        <w:numPr>
          <w:numId w:val="132"/>
        </w:numPr>
        <w:spacing w:before="120" w:after="120" w:line="288" w:lineRule="auto"/>
        <w:ind w:left="0"/>
        <w:jc w:val="left"/>
      </w:pPr>
      <w:r>
        <w:rPr>
          <w:rFonts w:eastAsia="等线" w:ascii="Arial" w:cs="Arial" w:hAnsi="Arial"/>
          <w:b w:val="true"/>
          <w:sz w:val="22"/>
        </w:rPr>
        <w:t>Business purpose:</w:t>
      </w:r>
      <w:r>
        <w:rPr>
          <w:rFonts w:eastAsia="等线" w:ascii="Arial" w:cs="Arial" w:hAnsi="Arial"/>
          <w:sz w:val="22"/>
        </w:rPr>
        <w:t xml:space="preserve"> ensure state changes are visible without reintroducing notification noise.</w:t>
      </w:r>
    </w:p>
    <w:p>
      <w:pPr>
        <w:numPr>
          <w:numId w:val="133"/>
        </w:numPr>
        <w:spacing w:before="120" w:after="120" w:line="288" w:lineRule="auto"/>
        <w:ind w:left="0"/>
        <w:jc w:val="left"/>
      </w:pPr>
      <w:r>
        <w:rPr>
          <w:rFonts w:eastAsia="等线" w:ascii="Arial" w:cs="Arial" w:hAnsi="Arial"/>
          <w:b w:val="true"/>
          <w:sz w:val="22"/>
        </w:rPr>
        <w:t>Users/events:</w:t>
      </w:r>
      <w:r>
        <w:rPr>
          <w:rFonts w:eastAsia="等线" w:ascii="Arial" w:cs="Arial" w:hAnsi="Arial"/>
          <w:sz w:val="22"/>
        </w:rPr>
        <w:t xml:space="preserve"> David for price/credit; Lai for every submitted SO; Grace for every draft DN and defined pick confirmation.</w:t>
      </w:r>
    </w:p>
    <w:p>
      <w:pPr>
        <w:numPr>
          <w:numId w:val="134"/>
        </w:numPr>
        <w:spacing w:before="120" w:after="120" w:line="288" w:lineRule="auto"/>
        <w:ind w:left="0"/>
        <w:jc w:val="left"/>
      </w:pPr>
      <w:r>
        <w:rPr>
          <w:rFonts w:eastAsia="等线" w:ascii="Arial" w:cs="Arial" w:hAnsi="Arial"/>
          <w:b w:val="true"/>
          <w:sz w:val="22"/>
        </w:rPr>
        <w:t>Design:</w:t>
      </w:r>
      <w:r>
        <w:rPr>
          <w:rFonts w:eastAsia="等线" w:ascii="Arial" w:cs="Arial" w:hAnsi="Arial"/>
          <w:sz w:val="22"/>
        </w:rPr>
        <w:t xml:space="preserve"> all default notifications disabled; only agreed events fire.</w:t>
      </w:r>
    </w:p>
    <w:p>
      <w:pPr>
        <w:numPr>
          <w:numId w:val="135"/>
        </w:numPr>
        <w:spacing w:before="120" w:after="120" w:line="288" w:lineRule="auto"/>
        <w:ind w:left="0"/>
        <w:jc w:val="left"/>
      </w:pPr>
      <w:r>
        <w:rPr>
          <w:rFonts w:eastAsia="等线" w:ascii="Arial" w:cs="Arial" w:hAnsi="Arial"/>
          <w:b w:val="true"/>
          <w:sz w:val="22"/>
        </w:rPr>
        <w:t>Expected outcome:</w:t>
      </w:r>
      <w:r>
        <w:rPr>
          <w:rFonts w:eastAsia="等线" w:ascii="Arial" w:cs="Arial" w:hAnsi="Arial"/>
          <w:sz w:val="22"/>
        </w:rPr>
        <w:t xml:space="preserve"> each event creates the correct chat message and activity-trail record; no batching for Grace/Lai.</w:t>
      </w:r>
    </w:p>
    <w:p>
      <w:pPr>
        <w:numPr>
          <w:numId w:val="136"/>
        </w:numPr>
        <w:spacing w:before="120" w:after="120" w:line="288" w:lineRule="auto"/>
        <w:ind w:left="0"/>
        <w:jc w:val="left"/>
      </w:pPr>
      <w:r>
        <w:rPr>
          <w:rFonts w:eastAsia="等线" w:ascii="Arial" w:cs="Arial" w:hAnsi="Arial"/>
          <w:b w:val="true"/>
          <w:sz w:val="22"/>
        </w:rPr>
        <w:t>Known limitation:</w:t>
      </w:r>
      <w:r>
        <w:rPr>
          <w:rFonts w:eastAsia="等线" w:ascii="Arial" w:cs="Arial" w:hAnsi="Arial"/>
          <w:sz w:val="22"/>
        </w:rPr>
        <w:t xml:space="preserve"> owner and internal evidence missing.</w:t>
      </w:r>
    </w:p>
    <w:p>
      <w:pPr>
        <w:numPr>
          <w:numId w:val="137"/>
        </w:numPr>
        <w:spacing w:before="120" w:after="120" w:line="288" w:lineRule="auto"/>
        <w:ind w:left="0"/>
        <w:jc w:val="left"/>
      </w:pPr>
      <w:r>
        <w:rPr>
          <w:rFonts w:eastAsia="等线" w:ascii="Arial" w:cs="Arial" w:hAnsi="Arial"/>
          <w:b w:val="true"/>
          <w:sz w:val="22"/>
        </w:rPr>
        <w:t>UAT status:</w:t>
      </w:r>
      <w:r>
        <w:rPr>
          <w:rFonts w:eastAsia="等线" w:ascii="Arial" w:cs="Arial" w:hAnsi="Arial"/>
          <w:sz w:val="22"/>
        </w:rPr>
        <w:t xml:space="preserve"> mandatory only after DEP-3 is closed.</w:t>
      </w:r>
    </w:p>
    <w:p>
      <w:pPr>
        <w:spacing w:before="120" w:after="120" w:line="288" w:lineRule="auto"/>
        <w:ind w:left="0"/>
        <w:jc w:val="left"/>
      </w:pPr>
      <w:r>
        <w:rPr>
          <w:rFonts w:eastAsia="等线" w:ascii="Arial" w:cs="Arial" w:hAnsi="Arial"/>
          <w:i w:val="true"/>
          <w:sz w:val="22"/>
        </w:rPr>
        <w:t>[Sources: SLv3 SL-09–12; VoCv3 VOC-061–063]</w:t>
      </w:r>
    </w:p>
    <w:p>
      <w:pPr>
        <w:pStyle w:val="3"/>
        <w:spacing w:before="300" w:after="120" w:line="288" w:lineRule="auto"/>
        <w:ind w:left="0"/>
        <w:jc w:val="left"/>
        <w:outlineLvl w:val="2"/>
      </w:pPr>
      <w:bookmarkStart w:name="heading_42" w:id="42"/>
      <w:r>
        <w:rPr>
          <w:rFonts w:eastAsia="等线" w:ascii="Arial" w:cs="Arial" w:hAnsi="Arial"/>
          <w:b w:val="true"/>
          <w:sz w:val="30"/>
        </w:rPr>
        <w:t>E. Fresh Weight, UOM and Picked-Quantity Evidence</w:t>
      </w:r>
      <w:bookmarkEnd w:id="42"/>
    </w:p>
    <w:p>
      <w:pPr>
        <w:numPr>
          <w:numId w:val="138"/>
        </w:numPr>
        <w:spacing w:before="120" w:after="120" w:line="288" w:lineRule="auto"/>
        <w:ind w:left="0"/>
        <w:jc w:val="left"/>
      </w:pPr>
      <w:r>
        <w:rPr>
          <w:rFonts w:eastAsia="等线" w:ascii="Arial" w:cs="Arial" w:hAnsi="Arial"/>
          <w:b w:val="true"/>
          <w:sz w:val="22"/>
        </w:rPr>
        <w:t>Business purpose:</w:t>
      </w:r>
      <w:r>
        <w:rPr>
          <w:rFonts w:eastAsia="等线" w:ascii="Arial" w:cs="Arial" w:hAnsi="Arial"/>
          <w:sz w:val="22"/>
        </w:rPr>
        <w:t xml:space="preserve"> carry the physical truth of what was picked into customer and ERP documents.</w:t>
      </w:r>
    </w:p>
    <w:p>
      <w:pPr>
        <w:numPr>
          <w:numId w:val="139"/>
        </w:numPr>
        <w:spacing w:before="120" w:after="120" w:line="288" w:lineRule="auto"/>
        <w:ind w:left="0"/>
        <w:jc w:val="left"/>
      </w:pPr>
      <w:r>
        <w:rPr>
          <w:rFonts w:eastAsia="等线" w:ascii="Arial" w:cs="Arial" w:hAnsi="Arial"/>
          <w:b w:val="true"/>
          <w:sz w:val="22"/>
        </w:rPr>
        <w:t>User:</w:t>
      </w:r>
      <w:r>
        <w:rPr>
          <w:rFonts w:eastAsia="等线" w:ascii="Arial" w:cs="Arial" w:hAnsi="Arial"/>
          <w:sz w:val="22"/>
        </w:rPr>
        <w:t xml:space="preserve"> Lai/warehouse, with Grace downstream.</w:t>
      </w:r>
    </w:p>
    <w:p>
      <w:pPr>
        <w:numPr>
          <w:numId w:val="140"/>
        </w:numPr>
        <w:spacing w:before="120" w:after="120" w:line="288" w:lineRule="auto"/>
        <w:ind w:left="0"/>
        <w:jc w:val="left"/>
      </w:pPr>
      <w:r>
        <w:rPr>
          <w:rFonts w:eastAsia="等线" w:ascii="Arial" w:cs="Arial" w:hAnsi="Arial"/>
          <w:b w:val="true"/>
          <w:sz w:val="22"/>
        </w:rPr>
        <w:t>Start:</w:t>
      </w:r>
      <w:r>
        <w:rPr>
          <w:rFonts w:eastAsia="等线" w:ascii="Arial" w:cs="Arial" w:hAnsi="Arial"/>
          <w:sz w:val="22"/>
        </w:rPr>
        <w:t xml:space="preserve"> submitted SO and pick list.</w:t>
      </w:r>
    </w:p>
    <w:p>
      <w:pPr>
        <w:numPr>
          <w:numId w:val="141"/>
        </w:numPr>
        <w:spacing w:before="120" w:after="120" w:line="288" w:lineRule="auto"/>
        <w:ind w:left="0"/>
        <w:jc w:val="left"/>
      </w:pPr>
      <w:r>
        <w:rPr>
          <w:rFonts w:eastAsia="等线" w:ascii="Arial" w:cs="Arial" w:hAnsi="Arial"/>
          <w:b w:val="true"/>
          <w:sz w:val="22"/>
        </w:rPr>
        <w:t>User action:</w:t>
      </w:r>
      <w:r>
        <w:rPr>
          <w:rFonts w:eastAsia="等线" w:ascii="Arial" w:cs="Arial" w:hAnsi="Arial"/>
          <w:sz w:val="22"/>
        </w:rPr>
        <w:t xml:space="preserve"> record actual quantity; optionally record box/pcs breakdown.</w:t>
      </w:r>
    </w:p>
    <w:p>
      <w:pPr>
        <w:numPr>
          <w:numId w:val="142"/>
        </w:numPr>
        <w:spacing w:before="120" w:after="120" w:line="288" w:lineRule="auto"/>
        <w:ind w:left="0"/>
        <w:jc w:val="left"/>
      </w:pPr>
      <w:r>
        <w:rPr>
          <w:rFonts w:eastAsia="等线" w:ascii="Arial" w:cs="Arial" w:hAnsi="Arial"/>
          <w:b w:val="true"/>
          <w:sz w:val="22"/>
        </w:rPr>
        <w:t>MAIA action:</w:t>
      </w:r>
      <w:r>
        <w:rPr>
          <w:rFonts w:eastAsia="等线" w:ascii="Arial" w:cs="Arial" w:hAnsi="Arial"/>
          <w:sz w:val="22"/>
        </w:rPr>
        <w:t xml:space="preserve"> amend SO; carry total/breakdown to DN and PDFs.</w:t>
      </w:r>
    </w:p>
    <w:p>
      <w:pPr>
        <w:numPr>
          <w:numId w:val="143"/>
        </w:numPr>
        <w:spacing w:before="120" w:after="120" w:line="288" w:lineRule="auto"/>
        <w:ind w:left="0"/>
        <w:jc w:val="left"/>
      </w:pPr>
      <w:r>
        <w:rPr>
          <w:rFonts w:eastAsia="等线" w:ascii="Arial" w:cs="Arial" w:hAnsi="Arial"/>
          <w:b w:val="true"/>
          <w:sz w:val="22"/>
        </w:rPr>
        <w:t>Expected outcome:</w:t>
      </w:r>
      <w:r>
        <w:rPr>
          <w:rFonts w:eastAsia="等线" w:ascii="Arial" w:cs="Arial" w:hAnsi="Arial"/>
          <w:sz w:val="22"/>
        </w:rPr>
        <w:t xml:space="preserve"> totals reconcile and downstream quantities match the pick.</w:t>
      </w:r>
    </w:p>
    <w:p>
      <w:pPr>
        <w:numPr>
          <w:numId w:val="144"/>
        </w:numPr>
        <w:spacing w:before="120" w:after="120" w:line="288" w:lineRule="auto"/>
        <w:ind w:left="0"/>
        <w:jc w:val="left"/>
      </w:pPr>
      <w:r>
        <w:rPr>
          <w:rFonts w:eastAsia="等线" w:ascii="Arial" w:cs="Arial" w:hAnsi="Arial"/>
          <w:b w:val="true"/>
          <w:sz w:val="22"/>
        </w:rPr>
        <w:t>Known limitations:</w:t>
      </w:r>
      <w:r>
        <w:rPr>
          <w:rFonts w:eastAsia="等线" w:ascii="Arial" w:cs="Arial" w:hAnsi="Arial"/>
          <w:sz w:val="22"/>
        </w:rPr>
        <w:t xml:space="preserve"> warehouse access model open; AS-11 feasibility and presentation not locked; approval for SKU replacement undefined.</w:t>
      </w:r>
    </w:p>
    <w:p>
      <w:pPr>
        <w:numPr>
          <w:numId w:val="145"/>
        </w:numPr>
        <w:spacing w:before="120" w:after="120" w:line="288" w:lineRule="auto"/>
        <w:ind w:left="0"/>
        <w:jc w:val="left"/>
      </w:pPr>
      <w:r>
        <w:rPr>
          <w:rFonts w:eastAsia="等线" w:ascii="Arial" w:cs="Arial" w:hAnsi="Arial"/>
          <w:b w:val="true"/>
          <w:sz w:val="22"/>
        </w:rPr>
        <w:t>UAT status:</w:t>
      </w:r>
      <w:r>
        <w:rPr>
          <w:rFonts w:eastAsia="等线" w:ascii="Arial" w:cs="Arial" w:hAnsi="Arial"/>
          <w:sz w:val="22"/>
        </w:rPr>
        <w:t xml:space="preserve"> actual-weight path mandatory; AS-11-specific tests conditional.</w:t>
      </w:r>
    </w:p>
    <w:p>
      <w:pPr>
        <w:numPr>
          <w:numId w:val="146"/>
        </w:numPr>
        <w:spacing w:before="120" w:after="120" w:line="288" w:lineRule="auto"/>
        <w:ind w:left="0"/>
        <w:jc w:val="left"/>
      </w:pPr>
      <w:r>
        <w:rPr>
          <w:rFonts w:eastAsia="等线" w:ascii="Arial" w:cs="Arial" w:hAnsi="Arial"/>
          <w:b w:val="true"/>
          <w:sz w:val="22"/>
        </w:rPr>
        <w:t>Client misunderstanding to prevent:</w:t>
      </w:r>
      <w:r>
        <w:rPr>
          <w:rFonts w:eastAsia="等线" w:ascii="Arial" w:cs="Arial" w:hAnsi="Arial"/>
          <w:sz w:val="22"/>
        </w:rPr>
        <w:t xml:space="preserve"> the Excel process is not removed unless the replacement proves equivalent evidence.</w:t>
      </w:r>
    </w:p>
    <w:p>
      <w:pPr>
        <w:spacing w:before="120" w:after="120" w:line="288" w:lineRule="auto"/>
        <w:ind w:left="0"/>
        <w:jc w:val="left"/>
      </w:pPr>
      <w:r>
        <w:rPr>
          <w:rFonts w:eastAsia="等线" w:ascii="Arial" w:cs="Arial" w:hAnsi="Arial"/>
          <w:i w:val="true"/>
          <w:sz w:val="22"/>
        </w:rPr>
        <w:t>[Sources: SLv3 AS-01, AS-10, AS-11, NS-11; VoCv3 VOC-064–066]</w:t>
      </w:r>
    </w:p>
    <w:p>
      <w:pPr>
        <w:pStyle w:val="3"/>
        <w:spacing w:before="300" w:after="120" w:line="288" w:lineRule="auto"/>
        <w:ind w:left="0"/>
        <w:jc w:val="left"/>
        <w:outlineLvl w:val="2"/>
      </w:pPr>
      <w:bookmarkStart w:name="heading_43" w:id="43"/>
      <w:r>
        <w:rPr>
          <w:rFonts w:eastAsia="等线" w:ascii="Arial" w:cs="Arial" w:hAnsi="Arial"/>
          <w:b w:val="true"/>
          <w:sz w:val="30"/>
        </w:rPr>
        <w:t>F. DN/Invoice and SQL Rules</w:t>
      </w:r>
      <w:bookmarkEnd w:id="43"/>
    </w:p>
    <w:p>
      <w:pPr>
        <w:numPr>
          <w:numId w:val="147"/>
        </w:numPr>
        <w:spacing w:before="120" w:after="120" w:line="288" w:lineRule="auto"/>
        <w:ind w:left="0"/>
        <w:jc w:val="left"/>
      </w:pPr>
      <w:r>
        <w:rPr>
          <w:rFonts w:eastAsia="等线" w:ascii="Arial" w:cs="Arial" w:hAnsi="Arial"/>
          <w:b w:val="true"/>
          <w:sz w:val="22"/>
        </w:rPr>
        <w:t>Business purpose:</w:t>
      </w:r>
      <w:r>
        <w:rPr>
          <w:rFonts w:eastAsia="等线" w:ascii="Arial" w:cs="Arial" w:hAnsi="Arial"/>
          <w:sz w:val="22"/>
        </w:rPr>
        <w:t xml:space="preserve"> produce correct customer documents and valid accounting records.</w:t>
      </w:r>
    </w:p>
    <w:p>
      <w:pPr>
        <w:numPr>
          <w:numId w:val="148"/>
        </w:numPr>
        <w:spacing w:before="120" w:after="120" w:line="288" w:lineRule="auto"/>
        <w:ind w:left="0"/>
        <w:jc w:val="left"/>
      </w:pPr>
      <w:r>
        <w:rPr>
          <w:rFonts w:eastAsia="等线" w:ascii="Arial" w:cs="Arial" w:hAnsi="Arial"/>
          <w:b w:val="true"/>
          <w:sz w:val="22"/>
        </w:rPr>
        <w:t>User:</w:t>
      </w:r>
      <w:r>
        <w:rPr>
          <w:rFonts w:eastAsia="等线" w:ascii="Arial" w:cs="Arial" w:hAnsi="Arial"/>
          <w:sz w:val="22"/>
        </w:rPr>
        <w:t xml:space="preserve"> Lai creates draft DN; Grace reviews and explicitly requests final documents.</w:t>
      </w:r>
    </w:p>
    <w:p>
      <w:pPr>
        <w:numPr>
          <w:numId w:val="149"/>
        </w:numPr>
        <w:spacing w:before="120" w:after="120" w:line="288" w:lineRule="auto"/>
        <w:ind w:left="0"/>
        <w:jc w:val="left"/>
      </w:pPr>
      <w:r>
        <w:rPr>
          <w:rFonts w:eastAsia="等线" w:ascii="Arial" w:cs="Arial" w:hAnsi="Arial"/>
          <w:b w:val="true"/>
          <w:sz w:val="22"/>
        </w:rPr>
        <w:t>MAIA action:</w:t>
      </w:r>
      <w:r>
        <w:rPr>
          <w:rFonts w:eastAsia="等线" w:ascii="Arial" w:cs="Arial" w:hAnsi="Arial"/>
          <w:sz w:val="22"/>
        </w:rPr>
        <w:t xml:space="preserve"> generate PDFs and push valid records where integration allows.</w:t>
      </w:r>
    </w:p>
    <w:p>
      <w:pPr>
        <w:numPr>
          <w:numId w:val="150"/>
        </w:numPr>
        <w:spacing w:before="120" w:after="120" w:line="288" w:lineRule="auto"/>
        <w:ind w:left="0"/>
        <w:jc w:val="left"/>
      </w:pPr>
      <w:r>
        <w:rPr>
          <w:rFonts w:eastAsia="等线" w:ascii="Arial" w:cs="Arial" w:hAnsi="Arial"/>
          <w:b w:val="true"/>
          <w:sz w:val="22"/>
        </w:rPr>
        <w:t>Rules:</w:t>
      </w:r>
      <w:r>
        <w:rPr>
          <w:rFonts w:eastAsia="等线" w:ascii="Arial" w:cs="Arial" w:hAnsi="Arial"/>
          <w:sz w:val="22"/>
        </w:rPr>
        <w:t xml:space="preserve"> no automatic DN/Invoice on amended-SO submit; stock moves only at Invoice/SCN; SQL sequence and duplicate constraints apply.</w:t>
      </w:r>
    </w:p>
    <w:p>
      <w:pPr>
        <w:numPr>
          <w:numId w:val="151"/>
        </w:numPr>
        <w:spacing w:before="120" w:after="120" w:line="288" w:lineRule="auto"/>
        <w:ind w:left="0"/>
        <w:jc w:val="left"/>
      </w:pPr>
      <w:r>
        <w:rPr>
          <w:rFonts w:eastAsia="等线" w:ascii="Arial" w:cs="Arial" w:hAnsi="Arial"/>
          <w:b w:val="true"/>
          <w:sz w:val="22"/>
        </w:rPr>
        <w:t>Expected outcome:</w:t>
      </w:r>
      <w:r>
        <w:rPr>
          <w:rFonts w:eastAsia="等线" w:ascii="Arial" w:cs="Arial" w:hAnsi="Arial"/>
          <w:sz w:val="22"/>
        </w:rPr>
        <w:t xml:space="preserve"> PDFs reviewable before sending; valid SQL numbers and quantities.</w:t>
      </w:r>
    </w:p>
    <w:p>
      <w:pPr>
        <w:numPr>
          <w:numId w:val="152"/>
        </w:numPr>
        <w:spacing w:before="120" w:after="120" w:line="288" w:lineRule="auto"/>
        <w:ind w:left="0"/>
        <w:jc w:val="left"/>
      </w:pPr>
      <w:r>
        <w:rPr>
          <w:rFonts w:eastAsia="等线" w:ascii="Arial" w:cs="Arial" w:hAnsi="Arial"/>
          <w:b w:val="true"/>
          <w:sz w:val="22"/>
        </w:rPr>
        <w:t>Known limitations:</w:t>
      </w:r>
      <w:r>
        <w:rPr>
          <w:rFonts w:eastAsia="等线" w:ascii="Arial" w:cs="Arial" w:hAnsi="Arial"/>
          <w:sz w:val="22"/>
        </w:rPr>
        <w:t xml:space="preserve"> final template and SQL integration evidence not supplied.</w:t>
      </w:r>
    </w:p>
    <w:p>
      <w:pPr>
        <w:numPr>
          <w:numId w:val="153"/>
        </w:numPr>
        <w:spacing w:before="120" w:after="120" w:line="288" w:lineRule="auto"/>
        <w:ind w:left="0"/>
        <w:jc w:val="left"/>
      </w:pPr>
      <w:r>
        <w:rPr>
          <w:rFonts w:eastAsia="等线" w:ascii="Arial" w:cs="Arial" w:hAnsi="Arial"/>
          <w:b w:val="true"/>
          <w:sz w:val="22"/>
        </w:rPr>
        <w:t>UAT status:</w:t>
      </w:r>
      <w:r>
        <w:rPr>
          <w:rFonts w:eastAsia="等线" w:ascii="Arial" w:cs="Arial" w:hAnsi="Arial"/>
          <w:sz w:val="22"/>
        </w:rPr>
        <w:t xml:space="preserve"> mandatory.</w:t>
      </w:r>
    </w:p>
    <w:p>
      <w:pPr>
        <w:spacing w:before="120" w:after="120" w:line="288" w:lineRule="auto"/>
        <w:ind w:left="0"/>
        <w:jc w:val="left"/>
      </w:pPr>
      <w:r>
        <w:rPr>
          <w:rFonts w:eastAsia="等线" w:ascii="Arial" w:cs="Arial" w:hAnsi="Arial"/>
          <w:i w:val="true"/>
          <w:sz w:val="22"/>
        </w:rPr>
        <w:t>[Sources: SLv3 SL-07; VoCv3 VOC-027, VOC-070–071]</w:t>
      </w:r>
    </w:p>
    <w:p>
      <w:pPr>
        <w:pStyle w:val="3"/>
        <w:spacing w:before="300" w:after="120" w:line="288" w:lineRule="auto"/>
        <w:ind w:left="0"/>
        <w:jc w:val="left"/>
        <w:outlineLvl w:val="2"/>
      </w:pPr>
      <w:bookmarkStart w:name="heading_44" w:id="44"/>
      <w:r>
        <w:rPr>
          <w:rFonts w:eastAsia="等线" w:ascii="Arial" w:cs="Arial" w:hAnsi="Arial"/>
          <w:b w:val="true"/>
          <w:sz w:val="30"/>
        </w:rPr>
        <w:t>G. AR Matching</w:t>
      </w:r>
      <w:bookmarkEnd w:id="44"/>
    </w:p>
    <w:p>
      <w:pPr>
        <w:numPr>
          <w:numId w:val="154"/>
        </w:numPr>
        <w:spacing w:before="120" w:after="120" w:line="288" w:lineRule="auto"/>
        <w:ind w:left="0"/>
        <w:jc w:val="left"/>
      </w:pPr>
      <w:r>
        <w:rPr>
          <w:rFonts w:eastAsia="等线" w:ascii="Arial" w:cs="Arial" w:hAnsi="Arial"/>
          <w:b w:val="true"/>
          <w:sz w:val="22"/>
        </w:rPr>
        <w:t>Business purpose:</w:t>
      </w:r>
      <w:r>
        <w:rPr>
          <w:rFonts w:eastAsia="等线" w:ascii="Arial" w:cs="Arial" w:hAnsi="Arial"/>
          <w:sz w:val="22"/>
        </w:rPr>
        <w:t xml:space="preserve"> accelerate obvious payment matching without removing finance control.</w:t>
      </w:r>
    </w:p>
    <w:p>
      <w:pPr>
        <w:numPr>
          <w:numId w:val="155"/>
        </w:numPr>
        <w:spacing w:before="120" w:after="120" w:line="288" w:lineRule="auto"/>
        <w:ind w:left="0"/>
        <w:jc w:val="left"/>
      </w:pPr>
      <w:r>
        <w:rPr>
          <w:rFonts w:eastAsia="等线" w:ascii="Arial" w:cs="Arial" w:hAnsi="Arial"/>
          <w:b w:val="true"/>
          <w:sz w:val="22"/>
        </w:rPr>
        <w:t>User:</w:t>
      </w:r>
      <w:r>
        <w:rPr>
          <w:rFonts w:eastAsia="等线" w:ascii="Arial" w:cs="Arial" w:hAnsi="Arial"/>
          <w:sz w:val="22"/>
        </w:rPr>
        <w:t xml:space="preserve"> Grace/Finance.</w:t>
      </w:r>
    </w:p>
    <w:p>
      <w:pPr>
        <w:numPr>
          <w:numId w:val="156"/>
        </w:numPr>
        <w:spacing w:before="120" w:after="120" w:line="288" w:lineRule="auto"/>
        <w:ind w:left="0"/>
        <w:jc w:val="left"/>
      </w:pPr>
      <w:r>
        <w:rPr>
          <w:rFonts w:eastAsia="等线" w:ascii="Arial" w:cs="Arial" w:hAnsi="Arial"/>
          <w:b w:val="true"/>
          <w:sz w:val="22"/>
        </w:rPr>
        <w:t>Start:</w:t>
      </w:r>
      <w:r>
        <w:rPr>
          <w:rFonts w:eastAsia="等线" w:ascii="Arial" w:cs="Arial" w:hAnsi="Arial"/>
          <w:sz w:val="22"/>
        </w:rPr>
        <w:t xml:space="preserve"> bank statement and/or payment slip.</w:t>
      </w:r>
    </w:p>
    <w:p>
      <w:pPr>
        <w:numPr>
          <w:numId w:val="157"/>
        </w:numPr>
        <w:spacing w:before="120" w:after="120" w:line="288" w:lineRule="auto"/>
        <w:ind w:left="0"/>
        <w:jc w:val="left"/>
      </w:pPr>
      <w:r>
        <w:rPr>
          <w:rFonts w:eastAsia="等线" w:ascii="Arial" w:cs="Arial" w:hAnsi="Arial"/>
          <w:b w:val="true"/>
          <w:sz w:val="22"/>
        </w:rPr>
        <w:t>MAIA action:</w:t>
      </w:r>
      <w:r>
        <w:rPr>
          <w:rFonts w:eastAsia="等线" w:ascii="Arial" w:cs="Arial" w:hAnsi="Arial"/>
          <w:sz w:val="22"/>
        </w:rPr>
        <w:t xml:space="preserve"> extract payer/date/amount/reference and suggest customer/invoice.</w:t>
      </w:r>
    </w:p>
    <w:p>
      <w:pPr>
        <w:numPr>
          <w:numId w:val="158"/>
        </w:numPr>
        <w:spacing w:before="120" w:after="120" w:line="288" w:lineRule="auto"/>
        <w:ind w:left="0"/>
        <w:jc w:val="left"/>
      </w:pPr>
      <w:r>
        <w:rPr>
          <w:rFonts w:eastAsia="等线" w:ascii="Arial" w:cs="Arial" w:hAnsi="Arial"/>
          <w:b w:val="true"/>
          <w:sz w:val="22"/>
        </w:rPr>
        <w:t>User action:</w:t>
      </w:r>
      <w:r>
        <w:rPr>
          <w:rFonts w:eastAsia="等线" w:ascii="Arial" w:cs="Arial" w:hAnsi="Arial"/>
          <w:sz w:val="22"/>
        </w:rPr>
        <w:t xml:space="preserve"> confirm or manually select.</w:t>
      </w:r>
    </w:p>
    <w:p>
      <w:pPr>
        <w:numPr>
          <w:numId w:val="159"/>
        </w:numPr>
        <w:spacing w:before="120" w:after="120" w:line="288" w:lineRule="auto"/>
        <w:ind w:left="0"/>
        <w:jc w:val="left"/>
      </w:pPr>
      <w:r>
        <w:rPr>
          <w:rFonts w:eastAsia="等线" w:ascii="Arial" w:cs="Arial" w:hAnsi="Arial"/>
          <w:b w:val="true"/>
          <w:sz w:val="22"/>
        </w:rPr>
        <w:t>Expected outcome:</w:t>
      </w:r>
      <w:r>
        <w:rPr>
          <w:rFonts w:eastAsia="等线" w:ascii="Arial" w:cs="Arial" w:hAnsi="Arial"/>
          <w:sz w:val="22"/>
        </w:rPr>
        <w:t xml:space="preserve"> ambiguous case never auto-posts; payment updates only after confirmation.</w:t>
      </w:r>
    </w:p>
    <w:p>
      <w:pPr>
        <w:numPr>
          <w:numId w:val="160"/>
        </w:numPr>
        <w:spacing w:before="120" w:after="120" w:line="288" w:lineRule="auto"/>
        <w:ind w:left="0"/>
        <w:jc w:val="left"/>
      </w:pPr>
      <w:r>
        <w:rPr>
          <w:rFonts w:eastAsia="等线" w:ascii="Arial" w:cs="Arial" w:hAnsi="Arial"/>
          <w:b w:val="true"/>
          <w:sz w:val="22"/>
        </w:rPr>
        <w:t>Known limitations:</w:t>
      </w:r>
      <w:r>
        <w:rPr>
          <w:rFonts w:eastAsia="等线" w:ascii="Arial" w:cs="Arial" w:hAnsi="Arial"/>
          <w:sz w:val="22"/>
        </w:rPr>
        <w:t xml:space="preserve"> broader bank-statement workspace timing not approved; QR settlement excluded; Grace questions whether the flow saves effort.</w:t>
      </w:r>
    </w:p>
    <w:p>
      <w:pPr>
        <w:numPr>
          <w:numId w:val="161"/>
        </w:numPr>
        <w:spacing w:before="120" w:after="120" w:line="288" w:lineRule="auto"/>
        <w:ind w:left="0"/>
        <w:jc w:val="left"/>
      </w:pPr>
      <w:r>
        <w:rPr>
          <w:rFonts w:eastAsia="等线" w:ascii="Arial" w:cs="Arial" w:hAnsi="Arial"/>
          <w:b w:val="true"/>
          <w:sz w:val="22"/>
        </w:rPr>
        <w:t>UAT status:</w:t>
      </w:r>
      <w:r>
        <w:rPr>
          <w:rFonts w:eastAsia="等线" w:ascii="Arial" w:cs="Arial" w:hAnsi="Arial"/>
          <w:sz w:val="22"/>
        </w:rPr>
        <w:t xml:space="preserve"> include only if finance is part of the round-three acceptance script.</w:t>
      </w:r>
    </w:p>
    <w:p>
      <w:pPr>
        <w:spacing w:before="120" w:after="120" w:line="288" w:lineRule="auto"/>
        <w:ind w:left="0"/>
        <w:jc w:val="left"/>
      </w:pPr>
      <w:r>
        <w:rPr>
          <w:rFonts w:eastAsia="等线" w:ascii="Arial" w:cs="Arial" w:hAnsi="Arial"/>
          <w:i w:val="true"/>
          <w:sz w:val="22"/>
        </w:rPr>
        <w:t>[Sources: SLv3 SL-02, AS-13; VoCv3 VOC-007–009, VOC-033]</w:t>
      </w:r>
    </w:p>
    <w:p>
      <w:pPr>
        <w:pStyle w:val="3"/>
        <w:spacing w:before="300" w:after="120" w:line="288" w:lineRule="auto"/>
        <w:ind w:left="0"/>
        <w:jc w:val="left"/>
        <w:outlineLvl w:val="2"/>
      </w:pPr>
      <w:bookmarkStart w:name="heading_45" w:id="45"/>
      <w:r>
        <w:rPr>
          <w:rFonts w:eastAsia="等线" w:ascii="Arial" w:cs="Arial" w:hAnsi="Arial"/>
          <w:b w:val="true"/>
          <w:sz w:val="30"/>
        </w:rPr>
        <w:t>H. Mobile and Chat Context</w:t>
      </w:r>
      <w:bookmarkEnd w:id="45"/>
    </w:p>
    <w:p>
      <w:pPr>
        <w:numPr>
          <w:numId w:val="162"/>
        </w:numPr>
        <w:spacing w:before="120" w:after="120" w:line="288" w:lineRule="auto"/>
        <w:ind w:left="0"/>
        <w:jc w:val="left"/>
      </w:pPr>
      <w:r>
        <w:rPr>
          <w:rFonts w:eastAsia="等线" w:ascii="Arial" w:cs="Arial" w:hAnsi="Arial"/>
          <w:b w:val="true"/>
          <w:sz w:val="22"/>
        </w:rPr>
        <w:t>Business purpose:</w:t>
      </w:r>
      <w:r>
        <w:rPr>
          <w:rFonts w:eastAsia="等线" w:ascii="Arial" w:cs="Arial" w:hAnsi="Arial"/>
          <w:sz w:val="22"/>
        </w:rPr>
        <w:t xml:space="preserve"> allow real approvers/users to act without a laptop.</w:t>
      </w:r>
    </w:p>
    <w:p>
      <w:pPr>
        <w:numPr>
          <w:numId w:val="163"/>
        </w:numPr>
        <w:spacing w:before="120" w:after="120" w:line="288" w:lineRule="auto"/>
        <w:ind w:left="0"/>
        <w:jc w:val="left"/>
      </w:pPr>
      <w:r>
        <w:rPr>
          <w:rFonts w:eastAsia="等线" w:ascii="Arial" w:cs="Arial" w:hAnsi="Arial"/>
          <w:b w:val="true"/>
          <w:sz w:val="22"/>
        </w:rPr>
        <w:t>Devices:</w:t>
      </w:r>
      <w:r>
        <w:rPr>
          <w:rFonts w:eastAsia="等线" w:ascii="Arial" w:cs="Arial" w:hAnsi="Arial"/>
          <w:sz w:val="22"/>
        </w:rPr>
        <w:t xml:space="preserve"> David’s Samsung Z Fold, Krystle’s iPhone 17 Pro Max and CJ’s mobile path.</w:t>
      </w:r>
    </w:p>
    <w:p>
      <w:pPr>
        <w:numPr>
          <w:numId w:val="164"/>
        </w:numPr>
        <w:spacing w:before="120" w:after="120" w:line="288" w:lineRule="auto"/>
        <w:ind w:left="0"/>
        <w:jc w:val="left"/>
      </w:pPr>
      <w:r>
        <w:rPr>
          <w:rFonts w:eastAsia="等线" w:ascii="Arial" w:cs="Arial" w:hAnsi="Arial"/>
          <w:b w:val="true"/>
          <w:sz w:val="22"/>
        </w:rPr>
        <w:t>Expected outcome:</w:t>
      </w:r>
      <w:r>
        <w:rPr>
          <w:rFonts w:eastAsia="等线" w:ascii="Arial" w:cs="Arial" w:hAnsi="Arial"/>
          <w:sz w:val="22"/>
        </w:rPr>
        <w:t xml:space="preserve"> correct responsive layout in portrait/landscape; inputs not covered; edited data is reloaded into chat context.</w:t>
      </w:r>
    </w:p>
    <w:p>
      <w:pPr>
        <w:numPr>
          <w:numId w:val="165"/>
        </w:numPr>
        <w:spacing w:before="120" w:after="120" w:line="288" w:lineRule="auto"/>
        <w:ind w:left="0"/>
        <w:jc w:val="left"/>
      </w:pPr>
      <w:r>
        <w:rPr>
          <w:rFonts w:eastAsia="等线" w:ascii="Arial" w:cs="Arial" w:hAnsi="Arial"/>
          <w:b w:val="true"/>
          <w:sz w:val="22"/>
        </w:rPr>
        <w:t>Known defects:</w:t>
      </w:r>
      <w:r>
        <w:rPr>
          <w:rFonts w:eastAsia="等线" w:ascii="Arial" w:cs="Arial" w:hAnsi="Arial"/>
          <w:sz w:val="22"/>
        </w:rPr>
        <w:t xml:space="preserve"> desktop layout on Z Fold, rotation lock on iPhone, payment-term banner obstruction, stale chat after web edit.</w:t>
      </w:r>
    </w:p>
    <w:p>
      <w:pPr>
        <w:numPr>
          <w:numId w:val="166"/>
        </w:numPr>
        <w:spacing w:before="120" w:after="120" w:line="288" w:lineRule="auto"/>
        <w:ind w:left="0"/>
        <w:jc w:val="left"/>
      </w:pPr>
      <w:r>
        <w:rPr>
          <w:rFonts w:eastAsia="等线" w:ascii="Arial" w:cs="Arial" w:hAnsi="Arial"/>
          <w:b w:val="true"/>
          <w:sz w:val="22"/>
        </w:rPr>
        <w:t>UAT status:</w:t>
      </w:r>
      <w:r>
        <w:rPr>
          <w:rFonts w:eastAsia="等线" w:ascii="Arial" w:cs="Arial" w:hAnsi="Arial"/>
          <w:sz w:val="22"/>
        </w:rPr>
        <w:t xml:space="preserve"> mandatory regression.</w:t>
      </w:r>
    </w:p>
    <w:p>
      <w:pPr>
        <w:pStyle w:val="1"/>
        <w:spacing w:before="380" w:after="140" w:line="288" w:lineRule="auto"/>
        <w:ind w:left="0"/>
        <w:jc w:val="left"/>
        <w:outlineLvl w:val="0"/>
      </w:pPr>
      <w:bookmarkStart w:name="heading_46" w:id="46"/>
      <w:r>
        <w:rPr>
          <w:rFonts w:eastAsia="等线" w:ascii="Arial" w:cs="Arial" w:hAnsi="Arial"/>
          <w:b w:val="true"/>
          <w:sz w:val="36"/>
        </w:rPr>
        <w:t>PART 5 — UAT SCOPE AND ACCEPTANCE BOUNDARIES</w:t>
      </w:r>
      <w:bookmarkEnd w:id="46"/>
    </w:p>
    <w:p>
      <w:pPr>
        <w:pStyle w:val="2"/>
        <w:spacing w:before="320" w:after="120" w:line="288" w:lineRule="auto"/>
        <w:ind w:left="0"/>
        <w:jc w:val="left"/>
        <w:outlineLvl w:val="1"/>
      </w:pPr>
      <w:bookmarkStart w:name="heading_47" w:id="47"/>
      <w:r>
        <w:rPr>
          <w:rFonts w:eastAsia="等线" w:ascii="Arial" w:cs="Arial" w:hAnsi="Arial"/>
          <w:b w:val="true"/>
          <w:sz w:val="32"/>
        </w:rPr>
        <w:t>5.1 Must Pass for Sign-Off</w:t>
      </w:r>
      <w:bookmarkEnd w:id="4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Must-pass area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Minimum acceptance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intake and territory</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Assigned salesperson can use actual WhatsApp; other salespeople’s customers remain inaccessible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Master data and ERP</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SQL-derived customer/item data; valid push/sync and no invalid document sequence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Normal, customer-specific and both approval tiers work in chat and UI</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Written NS-20 rule is implemented; block/approval/outcome chain works and is audited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SL-10–12 events reach correct roles every time; no unapproved notifications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 quantity</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picked quantity replaces provisional quantity before final documents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 DN/Invoice request, correct PDF, Chinese/header print, no duplicate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Mobile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device paths pass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Security/permissions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isolation, role-specific visibility and hidden purchasing/cost views behave correctly</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must-pass test has chat/UI/PDF/SQL evidence and a client-user result</w:t>
            </w:r>
          </w:p>
        </w:tc>
      </w:tr>
    </w:tbl>
    <w:p>
      <w:pPr>
        <w:pStyle w:val="2"/>
        <w:spacing w:before="320" w:after="120" w:line="288" w:lineRule="auto"/>
        <w:ind w:left="0"/>
        <w:jc w:val="left"/>
        <w:outlineLvl w:val="1"/>
      </w:pPr>
      <w:bookmarkStart w:name="heading_48" w:id="48"/>
      <w:r>
        <w:rPr>
          <w:rFonts w:eastAsia="等线" w:ascii="Arial" w:cs="Arial" w:hAnsi="Arial"/>
          <w:b w:val="true"/>
          <w:sz w:val="32"/>
        </w:rPr>
        <w:t>5.2 May Enter Hypercare</w:t>
      </w:r>
      <w:bookmarkEnd w:id="48"/>
    </w:p>
    <w:p>
      <w:pPr>
        <w:spacing w:before="120" w:after="120" w:line="288" w:lineRule="auto"/>
        <w:ind w:left="0"/>
        <w:jc w:val="left"/>
      </w:pPr>
      <w:r>
        <w:rPr>
          <w:rFonts w:eastAsia="等线" w:ascii="Arial" w:cs="Arial" w:hAnsi="Arial"/>
          <w:sz w:val="22"/>
        </w:rPr>
        <w:t>Only with explicit written client agreement:</w:t>
      </w:r>
    </w:p>
    <w:p>
      <w:pPr>
        <w:numPr>
          <w:numId w:val="167"/>
        </w:numPr>
        <w:spacing w:before="120" w:after="120" w:line="288" w:lineRule="auto"/>
        <w:ind w:left="0"/>
        <w:jc w:val="left"/>
      </w:pPr>
      <w:r>
        <w:rPr>
          <w:rFonts w:eastAsia="等线" w:ascii="Arial" w:cs="Arial" w:hAnsi="Arial"/>
          <w:sz w:val="22"/>
        </w:rPr>
        <w:t>minor copy, spacing or alignment issues that do not hide information;</w:t>
      </w:r>
    </w:p>
    <w:p>
      <w:pPr>
        <w:numPr>
          <w:numId w:val="168"/>
        </w:numPr>
        <w:spacing w:before="120" w:after="120" w:line="288" w:lineRule="auto"/>
        <w:ind w:left="0"/>
        <w:jc w:val="left"/>
      </w:pPr>
      <w:r>
        <w:rPr>
          <w:rFonts w:eastAsia="等线" w:ascii="Arial" w:cs="Arial" w:hAnsi="Arial"/>
          <w:sz w:val="22"/>
        </w:rPr>
        <w:t>non-critical search/filter convenience;</w:t>
      </w:r>
    </w:p>
    <w:p>
      <w:pPr>
        <w:numPr>
          <w:numId w:val="169"/>
        </w:numPr>
        <w:spacing w:before="120" w:after="120" w:line="288" w:lineRule="auto"/>
        <w:ind w:left="0"/>
        <w:jc w:val="left"/>
      </w:pPr>
      <w:r>
        <w:rPr>
          <w:rFonts w:eastAsia="等线" w:ascii="Arial" w:cs="Arial" w:hAnsi="Arial"/>
          <w:sz w:val="22"/>
        </w:rPr>
        <w:t>cosmetic desktop issues where mobile and core workflow remain usable;</w:t>
      </w:r>
    </w:p>
    <w:p>
      <w:pPr>
        <w:numPr>
          <w:numId w:val="170"/>
        </w:numPr>
        <w:spacing w:before="120" w:after="120" w:line="288" w:lineRule="auto"/>
        <w:ind w:left="0"/>
        <w:jc w:val="left"/>
      </w:pPr>
      <w:r>
        <w:rPr>
          <w:rFonts w:eastAsia="等线" w:ascii="Arial" w:cs="Arial" w:hAnsi="Arial"/>
          <w:sz w:val="22"/>
        </w:rPr>
        <w:t>low-priority dashboard/report refinements not required for daily operation;</w:t>
      </w:r>
    </w:p>
    <w:p>
      <w:pPr>
        <w:numPr>
          <w:numId w:val="171"/>
        </w:numPr>
        <w:spacing w:before="120" w:after="120" w:line="288" w:lineRule="auto"/>
        <w:ind w:left="0"/>
        <w:jc w:val="left"/>
      </w:pPr>
      <w:r>
        <w:rPr>
          <w:rFonts w:eastAsia="等线" w:ascii="Arial" w:cs="Arial" w:hAnsi="Arial"/>
          <w:sz w:val="22"/>
        </w:rPr>
        <w:t>minor wording in notifications where recipient, timing and action are correct.</w:t>
      </w:r>
    </w:p>
    <w:p>
      <w:pPr>
        <w:pStyle w:val="2"/>
        <w:spacing w:before="320" w:after="120" w:line="288" w:lineRule="auto"/>
        <w:ind w:left="0"/>
        <w:jc w:val="left"/>
        <w:outlineLvl w:val="1"/>
      </w:pPr>
      <w:bookmarkStart w:name="heading_49" w:id="49"/>
      <w:r>
        <w:rPr>
          <w:rFonts w:eastAsia="等线" w:ascii="Arial" w:cs="Arial" w:hAnsi="Arial"/>
          <w:b w:val="true"/>
          <w:sz w:val="32"/>
        </w:rPr>
        <w:t>5.3 Requires Explicit Workaround Acceptance</w:t>
      </w:r>
      <w:bookmarkEnd w:id="4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Requirement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Intended behaviour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Unavailable/uncertain behaviour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Proposed workaround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Acceptance needed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Picked-quantity breakdown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Structured box/pcs/kg detail on Pick List and DN PDFs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AS-11 feasibility not cleared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Continue current Excel breakdown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and Grace must accept before UAT</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MAIA use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Lai/warehouse records actual quantity in agreed MAIA flow</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Individual vs shared login unresolved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Operate via Lai or designated shared device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David/Lai must confirm</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Defined user uploads mandatory proof to DN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Driver vs Accounts model conflicts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Continue current WhatsApp/filing process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must select model; not core sign-off</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SCN/CCN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Correct credit-note and stock behaviour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Connector untested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Continue SQL workaround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must accept; excluded from round 3</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Production channel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Pending verification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Telegram rehearsal only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 count as a Pass</w:t>
            </w:r>
          </w:p>
        </w:tc>
      </w:tr>
    </w:tbl>
    <w:p>
      <w:pPr>
        <w:pStyle w:val="2"/>
        <w:spacing w:before="320" w:after="120" w:line="288" w:lineRule="auto"/>
        <w:ind w:left="0"/>
        <w:jc w:val="left"/>
        <w:outlineLvl w:val="1"/>
      </w:pPr>
      <w:bookmarkStart w:name="heading_50" w:id="50"/>
      <w:r>
        <w:rPr>
          <w:rFonts w:eastAsia="等线" w:ascii="Arial" w:cs="Arial" w:hAnsi="Arial"/>
          <w:b w:val="true"/>
          <w:sz w:val="32"/>
        </w:rPr>
        <w:t>5.4 Deferred / Future Phase</w:t>
      </w:r>
      <w:bookmarkEnd w:id="50"/>
    </w:p>
    <w:p>
      <w:pPr>
        <w:numPr>
          <w:numId w:val="172"/>
        </w:numPr>
        <w:spacing w:before="120" w:after="120" w:line="288" w:lineRule="auto"/>
        <w:ind w:left="0"/>
        <w:jc w:val="left"/>
      </w:pPr>
      <w:r>
        <w:rPr>
          <w:rFonts w:eastAsia="等线" w:ascii="Arial" w:cs="Arial" w:hAnsi="Arial"/>
          <w:sz w:val="22"/>
        </w:rPr>
        <w:t>Product catalogue fixed-format output (AS-02).</w:t>
      </w:r>
    </w:p>
    <w:p>
      <w:pPr>
        <w:numPr>
          <w:numId w:val="173"/>
        </w:numPr>
        <w:spacing w:before="120" w:after="120" w:line="288" w:lineRule="auto"/>
        <w:ind w:left="0"/>
        <w:jc w:val="left"/>
      </w:pPr>
      <w:r>
        <w:rPr>
          <w:rFonts w:eastAsia="等线" w:ascii="Arial" w:cs="Arial" w:hAnsi="Arial"/>
          <w:sz w:val="22"/>
        </w:rPr>
        <w:t>Credit-note completion and SCN/CCN validation (AS-03/NS-18).</w:t>
      </w:r>
    </w:p>
    <w:p>
      <w:pPr>
        <w:numPr>
          <w:numId w:val="174"/>
        </w:numPr>
        <w:spacing w:before="120" w:after="120" w:line="288" w:lineRule="auto"/>
        <w:ind w:left="0"/>
        <w:jc w:val="left"/>
      </w:pPr>
      <w:r>
        <w:rPr>
          <w:rFonts w:eastAsia="等线" w:ascii="Arial" w:cs="Arial" w:hAnsi="Arial"/>
          <w:sz w:val="22"/>
        </w:rPr>
        <w:t>Broader customer notes/master-data writability (AS-05).</w:t>
      </w:r>
    </w:p>
    <w:p>
      <w:pPr>
        <w:numPr>
          <w:numId w:val="175"/>
        </w:numPr>
        <w:spacing w:before="120" w:after="120" w:line="288" w:lineRule="auto"/>
        <w:ind w:left="0"/>
        <w:jc w:val="left"/>
      </w:pPr>
      <w:r>
        <w:rPr>
          <w:rFonts w:eastAsia="等线" w:ascii="Arial" w:cs="Arial" w:hAnsi="Arial"/>
          <w:sz w:val="22"/>
        </w:rPr>
        <w:t>Dashboard and recurring reports after NS-19 decision (AS-06).</w:t>
      </w:r>
    </w:p>
    <w:p>
      <w:pPr>
        <w:numPr>
          <w:numId w:val="176"/>
        </w:numPr>
        <w:spacing w:before="120" w:after="120" w:line="288" w:lineRule="auto"/>
        <w:ind w:left="0"/>
        <w:jc w:val="left"/>
      </w:pPr>
      <w:r>
        <w:rPr>
          <w:rFonts w:eastAsia="等线" w:ascii="Arial" w:cs="Arial" w:hAnsi="Arial"/>
          <w:sz w:val="22"/>
        </w:rPr>
        <w:t>Quotation enhancements where actual use is confirmed (AS-07).</w:t>
      </w:r>
    </w:p>
    <w:p>
      <w:pPr>
        <w:numPr>
          <w:numId w:val="177"/>
        </w:numPr>
        <w:spacing w:before="120" w:after="120" w:line="288" w:lineRule="auto"/>
        <w:ind w:left="0"/>
        <w:jc w:val="left"/>
      </w:pPr>
      <w:r>
        <w:rPr>
          <w:rFonts w:eastAsia="等线" w:ascii="Arial" w:cs="Arial" w:hAnsi="Arial"/>
          <w:sz w:val="22"/>
        </w:rPr>
        <w:t>Low-volume customer PO extraction/matching (AS-08/NS-12).</w:t>
      </w:r>
    </w:p>
    <w:p>
      <w:pPr>
        <w:numPr>
          <w:numId w:val="178"/>
        </w:numPr>
        <w:spacing w:before="120" w:after="120" w:line="288" w:lineRule="auto"/>
        <w:ind w:left="0"/>
        <w:jc w:val="left"/>
      </w:pPr>
      <w:r>
        <w:rPr>
          <w:rFonts w:eastAsia="等线" w:ascii="Arial" w:cs="Arial" w:hAnsi="Arial"/>
          <w:sz w:val="22"/>
        </w:rPr>
        <w:t>Cost/buying price bulk workflow (AS-09/NS-13).</w:t>
      </w:r>
    </w:p>
    <w:p>
      <w:pPr>
        <w:numPr>
          <w:numId w:val="179"/>
        </w:numPr>
        <w:spacing w:before="120" w:after="120" w:line="288" w:lineRule="auto"/>
        <w:ind w:left="0"/>
        <w:jc w:val="left"/>
      </w:pPr>
      <w:r>
        <w:rPr>
          <w:rFonts w:eastAsia="等线" w:ascii="Arial" w:cs="Arial" w:hAnsi="Arial"/>
          <w:sz w:val="22"/>
        </w:rPr>
        <w:t>SKU replacement approval workflow (AS-10).</w:t>
      </w:r>
    </w:p>
    <w:p>
      <w:pPr>
        <w:numPr>
          <w:numId w:val="180"/>
        </w:numPr>
        <w:spacing w:before="120" w:after="120" w:line="288" w:lineRule="auto"/>
        <w:ind w:left="0"/>
        <w:jc w:val="left"/>
      </w:pPr>
      <w:r>
        <w:rPr>
          <w:rFonts w:eastAsia="等线" w:ascii="Arial" w:cs="Arial" w:hAnsi="Arial"/>
          <w:sz w:val="22"/>
        </w:rPr>
        <w:t>Delivery driver/POD role (AS-12/NS-07).</w:t>
      </w:r>
    </w:p>
    <w:p>
      <w:pPr>
        <w:numPr>
          <w:numId w:val="181"/>
        </w:numPr>
        <w:spacing w:before="120" w:after="120" w:line="288" w:lineRule="auto"/>
        <w:ind w:left="0"/>
        <w:jc w:val="left"/>
      </w:pPr>
      <w:r>
        <w:rPr>
          <w:rFonts w:eastAsia="等线" w:ascii="Arial" w:cs="Arial" w:hAnsi="Arial"/>
          <w:sz w:val="22"/>
        </w:rPr>
        <w:t>AR bank-statement workspace acceleration (AS-13).</w:t>
      </w:r>
    </w:p>
    <w:p>
      <w:pPr>
        <w:numPr>
          <w:numId w:val="182"/>
        </w:numPr>
        <w:spacing w:before="120" w:after="120" w:line="288" w:lineRule="auto"/>
        <w:ind w:left="0"/>
        <w:jc w:val="left"/>
      </w:pPr>
      <w:r>
        <w:rPr>
          <w:rFonts w:eastAsia="等线" w:ascii="Arial" w:cs="Arial" w:hAnsi="Arial"/>
          <w:sz w:val="22"/>
        </w:rPr>
        <w:t>Contact-person database (NS-17).</w:t>
      </w:r>
    </w:p>
    <w:p>
      <w:pPr>
        <w:pStyle w:val="2"/>
        <w:spacing w:before="320" w:after="120" w:line="288" w:lineRule="auto"/>
        <w:ind w:left="0"/>
        <w:jc w:val="left"/>
        <w:outlineLvl w:val="1"/>
      </w:pPr>
      <w:bookmarkStart w:name="heading_51" w:id="51"/>
      <w:r>
        <w:rPr>
          <w:rFonts w:eastAsia="等线" w:ascii="Arial" w:cs="Arial" w:hAnsi="Arial"/>
          <w:b w:val="true"/>
          <w:sz w:val="32"/>
        </w:rPr>
        <w:t>5.5 Out of Scope</w:t>
      </w:r>
      <w:bookmarkEnd w:id="51"/>
    </w:p>
    <w:p>
      <w:pPr>
        <w:numPr>
          <w:numId w:val="183"/>
        </w:numPr>
        <w:spacing w:before="120" w:after="120" w:line="288" w:lineRule="auto"/>
        <w:ind w:left="0"/>
        <w:jc w:val="left"/>
      </w:pPr>
      <w:r>
        <w:rPr>
          <w:rFonts w:eastAsia="等线" w:ascii="Arial" w:cs="Arial" w:hAnsi="Arial"/>
          <w:sz w:val="22"/>
        </w:rPr>
        <w:t>AP/supplier-payment reconciliation.</w:t>
      </w:r>
    </w:p>
    <w:p>
      <w:pPr>
        <w:numPr>
          <w:numId w:val="184"/>
        </w:numPr>
        <w:spacing w:before="120" w:after="120" w:line="288" w:lineRule="auto"/>
        <w:ind w:left="0"/>
        <w:jc w:val="left"/>
      </w:pPr>
      <w:r>
        <w:rPr>
          <w:rFonts w:eastAsia="等线" w:ascii="Arial" w:cs="Arial" w:hAnsi="Arial"/>
          <w:sz w:val="22"/>
        </w:rPr>
        <w:t>Merchant/QR settlement reconciliation.</w:t>
      </w:r>
    </w:p>
    <w:p>
      <w:pPr>
        <w:numPr>
          <w:numId w:val="185"/>
        </w:numPr>
        <w:spacing w:before="120" w:after="120" w:line="288" w:lineRule="auto"/>
        <w:ind w:left="0"/>
        <w:jc w:val="left"/>
      </w:pPr>
      <w:r>
        <w:rPr>
          <w:rFonts w:eastAsia="等线" w:ascii="Arial" w:cs="Arial" w:hAnsi="Arial"/>
          <w:sz w:val="22"/>
        </w:rPr>
        <w:t>Full delivery trip or route planning.</w:t>
      </w:r>
    </w:p>
    <w:p>
      <w:pPr>
        <w:numPr>
          <w:numId w:val="186"/>
        </w:numPr>
        <w:spacing w:before="120" w:after="120" w:line="288" w:lineRule="auto"/>
        <w:ind w:left="0"/>
        <w:jc w:val="left"/>
      </w:pPr>
      <w:r>
        <w:rPr>
          <w:rFonts w:eastAsia="等线" w:ascii="Arial" w:cs="Arial" w:hAnsi="Arial"/>
          <w:sz w:val="22"/>
        </w:rPr>
        <w:t>Full WMS, barcode or QR warehouse scanning.</w:t>
      </w:r>
    </w:p>
    <w:p>
      <w:pPr>
        <w:numPr>
          <w:numId w:val="187"/>
        </w:numPr>
        <w:spacing w:before="120" w:after="120" w:line="288" w:lineRule="auto"/>
        <w:ind w:left="0"/>
        <w:jc w:val="left"/>
      </w:pPr>
      <w:r>
        <w:rPr>
          <w:rFonts w:eastAsia="等线" w:ascii="Arial" w:cs="Arial" w:hAnsi="Arial"/>
          <w:sz w:val="22"/>
        </w:rPr>
        <w:t>Volume-based pricing tiers.</w:t>
      </w:r>
    </w:p>
    <w:p>
      <w:pPr>
        <w:numPr>
          <w:numId w:val="188"/>
        </w:numPr>
        <w:spacing w:before="120" w:after="120" w:line="288" w:lineRule="auto"/>
        <w:ind w:left="0"/>
        <w:jc w:val="left"/>
      </w:pPr>
      <w:r>
        <w:rPr>
          <w:rFonts w:eastAsia="等线" w:ascii="Arial" w:cs="Arial" w:hAnsi="Arial"/>
          <w:sz w:val="22"/>
        </w:rPr>
        <w:t>Full B2C customer ordering application.</w:t>
      </w:r>
    </w:p>
    <w:p>
      <w:pPr>
        <w:numPr>
          <w:numId w:val="189"/>
        </w:numPr>
        <w:spacing w:before="120" w:after="120" w:line="288" w:lineRule="auto"/>
        <w:ind w:left="0"/>
        <w:jc w:val="left"/>
      </w:pPr>
      <w:r>
        <w:rPr>
          <w:rFonts w:eastAsia="等线" w:ascii="Arial" w:cs="Arial" w:hAnsi="Arial"/>
          <w:sz w:val="22"/>
        </w:rPr>
        <w:t>Automated WhatsApp blasting/broadcast.</w:t>
      </w:r>
    </w:p>
    <w:p>
      <w:pPr>
        <w:numPr>
          <w:numId w:val="190"/>
        </w:numPr>
        <w:spacing w:before="120" w:after="120" w:line="288" w:lineRule="auto"/>
        <w:ind w:left="0"/>
        <w:jc w:val="left"/>
      </w:pPr>
      <w:r>
        <w:rPr>
          <w:rFonts w:eastAsia="等线" w:ascii="Arial" w:cs="Arial" w:hAnsi="Arial"/>
          <w:sz w:val="22"/>
        </w:rPr>
        <w:t>Supplier/purchase-invoice stock entry.</w:t>
      </w:r>
    </w:p>
    <w:p>
      <w:pPr>
        <w:numPr>
          <w:numId w:val="191"/>
        </w:numPr>
        <w:spacing w:before="120" w:after="120" w:line="288" w:lineRule="auto"/>
        <w:ind w:left="0"/>
        <w:jc w:val="left"/>
      </w:pPr>
      <w:r>
        <w:rPr>
          <w:rFonts w:eastAsia="等线" w:ascii="Arial" w:cs="Arial" w:hAnsi="Arial"/>
          <w:sz w:val="22"/>
        </w:rPr>
        <w:t>Packing-list Excel OCR.</w:t>
      </w:r>
    </w:p>
    <w:p>
      <w:pPr>
        <w:numPr>
          <w:numId w:val="192"/>
        </w:numPr>
        <w:spacing w:before="120" w:after="120" w:line="288" w:lineRule="auto"/>
        <w:ind w:left="0"/>
        <w:jc w:val="left"/>
      </w:pPr>
      <w:r>
        <w:rPr>
          <w:rFonts w:eastAsia="等线" w:ascii="Arial" w:cs="Arial" w:hAnsi="Arial"/>
          <w:sz w:val="22"/>
        </w:rPr>
        <w:t>Customer memo/announcement blast.</w:t>
      </w:r>
    </w:p>
    <w:p>
      <w:pPr>
        <w:numPr>
          <w:numId w:val="193"/>
        </w:numPr>
        <w:spacing w:before="120" w:after="120" w:line="288" w:lineRule="auto"/>
        <w:ind w:left="0"/>
        <w:jc w:val="left"/>
      </w:pPr>
      <w:r>
        <w:rPr>
          <w:rFonts w:eastAsia="等线" w:ascii="Arial" w:cs="Arial" w:hAnsi="Arial"/>
          <w:sz w:val="22"/>
        </w:rPr>
        <w:t>Facebook lead capture and auto-reply.</w:t>
      </w:r>
    </w:p>
    <w:p>
      <w:pPr>
        <w:numPr>
          <w:numId w:val="194"/>
        </w:numPr>
        <w:spacing w:before="120" w:after="120" w:line="288" w:lineRule="auto"/>
        <w:ind w:left="0"/>
        <w:jc w:val="left"/>
      </w:pPr>
      <w:r>
        <w:rPr>
          <w:rFonts w:eastAsia="等线" w:ascii="Arial" w:cs="Arial" w:hAnsi="Arial"/>
          <w:sz w:val="22"/>
        </w:rPr>
        <w:t>WMS integration with the proposed external warehouse platform.</w:t>
      </w:r>
    </w:p>
    <w:p>
      <w:pPr>
        <w:numPr>
          <w:numId w:val="195"/>
        </w:numPr>
        <w:spacing w:before="120" w:after="120" w:line="288" w:lineRule="auto"/>
        <w:ind w:left="0"/>
        <w:jc w:val="left"/>
      </w:pPr>
      <w:r>
        <w:rPr>
          <w:rFonts w:eastAsia="等线" w:ascii="Arial" w:cs="Arial" w:hAnsi="Arial"/>
          <w:sz w:val="22"/>
        </w:rPr>
        <w:t>Fleet GPS/temperature telemetry.</w:t>
      </w:r>
    </w:p>
    <w:p>
      <w:pPr>
        <w:spacing w:before="120" w:after="120" w:line="288" w:lineRule="auto"/>
        <w:ind w:left="0"/>
        <w:jc w:val="left"/>
      </w:pPr>
      <w:r>
        <w:rPr>
          <w:rFonts w:eastAsia="等线" w:ascii="Arial" w:cs="Arial" w:hAnsi="Arial"/>
          <w:i w:val="true"/>
          <w:sz w:val="22"/>
        </w:rPr>
        <w:t>[Source: SLv3 §7]</w:t>
      </w:r>
    </w:p>
    <w:p>
      <w:pPr>
        <w:pStyle w:val="2"/>
        <w:spacing w:before="320" w:after="120" w:line="288" w:lineRule="auto"/>
        <w:ind w:left="0"/>
        <w:jc w:val="left"/>
        <w:outlineLvl w:val="1"/>
      </w:pPr>
      <w:bookmarkStart w:name="heading_52" w:id="52"/>
      <w:r>
        <w:rPr>
          <w:rFonts w:eastAsia="等线" w:ascii="Arial" w:cs="Arial" w:hAnsi="Arial"/>
          <w:b w:val="true"/>
          <w:sz w:val="32"/>
        </w:rPr>
        <w:t>5.6 Unresolved Commitments</w:t>
      </w:r>
      <w:bookmarkEnd w:id="5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Conflict/ambiguity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it matters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resolver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effect</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enforcement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SL-04 says block; NS-20 says day-one mode/tolerance unresolved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Could stop most orders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Ivan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Blocks credit UAT</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rejected one method; newer driver-account method proposed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Changes user workload and licences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Exclude unless resolved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Excel removal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Commercial/operational expectation depends on AS-11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Losing evidence damages trust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 lead + David/Grace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Conditional</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Mobile defects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Critical but no dedicated Scope Lock item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 defeat P0 approval workflows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owner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be a round-three gate</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Near-expiry/low-stock</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Feature agreed, mechanism unclear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Recipients/cadence can be wrong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pass without config</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Signatory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named final signer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valid verdict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Onboarding PM + 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Blocks closeout</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cutoff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1pm/2pm conflict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Cron could be wrong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Exclude until written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SKU replacement approval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Replacement flow exists in principle, approver undefined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item may reach customer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David/business owner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run as acceptance test</w:t>
            </w:r>
          </w:p>
        </w:tc>
      </w:tr>
    </w:tbl>
    <w:p>
      <w:pPr>
        <w:pStyle w:val="1"/>
        <w:spacing w:before="380" w:after="140" w:line="288" w:lineRule="auto"/>
        <w:ind w:left="0"/>
        <w:jc w:val="left"/>
        <w:outlineLvl w:val="0"/>
      </w:pPr>
      <w:bookmarkStart w:name="heading_53" w:id="53"/>
      <w:r>
        <w:rPr>
          <w:rFonts w:eastAsia="等线" w:ascii="Arial" w:cs="Arial" w:hAnsi="Arial"/>
          <w:b w:val="true"/>
          <w:sz w:val="36"/>
        </w:rPr>
        <w:t>PART 6 — PRE-UAT PREPARATION</w:t>
      </w:r>
      <w:bookmarkEnd w:id="53"/>
    </w:p>
    <w:p>
      <w:pPr>
        <w:pStyle w:val="2"/>
        <w:spacing w:before="320" w:after="120" w:line="288" w:lineRule="auto"/>
        <w:ind w:left="0"/>
        <w:jc w:val="left"/>
        <w:outlineLvl w:val="1"/>
      </w:pPr>
      <w:bookmarkStart w:name="heading_54" w:id="54"/>
      <w:r>
        <w:rPr>
          <w:rFonts w:eastAsia="等线" w:ascii="Arial" w:cs="Arial" w:hAnsi="Arial"/>
          <w:b w:val="true"/>
          <w:sz w:val="32"/>
        </w:rPr>
        <w:t>6.1 Three to Five Working Days Before UAT</w:t>
      </w:r>
      <w:bookmarkEnd w:id="5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Preparation item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required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 from supplied sources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 exact date, duration and location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Onboarding PM </w:t>
            </w:r>
            <w:r>
              <w:rPr>
                <w:rFonts w:eastAsia="等线" w:ascii="Arial" w:cs="Arial" w:hAnsi="Arial"/>
                <w:b w:val="true"/>
                <w:sz w:val="22"/>
              </w:rPr>
              <w:t>TBC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Calendar invite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 final client signatory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Onboarding PM + David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Written name/authority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 (DEP-2)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Publish round-three acceptance scope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Product/UAT lead </w:t>
            </w:r>
            <w:r>
              <w:rPr>
                <w:rFonts w:eastAsia="等线" w:ascii="Arial" w:cs="Arial" w:hAnsi="Arial"/>
                <w:b w:val="true"/>
                <w:sz w:val="22"/>
              </w:rPr>
              <w:t>TBC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Versioned UAT scope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supplied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 NS-20 credit rule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Ivan + David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Written rule: warn/block, tolerance, basis, override roles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 blocker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Assign notification owner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Ivan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owner and delivery plan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 blocker (DEP-3)</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Verify WhatsApp number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Ops/Tech </w:t>
            </w:r>
            <w:r>
              <w:rPr>
                <w:rFonts w:eastAsia="等线" w:ascii="Arial" w:cs="Arial" w:hAnsi="Arial"/>
                <w:b w:val="true"/>
                <w:sz w:val="22"/>
              </w:rPr>
              <w:t>TBC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Verified number and test message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 blocker (DEP-4)</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SQL integration access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 SQL vendor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Successful read/write test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 blocker (DEP-1)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Freeze deployment version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Tech/UAT lead </w:t>
            </w:r>
            <w:r>
              <w:rPr>
                <w:rFonts w:eastAsia="等线" w:ascii="Arial" w:cs="Arial" w:hAnsi="Arial"/>
                <w:b w:val="true"/>
                <w:sz w:val="22"/>
              </w:rPr>
              <w:t>TBC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Build number and release notes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 P0/P1 regression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QA/Tech </w:t>
            </w:r>
            <w:r>
              <w:rPr>
                <w:rFonts w:eastAsia="等线" w:ascii="Arial" w:cs="Arial" w:hAnsi="Arial"/>
                <w:b w:val="true"/>
                <w:sz w:val="22"/>
              </w:rPr>
              <w:t>TBC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results with screenshots/logs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supplied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Validate named devices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Front-end/QA </w:t>
            </w:r>
            <w:r>
              <w:rPr>
                <w:rFonts w:eastAsia="等线" w:ascii="Arial" w:cs="Arial" w:hAnsi="Arial"/>
                <w:b w:val="true"/>
                <w:sz w:val="22"/>
              </w:rPr>
              <w:t>TBC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Z Fold and iPhone videos/screenshots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supplied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Validate print output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PDF/QA owner </w:t>
            </w:r>
            <w:r>
              <w:rPr>
                <w:rFonts w:eastAsia="等线" w:ascii="Arial" w:cs="Arial" w:hAnsi="Arial"/>
                <w:b w:val="true"/>
                <w:sz w:val="22"/>
              </w:rPr>
              <w:t>TBC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PDF and physical print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supplied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 warehouse login model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Lai</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Written individual/shared-device decision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 (NS-11)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Decide AS-11/Excel path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 lead + David/Grace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Feasibility + accepted PDF mock or Excel acceptance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Prepare real test records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UAT lead + client data owner </w:t>
            </w:r>
            <w:r>
              <w:rPr>
                <w:rFonts w:eastAsia="等线" w:ascii="Arial" w:cs="Arial" w:hAnsi="Arial"/>
                <w:b w:val="true"/>
                <w:sz w:val="22"/>
              </w:rPr>
              <w:t>TBC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Test-data sheet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 all client attendees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UAT lead </w:t>
            </w:r>
            <w:r>
              <w:rPr>
                <w:rFonts w:eastAsia="等线" w:ascii="Arial" w:cs="Arial" w:hAnsi="Arial"/>
                <w:b w:val="true"/>
                <w:sz w:val="22"/>
              </w:rPr>
              <w:t>TBC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Attendance list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Prepare disclosure script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lead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Approved wording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Drafted in this handbook; internal approval needed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Prepare defect/evidence folders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lead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Folder link and permissions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 recording consent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lead + client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Written/verbal consent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Distribute conductor pre-read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lead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confirmation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r>
    </w:tbl>
    <w:p>
      <w:pPr>
        <w:pStyle w:val="2"/>
        <w:spacing w:before="320" w:after="120" w:line="288" w:lineRule="auto"/>
        <w:ind w:left="0"/>
        <w:jc w:val="left"/>
        <w:outlineLvl w:val="1"/>
      </w:pPr>
      <w:bookmarkStart w:name="heading_55" w:id="55"/>
      <w:r>
        <w:rPr>
          <w:rFonts w:eastAsia="等线" w:ascii="Arial" w:cs="Arial" w:hAnsi="Arial"/>
          <w:b w:val="true"/>
          <w:sz w:val="32"/>
        </w:rPr>
        <w:t>6.2 One Working Day Before UAT</w:t>
      </w:r>
      <w:bookmarkEnd w:id="55"/>
    </w:p>
    <w:p>
      <w:pPr>
        <w:numPr>
          <w:numId w:val="196"/>
        </w:numPr>
        <w:spacing w:before="120" w:after="120" w:line="288" w:lineRule="auto"/>
        <w:ind w:left="0"/>
        <w:jc w:val="left"/>
      </w:pPr>
      <w:r>
        <w:rPr>
          <w:rFonts w:eastAsia="等线" w:ascii="Arial" w:cs="Arial" w:hAnsi="Arial"/>
          <w:sz w:val="22"/>
        </w:rPr>
        <w:t>Re-run the normal order, both price approvals and the credit chain.</w:t>
      </w:r>
    </w:p>
    <w:p>
      <w:pPr>
        <w:numPr>
          <w:numId w:val="197"/>
        </w:numPr>
        <w:spacing w:before="120" w:after="120" w:line="288" w:lineRule="auto"/>
        <w:ind w:left="0"/>
        <w:jc w:val="left"/>
      </w:pPr>
      <w:r>
        <w:rPr>
          <w:rFonts w:eastAsia="等线" w:ascii="Arial" w:cs="Arial" w:hAnsi="Arial"/>
          <w:sz w:val="22"/>
        </w:rPr>
        <w:t>Re-run submitted SO → Lai and draft DN → Grace notifications.</w:t>
      </w:r>
    </w:p>
    <w:p>
      <w:pPr>
        <w:numPr>
          <w:numId w:val="198"/>
        </w:numPr>
        <w:spacing w:before="120" w:after="120" w:line="288" w:lineRule="auto"/>
        <w:ind w:left="0"/>
        <w:jc w:val="left"/>
      </w:pPr>
      <w:r>
        <w:rPr>
          <w:rFonts w:eastAsia="等线" w:ascii="Arial" w:cs="Arial" w:hAnsi="Arial"/>
          <w:sz w:val="22"/>
        </w:rPr>
        <w:t>Verify no default/unapproved notification fires.</w:t>
      </w:r>
    </w:p>
    <w:p>
      <w:pPr>
        <w:numPr>
          <w:numId w:val="199"/>
        </w:numPr>
        <w:spacing w:before="120" w:after="120" w:line="288" w:lineRule="auto"/>
        <w:ind w:left="0"/>
        <w:jc w:val="left"/>
      </w:pPr>
      <w:r>
        <w:rPr>
          <w:rFonts w:eastAsia="等线" w:ascii="Arial" w:cs="Arial" w:hAnsi="Arial"/>
          <w:sz w:val="22"/>
        </w:rPr>
        <w:t>Re-run actual kg/carton/pcs and variable-weight scenarios.</w:t>
      </w:r>
    </w:p>
    <w:p>
      <w:pPr>
        <w:numPr>
          <w:numId w:val="200"/>
        </w:numPr>
        <w:spacing w:before="120" w:after="120" w:line="288" w:lineRule="auto"/>
        <w:ind w:left="0"/>
        <w:jc w:val="left"/>
      </w:pPr>
      <w:r>
        <w:rPr>
          <w:rFonts w:eastAsia="等线" w:ascii="Arial" w:cs="Arial" w:hAnsi="Arial"/>
          <w:sz w:val="22"/>
        </w:rPr>
        <w:t>Generate and physically print the pick list.</w:t>
      </w:r>
    </w:p>
    <w:p>
      <w:pPr>
        <w:numPr>
          <w:numId w:val="201"/>
        </w:numPr>
        <w:spacing w:before="120" w:after="120" w:line="288" w:lineRule="auto"/>
        <w:ind w:left="0"/>
        <w:jc w:val="left"/>
      </w:pPr>
      <w:r>
        <w:rPr>
          <w:rFonts w:eastAsia="等线" w:ascii="Arial" w:cs="Arial" w:hAnsi="Arial"/>
          <w:sz w:val="22"/>
        </w:rPr>
        <w:t>Verify Chinese item text, company header, address and phone.</w:t>
      </w:r>
    </w:p>
    <w:p>
      <w:pPr>
        <w:numPr>
          <w:numId w:val="202"/>
        </w:numPr>
        <w:spacing w:before="120" w:after="120" w:line="288" w:lineRule="auto"/>
        <w:ind w:left="0"/>
        <w:jc w:val="left"/>
      </w:pPr>
      <w:r>
        <w:rPr>
          <w:rFonts w:eastAsia="等线" w:ascii="Arial" w:cs="Arial" w:hAnsi="Arial"/>
          <w:sz w:val="22"/>
        </w:rPr>
        <w:t>Re-run explicit DN/Invoice generation and inspect SQL document sequence.</w:t>
      </w:r>
    </w:p>
    <w:p>
      <w:pPr>
        <w:numPr>
          <w:numId w:val="203"/>
        </w:numPr>
        <w:spacing w:before="120" w:after="120" w:line="288" w:lineRule="auto"/>
        <w:ind w:left="0"/>
        <w:jc w:val="left"/>
      </w:pPr>
      <w:r>
        <w:rPr>
          <w:rFonts w:eastAsia="等线" w:ascii="Arial" w:cs="Arial" w:hAnsi="Arial"/>
          <w:sz w:val="22"/>
        </w:rPr>
        <w:t>Verify stock movement occurs only at Invoice/SCN.</w:t>
      </w:r>
    </w:p>
    <w:p>
      <w:pPr>
        <w:numPr>
          <w:numId w:val="204"/>
        </w:numPr>
        <w:spacing w:before="120" w:after="120" w:line="288" w:lineRule="auto"/>
        <w:ind w:left="0"/>
        <w:jc w:val="left"/>
      </w:pPr>
      <w:r>
        <w:rPr>
          <w:rFonts w:eastAsia="等线" w:ascii="Arial" w:cs="Arial" w:hAnsi="Arial"/>
          <w:sz w:val="22"/>
        </w:rPr>
        <w:t>Test David’s Z Fold in the exact browser/orientation he uses.</w:t>
      </w:r>
    </w:p>
    <w:p>
      <w:pPr>
        <w:numPr>
          <w:numId w:val="205"/>
        </w:numPr>
        <w:spacing w:before="120" w:after="120" w:line="288" w:lineRule="auto"/>
        <w:ind w:left="0"/>
        <w:jc w:val="left"/>
      </w:pPr>
      <w:r>
        <w:rPr>
          <w:rFonts w:eastAsia="等线" w:ascii="Arial" w:cs="Arial" w:hAnsi="Arial"/>
          <w:sz w:val="22"/>
        </w:rPr>
        <w:t>Test Krystle’s iPhone portrait → landscape → portrait.</w:t>
      </w:r>
    </w:p>
    <w:p>
      <w:pPr>
        <w:numPr>
          <w:numId w:val="206"/>
        </w:numPr>
        <w:spacing w:before="120" w:after="120" w:line="288" w:lineRule="auto"/>
        <w:ind w:left="0"/>
        <w:jc w:val="left"/>
      </w:pPr>
      <w:r>
        <w:rPr>
          <w:rFonts w:eastAsia="等线" w:ascii="Arial" w:cs="Arial" w:hAnsi="Arial"/>
          <w:sz w:val="22"/>
        </w:rPr>
        <w:t>Test mobile payment-term entry.</w:t>
      </w:r>
    </w:p>
    <w:p>
      <w:pPr>
        <w:numPr>
          <w:numId w:val="207"/>
        </w:numPr>
        <w:spacing w:before="120" w:after="120" w:line="288" w:lineRule="auto"/>
        <w:ind w:left="0"/>
        <w:jc w:val="left"/>
      </w:pPr>
      <w:r>
        <w:rPr>
          <w:rFonts w:eastAsia="等线" w:ascii="Arial" w:cs="Arial" w:hAnsi="Arial"/>
          <w:sz w:val="22"/>
        </w:rPr>
        <w:t>Test chat refresh after a web/MR-UI edit.</w:t>
      </w:r>
    </w:p>
    <w:p>
      <w:pPr>
        <w:numPr>
          <w:numId w:val="208"/>
        </w:numPr>
        <w:spacing w:before="120" w:after="120" w:line="288" w:lineRule="auto"/>
        <w:ind w:left="0"/>
        <w:jc w:val="left"/>
      </w:pPr>
      <w:r>
        <w:rPr>
          <w:rFonts w:eastAsia="等线" w:ascii="Arial" w:cs="Arial" w:hAnsi="Arial"/>
          <w:sz w:val="22"/>
        </w:rPr>
        <w:t>Verify every user can log in with correct permissions.</w:t>
      </w:r>
    </w:p>
    <w:p>
      <w:pPr>
        <w:numPr>
          <w:numId w:val="209"/>
        </w:numPr>
        <w:spacing w:before="120" w:after="120" w:line="288" w:lineRule="auto"/>
        <w:ind w:left="0"/>
        <w:jc w:val="left"/>
      </w:pPr>
      <w:r>
        <w:rPr>
          <w:rFonts w:eastAsia="等线" w:ascii="Arial" w:cs="Arial" w:hAnsi="Arial"/>
          <w:sz w:val="22"/>
        </w:rPr>
        <w:t>Reset test records and confirm the SQL test company.</w:t>
      </w:r>
    </w:p>
    <w:p>
      <w:pPr>
        <w:numPr>
          <w:numId w:val="210"/>
        </w:numPr>
        <w:spacing w:before="120" w:after="120" w:line="288" w:lineRule="auto"/>
        <w:ind w:left="0"/>
        <w:jc w:val="left"/>
      </w:pPr>
      <w:r>
        <w:rPr>
          <w:rFonts w:eastAsia="等线" w:ascii="Arial" w:cs="Arial" w:hAnsi="Arial"/>
          <w:sz w:val="22"/>
        </w:rPr>
        <w:t>Prepare approved customer messages, sample order data and payment files.</w:t>
      </w:r>
    </w:p>
    <w:p>
      <w:pPr>
        <w:numPr>
          <w:numId w:val="211"/>
        </w:numPr>
        <w:spacing w:before="120" w:after="120" w:line="288" w:lineRule="auto"/>
        <w:ind w:left="0"/>
        <w:jc w:val="left"/>
      </w:pPr>
      <w:r>
        <w:rPr>
          <w:rFonts w:eastAsia="等线" w:ascii="Arial" w:cs="Arial" w:hAnsi="Arial"/>
          <w:sz w:val="22"/>
        </w:rPr>
        <w:t>Create empty defect, decision and parking-lot logs.</w:t>
      </w:r>
    </w:p>
    <w:p>
      <w:pPr>
        <w:numPr>
          <w:numId w:val="212"/>
        </w:numPr>
        <w:spacing w:before="120" w:after="120" w:line="288" w:lineRule="auto"/>
        <w:ind w:left="0"/>
        <w:jc w:val="left"/>
      </w:pPr>
      <w:r>
        <w:rPr>
          <w:rFonts w:eastAsia="等线" w:ascii="Arial" w:cs="Arial" w:hAnsi="Arial"/>
          <w:sz w:val="22"/>
        </w:rPr>
        <w:t>Confirm which issues will be disclosed at opening.</w:t>
      </w:r>
    </w:p>
    <w:p>
      <w:pPr>
        <w:numPr>
          <w:numId w:val="213"/>
        </w:numPr>
        <w:spacing w:before="120" w:after="120" w:line="288" w:lineRule="auto"/>
        <w:ind w:left="0"/>
        <w:jc w:val="left"/>
      </w:pPr>
      <w:r>
        <w:rPr>
          <w:rFonts w:eastAsia="等线" w:ascii="Arial" w:cs="Arial" w:hAnsi="Arial"/>
          <w:sz w:val="22"/>
        </w:rPr>
        <w:t>Confirm technical support is reachable without taking over the room.</w:t>
      </w:r>
    </w:p>
    <w:p>
      <w:pPr>
        <w:pStyle w:val="2"/>
        <w:spacing w:before="320" w:after="120" w:line="288" w:lineRule="auto"/>
        <w:ind w:left="0"/>
        <w:jc w:val="left"/>
        <w:outlineLvl w:val="1"/>
      </w:pPr>
      <w:bookmarkStart w:name="heading_56" w:id="56"/>
      <w:r>
        <w:rPr>
          <w:rFonts w:eastAsia="等线" w:ascii="Arial" w:cs="Arial" w:hAnsi="Arial"/>
          <w:b w:val="true"/>
          <w:sz w:val="32"/>
        </w:rPr>
        <w:t>6.3 One Hour Before UAT</w:t>
      </w:r>
      <w:bookmarkEnd w:id="56"/>
    </w:p>
    <w:p>
      <w:pPr>
        <w:numPr>
          <w:numId w:val="214"/>
        </w:numPr>
        <w:spacing w:before="120" w:after="120" w:line="288" w:lineRule="auto"/>
        <w:ind w:left="0"/>
        <w:jc w:val="left"/>
      </w:pPr>
      <w:r>
        <w:rPr>
          <w:rFonts w:eastAsia="等线" w:ascii="Arial" w:cs="Arial" w:hAnsi="Arial"/>
          <w:sz w:val="22"/>
        </w:rPr>
        <w:t>Confirm correct environment/build number on screen.</w:t>
      </w:r>
    </w:p>
    <w:p>
      <w:pPr>
        <w:numPr>
          <w:numId w:val="215"/>
        </w:numPr>
        <w:spacing w:before="120" w:after="120" w:line="288" w:lineRule="auto"/>
        <w:ind w:left="0"/>
        <w:jc w:val="left"/>
      </w:pPr>
      <w:r>
        <w:rPr>
          <w:rFonts w:eastAsia="等线" w:ascii="Arial" w:cs="Arial" w:hAnsi="Arial"/>
          <w:sz w:val="22"/>
        </w:rPr>
        <w:t>Log in Queenie, CJ, David, Lai, Grace and any required finance user.</w:t>
      </w:r>
    </w:p>
    <w:p>
      <w:pPr>
        <w:numPr>
          <w:numId w:val="216"/>
        </w:numPr>
        <w:spacing w:before="120" w:after="120" w:line="288" w:lineRule="auto"/>
        <w:ind w:left="0"/>
        <w:jc w:val="left"/>
      </w:pPr>
      <w:r>
        <w:rPr>
          <w:rFonts w:eastAsia="等线" w:ascii="Arial" w:cs="Arial" w:hAnsi="Arial"/>
          <w:sz w:val="22"/>
        </w:rPr>
        <w:t>Send one test message through the actual WhatsApp number.</w:t>
      </w:r>
    </w:p>
    <w:p>
      <w:pPr>
        <w:numPr>
          <w:numId w:val="217"/>
        </w:numPr>
        <w:spacing w:before="120" w:after="120" w:line="288" w:lineRule="auto"/>
        <w:ind w:left="0"/>
        <w:jc w:val="left"/>
      </w:pPr>
      <w:r>
        <w:rPr>
          <w:rFonts w:eastAsia="等线" w:ascii="Arial" w:cs="Arial" w:hAnsi="Arial"/>
          <w:sz w:val="22"/>
        </w:rPr>
        <w:t>Confirm the printer is connected and has paper/toner.</w:t>
      </w:r>
    </w:p>
    <w:p>
      <w:pPr>
        <w:numPr>
          <w:numId w:val="218"/>
        </w:numPr>
        <w:spacing w:before="120" w:after="120" w:line="288" w:lineRule="auto"/>
        <w:ind w:left="0"/>
        <w:jc w:val="left"/>
      </w:pPr>
      <w:r>
        <w:rPr>
          <w:rFonts w:eastAsia="等线" w:ascii="Arial" w:cs="Arial" w:hAnsi="Arial"/>
          <w:sz w:val="22"/>
        </w:rPr>
        <w:t>Open SQL Accounting to the correct test company.</w:t>
      </w:r>
    </w:p>
    <w:p>
      <w:pPr>
        <w:numPr>
          <w:numId w:val="219"/>
        </w:numPr>
        <w:spacing w:before="120" w:after="120" w:line="288" w:lineRule="auto"/>
        <w:ind w:left="0"/>
        <w:jc w:val="left"/>
      </w:pPr>
      <w:r>
        <w:rPr>
          <w:rFonts w:eastAsia="等线" w:ascii="Arial" w:cs="Arial" w:hAnsi="Arial"/>
          <w:sz w:val="22"/>
        </w:rPr>
        <w:t>Open the MAIA admin/activity-log view.</w:t>
      </w:r>
    </w:p>
    <w:p>
      <w:pPr>
        <w:numPr>
          <w:numId w:val="220"/>
        </w:numPr>
        <w:spacing w:before="120" w:after="120" w:line="288" w:lineRule="auto"/>
        <w:ind w:left="0"/>
        <w:jc w:val="left"/>
      </w:pPr>
      <w:r>
        <w:rPr>
          <w:rFonts w:eastAsia="等线" w:ascii="Arial" w:cs="Arial" w:hAnsi="Arial"/>
          <w:sz w:val="22"/>
        </w:rPr>
        <w:t>Put David’s Z Fold and Krystle’s iPhone on the client network.</w:t>
      </w:r>
    </w:p>
    <w:p>
      <w:pPr>
        <w:numPr>
          <w:numId w:val="221"/>
        </w:numPr>
        <w:spacing w:before="120" w:after="120" w:line="288" w:lineRule="auto"/>
        <w:ind w:left="0"/>
        <w:jc w:val="left"/>
      </w:pPr>
      <w:r>
        <w:rPr>
          <w:rFonts w:eastAsia="等线" w:ascii="Arial" w:cs="Arial" w:hAnsi="Arial"/>
          <w:sz w:val="22"/>
        </w:rPr>
        <w:t>Verify each notification recipient’s chat is accessible.</w:t>
      </w:r>
    </w:p>
    <w:p>
      <w:pPr>
        <w:numPr>
          <w:numId w:val="222"/>
        </w:numPr>
        <w:spacing w:before="120" w:after="120" w:line="288" w:lineRule="auto"/>
        <w:ind w:left="0"/>
        <w:jc w:val="left"/>
      </w:pPr>
      <w:r>
        <w:rPr>
          <w:rFonts w:eastAsia="等线" w:ascii="Arial" w:cs="Arial" w:hAnsi="Arial"/>
          <w:sz w:val="22"/>
        </w:rPr>
        <w:t>Open the Commander Brief, test checklist and defect log.</w:t>
      </w:r>
    </w:p>
    <w:p>
      <w:pPr>
        <w:numPr>
          <w:numId w:val="223"/>
        </w:numPr>
        <w:spacing w:before="120" w:after="120" w:line="288" w:lineRule="auto"/>
        <w:ind w:left="0"/>
        <w:jc w:val="left"/>
      </w:pPr>
      <w:r>
        <w:rPr>
          <w:rFonts w:eastAsia="等线" w:ascii="Arial" w:cs="Arial" w:hAnsi="Arial"/>
          <w:sz w:val="22"/>
        </w:rPr>
        <w:t>Create evidence folders with test IDs.</w:t>
      </w:r>
    </w:p>
    <w:p>
      <w:pPr>
        <w:numPr>
          <w:numId w:val="224"/>
        </w:numPr>
        <w:spacing w:before="120" w:after="120" w:line="288" w:lineRule="auto"/>
        <w:ind w:left="0"/>
        <w:jc w:val="left"/>
      </w:pPr>
      <w:r>
        <w:rPr>
          <w:rFonts w:eastAsia="等线" w:ascii="Arial" w:cs="Arial" w:hAnsi="Arial"/>
          <w:sz w:val="22"/>
        </w:rPr>
        <w:t>Confirm who will take screenshots and who will facilitate.</w:t>
      </w:r>
    </w:p>
    <w:p>
      <w:pPr>
        <w:numPr>
          <w:numId w:val="225"/>
        </w:numPr>
        <w:spacing w:before="120" w:after="120" w:line="288" w:lineRule="auto"/>
        <w:ind w:left="0"/>
        <w:jc w:val="left"/>
      </w:pPr>
      <w:r>
        <w:rPr>
          <w:rFonts w:eastAsia="等线" w:ascii="Arial" w:cs="Arial" w:hAnsi="Arial"/>
          <w:sz w:val="22"/>
        </w:rPr>
        <w:t>Reconfirm the final signatory and closing time.</w:t>
      </w:r>
    </w:p>
    <w:p>
      <w:pPr>
        <w:numPr>
          <w:numId w:val="226"/>
        </w:numPr>
        <w:spacing w:before="120" w:after="120" w:line="288" w:lineRule="auto"/>
        <w:ind w:left="0"/>
        <w:jc w:val="left"/>
      </w:pPr>
      <w:r>
        <w:rPr>
          <w:rFonts w:eastAsia="等线" w:ascii="Arial" w:cs="Arial" w:hAnsi="Arial"/>
          <w:sz w:val="22"/>
        </w:rPr>
        <w:t>State the 10–15 minute troubleshooting timebox to the internal team.</w:t>
      </w:r>
    </w:p>
    <w:p>
      <w:pPr>
        <w:pStyle w:val="2"/>
        <w:spacing w:before="320" w:after="120" w:line="288" w:lineRule="auto"/>
        <w:ind w:left="0"/>
        <w:jc w:val="left"/>
        <w:outlineLvl w:val="1"/>
      </w:pPr>
      <w:bookmarkStart w:name="heading_57" w:id="57"/>
      <w:r>
        <w:rPr>
          <w:rFonts w:eastAsia="等线" w:ascii="Arial" w:cs="Arial" w:hAnsi="Arial"/>
          <w:b w:val="true"/>
          <w:sz w:val="32"/>
        </w:rPr>
        <w:t>6.4 Required People</w:t>
      </w:r>
      <w:bookmarkEnd w:id="5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 / role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required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 proceed without them?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Backup</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price/credit action and business decision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floor, credit, Z Fold, sign-off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for those tests or final verdict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confirmed backup</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Intermediate price approval and sales manager path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Below-default price, mobile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for full price ladder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Unknown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Queenie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standard sales-user path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intake, pcs/UOM, block escalation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Another standard salesperson may substitute, but Queenie’s regression should still occur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may cover standard path</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handoff and print/quantity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 notification, pick list, actual weight, DN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for warehouse acceptance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defined backup (NS-10)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DN/Invoice and finance acceptance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DN, document, AR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for finance/document acceptance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defined backup (NS-10)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Krystle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iPhone defect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Rotation and stale context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Another iPhone is insufficient to close her named incident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settings/permissions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Terms and finance configuration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Only if these tests are in scope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Unknown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conductor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Runs session and records verdict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 a deputy</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support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Investigates after evidence capture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Failures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 may proceed with independent tests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 per domain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signatory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Calls verdict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Closing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for valid sign-off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be named in advance</w:t>
            </w:r>
          </w:p>
        </w:tc>
      </w:tr>
    </w:tbl>
    <w:p>
      <w:pPr>
        <w:pStyle w:val="2"/>
        <w:spacing w:before="320" w:after="120" w:line="288" w:lineRule="auto"/>
        <w:ind w:left="0"/>
        <w:jc w:val="left"/>
        <w:outlineLvl w:val="1"/>
      </w:pPr>
      <w:bookmarkStart w:name="heading_58" w:id="58"/>
      <w:r>
        <w:rPr>
          <w:rFonts w:eastAsia="等线" w:ascii="Arial" w:cs="Arial" w:hAnsi="Arial"/>
          <w:b w:val="true"/>
          <w:sz w:val="32"/>
        </w:rPr>
        <w:t>6.5 Required Test Data</w:t>
      </w:r>
      <w:bookmarkEnd w:id="5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 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characteristics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Record selected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Verified by</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Normal customer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Within credit, valid payment term, assigned to Queenie</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Other-rep customer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Assigned to CJ/Ben and not visible to Queenie</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Customer-specific price customer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Has a known special price</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Over-credit customer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Deterministic amount-limit failure</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Overdue customer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Deterministic term failure under approved NS-20 rule</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No-term customer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Exercises SL-13 cascade and mobile term input</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Normal-price item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price path</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Below-min item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Known minimum and a test exception</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kg item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 weight can differ</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carton item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Uses carton convention and final kg</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pcs item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Requires piece entry</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Variable-weight item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 least 3 boxes with different weights</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Chinese-description item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Prints Chinese characters</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Informal-name item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shorthand differs from SQL item</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Substitute item pair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Original unavailable, approved replacement</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Sample payment slip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Exact match</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Ambiguous payment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Payer name mismatch/partial/unclear</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Sample bank statement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Contains exact and ambiguous lines</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Print template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Latest Macro Frozen header</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59" w:id="59"/>
      <w:r>
        <w:rPr>
          <w:rFonts w:eastAsia="等线" w:ascii="Arial" w:cs="Arial" w:hAnsi="Arial"/>
          <w:b w:val="true"/>
          <w:sz w:val="32"/>
        </w:rPr>
        <w:t>6.6 Required Accounts and Devices</w:t>
      </w:r>
      <w:bookmarkEnd w:id="5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permission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Verified?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Queenie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 phone</w:t>
            </w: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 customers; create/edit/submit SO</w:t>
            </w: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Manager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 phone</w:t>
            </w: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Intermediate price approval</w:t>
            </w: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Owner/approver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Samsung Z Fold</w:t>
            </w: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price/credit approval</w:t>
            </w: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Manager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Dedicated PC/printer or approved shared device</w:t>
            </w: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View SO; pick list/DN actions</w:t>
            </w: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Manager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 work device</w:t>
            </w: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DN/Invoice/AR actions</w:t>
            </w: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 work device</w:t>
            </w: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settings only</w:t>
            </w: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Krystle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Ops/Admin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iPhone 17 Pro Max</w:t>
            </w: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Relevant mobile/edit path</w:t>
            </w: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conductor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Facilitator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Laptop</w:t>
            </w: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Read-only admin/log access where possible</w:t>
            </w:r>
          </w:p>
        </w:tc>
        <w:tc>
          <w:tcPr>
            <w:tcW w:w="138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60" w:id="60"/>
      <w:r>
        <w:rPr>
          <w:rFonts w:eastAsia="等线" w:ascii="Arial" w:cs="Arial" w:hAnsi="Arial"/>
          <w:b w:val="true"/>
          <w:sz w:val="32"/>
        </w:rPr>
        <w:t>6.7 Internal Readiness Rehearsal</w:t>
      </w:r>
      <w:bookmarkEnd w:id="6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Scenario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required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status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gate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order → draft SO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Chat + draft record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supplied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territory isolation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 screenshots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supplied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Three-tier pricing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Chat/UI + audit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supplied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rule + escalation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Written rule + chain logs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by NS-20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 whitelist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Full-day event log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unassigned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Submitted SO → Lai</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Recipient chat + activity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supplied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DN → Grace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Recipient chat + PDF + activity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supplied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 kg/carton/pcs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SO/Pick/DN comparison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supplied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Pick-list Chinese/header print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PDF + physical print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Prior defect confirmed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 DN/Invoice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UI + SQL records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supplied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Duplicate prevention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 + unchanged SQL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supplied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movement timing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Before/after SQL stock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supplied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Z Fold approval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Screen recording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Prior defect confirmed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iPhone rotation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Screen recording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Prior defect confirmed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Mobile payment term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Screen recording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Prior defect confirmed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Stale chat after edit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Before/after chat data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Prior defect believed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Exact/ambiguous AR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Match evidence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supplied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Gate only if AR in round 3</w:t>
            </w:r>
          </w:p>
        </w:tc>
      </w:tr>
    </w:tbl>
    <w:p>
      <w:pPr>
        <w:pStyle w:val="1"/>
        <w:spacing w:before="380" w:after="140" w:line="288" w:lineRule="auto"/>
        <w:ind w:left="0"/>
        <w:jc w:val="left"/>
        <w:outlineLvl w:val="0"/>
      </w:pPr>
      <w:bookmarkStart w:name="heading_61" w:id="61"/>
      <w:r>
        <w:rPr>
          <w:rFonts w:eastAsia="等线" w:ascii="Arial" w:cs="Arial" w:hAnsi="Arial"/>
          <w:b w:val="true"/>
          <w:sz w:val="36"/>
        </w:rPr>
        <w:t>PART 7 — TIMED UAT SESSION RUN OF SHOW</w:t>
      </w:r>
      <w:bookmarkEnd w:id="61"/>
    </w:p>
    <w:p>
      <w:pPr>
        <w:pStyle w:val="2"/>
        <w:spacing w:before="320" w:after="120" w:line="288" w:lineRule="auto"/>
        <w:ind w:left="0"/>
        <w:jc w:val="left"/>
        <w:outlineLvl w:val="1"/>
      </w:pPr>
      <w:bookmarkStart w:name="heading_62" w:id="62"/>
      <w:r>
        <w:rPr>
          <w:rFonts w:eastAsia="等线" w:ascii="Arial" w:cs="Arial" w:hAnsi="Arial"/>
          <w:b w:val="true"/>
          <w:sz w:val="32"/>
        </w:rPr>
        <w:t>7.1 Recommended Full-Day Agenda</w:t>
      </w:r>
      <w:bookmarkEnd w:id="6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w:t>
            </w:r>
          </w:p>
        </w:tc>
        <w:tc>
          <w:tcPr>
            <w:tcW w:w="11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Duration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Activity</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Facilitator action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participant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System action/evidence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Exit condition</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08:30</w:t>
            </w:r>
          </w:p>
        </w:tc>
        <w:tc>
          <w:tcPr>
            <w:tcW w:w="11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30m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room readiness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 §6.3; no client testing yet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team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Build, logins, channel, printer and SQL verified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preflight gates green</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09:00</w:t>
            </w:r>
          </w:p>
        </w:tc>
        <w:tc>
          <w:tcPr>
            <w:tcW w:w="11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15m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Welcome and introductions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opening script; identify signatory</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Attendance record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Roles and closing authority confirmed</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09:15</w:t>
            </w:r>
          </w:p>
        </w:tc>
        <w:tc>
          <w:tcPr>
            <w:tcW w:w="11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15m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decision rule and disclosures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 included/excluded items and known gaps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Grace, Lai, sales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Signed/acknowledged scope slide or note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scope ambiguity</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09:30</w:t>
            </w:r>
          </w:p>
        </w:tc>
        <w:tc>
          <w:tcPr>
            <w:tcW w:w="11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15m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Explain Macro Frozen before/after workflow</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Walk through §3.5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Questions logged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Users understand their handoffs</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09:45</w:t>
            </w:r>
          </w:p>
        </w:tc>
        <w:tc>
          <w:tcPr>
            <w:tcW w:w="11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35m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Happy-path order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Queenie performs T02/T05/T06</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Queenie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SO, term, audit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Normal order passes</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10:20</w:t>
            </w:r>
          </w:p>
        </w:tc>
        <w:tc>
          <w:tcPr>
            <w:tcW w:w="11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35m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controls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Run T07–T10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Queenie, CJ, David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 chats, UI, audit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Three-tier ladder proven</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10:55</w:t>
            </w:r>
          </w:p>
        </w:tc>
        <w:tc>
          <w:tcPr>
            <w:tcW w:w="11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10m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Break / evidence catch-up</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 evidence completeness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Files named by test ID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missing critical evidence</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11:05</w:t>
            </w:r>
          </w:p>
        </w:tc>
        <w:tc>
          <w:tcPr>
            <w:tcW w:w="11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40m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controls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Run T11–T13 only if NS-20 is approved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Queenie, CJ, David, Apple if relevant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 assign, approve/reject, logs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rule proven or session records Blocked</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11:45</w:t>
            </w:r>
          </w:p>
        </w:tc>
        <w:tc>
          <w:tcPr>
            <w:tcW w:w="11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25m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Roles and permissions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Run T04 and finance/warehouse visibility</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Lai, Grace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Access-denied/allowed evidence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permission leakage</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12:10</w:t>
            </w:r>
          </w:p>
        </w:tc>
        <w:tc>
          <w:tcPr>
            <w:tcW w:w="11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 chain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Run T14/T21/T22</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Grace, sales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Recipient chats + activity</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locked event received</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12:30</w:t>
            </w:r>
          </w:p>
        </w:tc>
        <w:tc>
          <w:tcPr>
            <w:tcW w:w="11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60m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Lunch</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Backup/evidence review</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13:30</w:t>
            </w:r>
          </w:p>
        </w:tc>
        <w:tc>
          <w:tcPr>
            <w:tcW w:w="11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60m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and actual quantity</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Run T15–T19</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warehouse user, Grace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 actual qty, breakdown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Downstream quantity is correct</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14:30</w:t>
            </w:r>
          </w:p>
        </w:tc>
        <w:tc>
          <w:tcPr>
            <w:tcW w:w="11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35m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Documents and printing</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Run T20/T23–T25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Grace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PDFs, physical print, SQL</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Print and ERP sequence pass</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15:05</w:t>
            </w:r>
          </w:p>
        </w:tc>
        <w:tc>
          <w:tcPr>
            <w:tcW w:w="11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10m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Break</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15:15</w:t>
            </w:r>
          </w:p>
        </w:tc>
        <w:tc>
          <w:tcPr>
            <w:tcW w:w="11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45m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Mobile/device regression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Run T26–T29</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Krystle, CJ</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Screen recordings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devices pass</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16:00</w:t>
            </w:r>
          </w:p>
        </w:tc>
        <w:tc>
          <w:tcPr>
            <w:tcW w:w="11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35m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 exact/ambiguous cases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Run T30–T31 if included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Grace/Finance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Match and no-auto-post evidence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scope result recorded</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16:35</w:t>
            </w:r>
          </w:p>
        </w:tc>
        <w:tc>
          <w:tcPr>
            <w:tcW w:w="11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Failure and recovery tests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Run T32/T33 with controlled simulation where safe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Relevant users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 handling and no bad records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Safe recovery proven</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16:55</w:t>
            </w:r>
          </w:p>
        </w:tc>
        <w:tc>
          <w:tcPr>
            <w:tcW w:w="11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Defect and parking-lot review</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Classify every issue; no live redesign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key users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Defect/decision logs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issues have owner/impact</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17:15</w:t>
            </w:r>
          </w:p>
        </w:tc>
        <w:tc>
          <w:tcPr>
            <w:tcW w:w="11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25m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Acceptance review</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must-pass results and conditions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signatory</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Outcome table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Pass/Conditional/Fail chosen</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17:40</w:t>
            </w:r>
          </w:p>
        </w:tc>
        <w:tc>
          <w:tcPr>
            <w:tcW w:w="11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Actions and close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closing script; confirm minutes/retest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Signed/recorded outcome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Clear owners/dates/verdict</w:t>
            </w:r>
          </w:p>
        </w:tc>
      </w:tr>
    </w:tbl>
    <w:p>
      <w:pPr>
        <w:pStyle w:val="2"/>
        <w:spacing w:before="320" w:after="120" w:line="288" w:lineRule="auto"/>
        <w:ind w:left="0"/>
        <w:jc w:val="left"/>
        <w:outlineLvl w:val="1"/>
      </w:pPr>
      <w:bookmarkStart w:name="heading_63" w:id="63"/>
      <w:r>
        <w:rPr>
          <w:rFonts w:eastAsia="等线" w:ascii="Arial" w:cs="Arial" w:hAnsi="Arial"/>
          <w:b w:val="true"/>
          <w:sz w:val="32"/>
        </w:rPr>
        <w:t>7.2 Recommended Half-Day Agenda</w:t>
      </w:r>
      <w:bookmarkEnd w:id="63"/>
    </w:p>
    <w:p>
      <w:pPr>
        <w:spacing w:before="120" w:after="120" w:line="288" w:lineRule="auto"/>
        <w:ind w:left="0"/>
        <w:jc w:val="left"/>
      </w:pPr>
      <w:r>
        <w:rPr>
          <w:rFonts w:eastAsia="等线" w:ascii="Arial" w:cs="Arial" w:hAnsi="Arial"/>
          <w:sz w:val="22"/>
        </w:rPr>
        <w:t>Use this only after all internal gates pass. Do not compress by removing critical user actions.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w:t>
            </w:r>
          </w:p>
        </w:tc>
        <w:tc>
          <w:tcPr>
            <w:tcW w:w="27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Duration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Activity</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09:00</w:t>
            </w:r>
          </w:p>
        </w:tc>
        <w:tc>
          <w:tcPr>
            <w:tcW w:w="27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Opening, roles, scope and disclosures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09:20</w:t>
            </w:r>
          </w:p>
        </w:tc>
        <w:tc>
          <w:tcPr>
            <w:tcW w:w="27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15m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Before/after workflow explanation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09:35</w:t>
            </w:r>
          </w:p>
        </w:tc>
        <w:tc>
          <w:tcPr>
            <w:tcW w:w="27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35m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Happy-path order + payment-term cascade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10:10</w:t>
            </w:r>
          </w:p>
        </w:tc>
        <w:tc>
          <w:tcPr>
            <w:tcW w:w="27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40m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and credit approvals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10:50</w:t>
            </w:r>
          </w:p>
        </w:tc>
        <w:tc>
          <w:tcPr>
            <w:tcW w:w="27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10m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Break/evidence review</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11:00</w:t>
            </w:r>
          </w:p>
        </w:tc>
        <w:tc>
          <w:tcPr>
            <w:tcW w:w="27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45m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actual quantity + notifications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11:45</w:t>
            </w:r>
          </w:p>
        </w:tc>
        <w:tc>
          <w:tcPr>
            <w:tcW w:w="27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35m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DN/Invoice, print and SQL verification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12:20</w:t>
            </w:r>
          </w:p>
        </w:tc>
        <w:tc>
          <w:tcPr>
            <w:tcW w:w="27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30m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Named-device mobile regression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12:50</w:t>
            </w:r>
          </w:p>
        </w:tc>
        <w:tc>
          <w:tcPr>
            <w:tcW w:w="27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Defect/parking-lot review</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13:10</w:t>
            </w:r>
          </w:p>
        </w:tc>
        <w:tc>
          <w:tcPr>
            <w:tcW w:w="27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Sign-off decision and close</w:t>
            </w:r>
          </w:p>
        </w:tc>
      </w:tr>
    </w:tbl>
    <w:p>
      <w:pPr>
        <w:spacing w:before="120" w:after="120" w:line="288" w:lineRule="auto"/>
        <w:ind w:left="0"/>
        <w:jc w:val="left"/>
      </w:pPr>
      <w:r>
        <w:rPr>
          <w:rFonts w:eastAsia="等线" w:ascii="Arial" w:cs="Arial" w:hAnsi="Arial"/>
          <w:b w:val="true"/>
          <w:sz w:val="22"/>
        </w:rPr>
        <w:t>Move to a separate session rather than rushing:</w:t>
      </w:r>
      <w:r>
        <w:rPr>
          <w:rFonts w:eastAsia="等线" w:ascii="Arial" w:cs="Arial" w:hAnsi="Arial"/>
          <w:sz w:val="22"/>
        </w:rPr>
        <w:t xml:space="preserve"> AR, catalogue, reports, POD, credit notes/SCN/CCN, contact database and other future-phase items.</w:t>
      </w:r>
    </w:p>
    <w:p>
      <w:pPr>
        <w:pStyle w:val="2"/>
        <w:spacing w:before="320" w:after="120" w:line="288" w:lineRule="auto"/>
        <w:ind w:left="0"/>
        <w:jc w:val="left"/>
        <w:outlineLvl w:val="1"/>
      </w:pPr>
      <w:bookmarkStart w:name="heading_64" w:id="64"/>
      <w:r>
        <w:rPr>
          <w:rFonts w:eastAsia="等线" w:ascii="Arial" w:cs="Arial" w:hAnsi="Arial"/>
          <w:b w:val="true"/>
          <w:sz w:val="32"/>
        </w:rPr>
        <w:t>7.3 Required Test Sequence</w:t>
      </w:r>
      <w:bookmarkEnd w:id="64"/>
    </w:p>
    <w:p>
      <w:pPr>
        <w:numPr>
          <w:numId w:val="227"/>
        </w:numPr>
        <w:spacing w:before="120" w:after="120" w:line="288" w:lineRule="auto"/>
        <w:ind w:left="0"/>
        <w:jc w:val="left"/>
      </w:pPr>
      <w:r>
        <w:rPr>
          <w:rFonts w:eastAsia="等线" w:ascii="Arial" w:cs="Arial" w:hAnsi="Arial"/>
          <w:b w:val="true"/>
          <w:sz w:val="22"/>
        </w:rPr>
        <w:t>Channel/login first</w:t>
      </w:r>
      <w:r>
        <w:rPr>
          <w:rFonts w:eastAsia="等线" w:ascii="Arial" w:cs="Arial" w:hAnsi="Arial"/>
          <w:sz w:val="22"/>
        </w:rPr>
        <w:t>—otherwise every later failure may be environmental.</w:t>
      </w:r>
    </w:p>
    <w:p>
      <w:pPr>
        <w:numPr>
          <w:numId w:val="228"/>
        </w:numPr>
        <w:spacing w:before="120" w:after="120" w:line="288" w:lineRule="auto"/>
        <w:ind w:left="0"/>
        <w:jc w:val="left"/>
      </w:pPr>
      <w:r>
        <w:rPr>
          <w:rFonts w:eastAsia="等线" w:ascii="Arial" w:cs="Arial" w:hAnsi="Arial"/>
          <w:b w:val="true"/>
          <w:sz w:val="22"/>
        </w:rPr>
        <w:t>Normal order before exceptions</w:t>
      </w:r>
      <w:r>
        <w:rPr>
          <w:rFonts w:eastAsia="等线" w:ascii="Arial" w:cs="Arial" w:hAnsi="Arial"/>
          <w:sz w:val="22"/>
        </w:rPr>
        <w:t>—proves the base path.</w:t>
      </w:r>
    </w:p>
    <w:p>
      <w:pPr>
        <w:numPr>
          <w:numId w:val="229"/>
        </w:numPr>
        <w:spacing w:before="120" w:after="120" w:line="288" w:lineRule="auto"/>
        <w:ind w:left="0"/>
        <w:jc w:val="left"/>
      </w:pPr>
      <w:r>
        <w:rPr>
          <w:rFonts w:eastAsia="等线" w:ascii="Arial" w:cs="Arial" w:hAnsi="Arial"/>
          <w:b w:val="true"/>
          <w:sz w:val="22"/>
        </w:rPr>
        <w:t>Price before credit</w:t>
      </w:r>
      <w:r>
        <w:rPr>
          <w:rFonts w:eastAsia="等线" w:ascii="Arial" w:cs="Arial" w:hAnsi="Arial"/>
          <w:sz w:val="22"/>
        </w:rPr>
        <w:t>—keeps approval defects distinguishable.</w:t>
      </w:r>
    </w:p>
    <w:p>
      <w:pPr>
        <w:numPr>
          <w:numId w:val="230"/>
        </w:numPr>
        <w:spacing w:before="120" w:after="120" w:line="288" w:lineRule="auto"/>
        <w:ind w:left="0"/>
        <w:jc w:val="left"/>
      </w:pPr>
      <w:r>
        <w:rPr>
          <w:rFonts w:eastAsia="等线" w:ascii="Arial" w:cs="Arial" w:hAnsi="Arial"/>
          <w:b w:val="true"/>
          <w:sz w:val="22"/>
        </w:rPr>
        <w:t>Notifications before warehouse handoff</w:t>
      </w:r>
      <w:r>
        <w:rPr>
          <w:rFonts w:eastAsia="等线" w:ascii="Arial" w:cs="Arial" w:hAnsi="Arial"/>
          <w:sz w:val="22"/>
        </w:rPr>
        <w:t>—otherwise the warehouse test may fail for a known upstream reason.</w:t>
      </w:r>
    </w:p>
    <w:p>
      <w:pPr>
        <w:numPr>
          <w:numId w:val="231"/>
        </w:numPr>
        <w:spacing w:before="120" w:after="120" w:line="288" w:lineRule="auto"/>
        <w:ind w:left="0"/>
        <w:jc w:val="left"/>
      </w:pPr>
      <w:r>
        <w:rPr>
          <w:rFonts w:eastAsia="等线" w:ascii="Arial" w:cs="Arial" w:hAnsi="Arial"/>
          <w:b w:val="true"/>
          <w:sz w:val="22"/>
        </w:rPr>
        <w:t>Actual quantity before DN/Invoice</w:t>
      </w:r>
      <w:r>
        <w:rPr>
          <w:rFonts w:eastAsia="等线" w:ascii="Arial" w:cs="Arial" w:hAnsi="Arial"/>
          <w:sz w:val="22"/>
        </w:rPr>
        <w:t>—final documents are invalid without it.</w:t>
      </w:r>
    </w:p>
    <w:p>
      <w:pPr>
        <w:numPr>
          <w:numId w:val="232"/>
        </w:numPr>
        <w:spacing w:before="120" w:after="120" w:line="288" w:lineRule="auto"/>
        <w:ind w:left="0"/>
        <w:jc w:val="left"/>
      </w:pPr>
      <w:r>
        <w:rPr>
          <w:rFonts w:eastAsia="等线" w:ascii="Arial" w:cs="Arial" w:hAnsi="Arial"/>
          <w:b w:val="true"/>
          <w:sz w:val="22"/>
        </w:rPr>
        <w:t>Print and SQL before mobile regression closeout</w:t>
      </w:r>
      <w:r>
        <w:rPr>
          <w:rFonts w:eastAsia="等线" w:ascii="Arial" w:cs="Arial" w:hAnsi="Arial"/>
          <w:sz w:val="22"/>
        </w:rPr>
        <w:t>—financial/document correctness has priority.</w:t>
      </w:r>
    </w:p>
    <w:p>
      <w:pPr>
        <w:numPr>
          <w:numId w:val="233"/>
        </w:numPr>
        <w:spacing w:before="120" w:after="120" w:line="288" w:lineRule="auto"/>
        <w:ind w:left="0"/>
        <w:jc w:val="left"/>
      </w:pPr>
      <w:r>
        <w:rPr>
          <w:rFonts w:eastAsia="等线" w:ascii="Arial" w:cs="Arial" w:hAnsi="Arial"/>
          <w:b w:val="true"/>
          <w:sz w:val="22"/>
        </w:rPr>
        <w:t>AR only after order/document flow</w:t>
      </w:r>
      <w:r>
        <w:rPr>
          <w:rFonts w:eastAsia="等线" w:ascii="Arial" w:cs="Arial" w:hAnsi="Arial"/>
          <w:sz w:val="22"/>
        </w:rPr>
        <w:t>—finance matching depends on valid invoices.</w:t>
      </w:r>
    </w:p>
    <w:p>
      <w:pPr>
        <w:numPr>
          <w:numId w:val="234"/>
        </w:numPr>
        <w:spacing w:before="120" w:after="120" w:line="288" w:lineRule="auto"/>
        <w:ind w:left="0"/>
        <w:jc w:val="left"/>
      </w:pPr>
      <w:r>
        <w:rPr>
          <w:rFonts w:eastAsia="等线" w:ascii="Arial" w:cs="Arial" w:hAnsi="Arial"/>
          <w:b w:val="true"/>
          <w:sz w:val="22"/>
        </w:rPr>
        <w:t>Sign-off only after evidence and defect classification</w:t>
      </w:r>
      <w:r>
        <w:rPr>
          <w:rFonts w:eastAsia="等线" w:ascii="Arial" w:cs="Arial" w:hAnsi="Arial"/>
          <w:sz w:val="22"/>
        </w:rPr>
        <w:t>—never end on verbal sentiment alone.</w:t>
      </w:r>
    </w:p>
    <w:p>
      <w:pPr>
        <w:pStyle w:val="1"/>
        <w:spacing w:before="380" w:after="140" w:line="288" w:lineRule="auto"/>
        <w:ind w:left="0"/>
        <w:jc w:val="left"/>
        <w:outlineLvl w:val="0"/>
      </w:pPr>
      <w:bookmarkStart w:name="heading_65" w:id="65"/>
      <w:r>
        <w:rPr>
          <w:rFonts w:eastAsia="等线" w:ascii="Arial" w:cs="Arial" w:hAnsi="Arial"/>
          <w:b w:val="true"/>
          <w:sz w:val="36"/>
        </w:rPr>
        <w:t>PART 8 — FACILITATOR SCRIPT</w:t>
      </w:r>
      <w:bookmarkEnd w:id="65"/>
    </w:p>
    <w:p>
      <w:pPr>
        <w:pStyle w:val="2"/>
        <w:spacing w:before="320" w:after="120" w:line="288" w:lineRule="auto"/>
        <w:ind w:left="0"/>
        <w:jc w:val="left"/>
        <w:outlineLvl w:val="1"/>
      </w:pPr>
      <w:bookmarkStart w:name="heading_66" w:id="66"/>
      <w:r>
        <w:rPr>
          <w:rFonts w:eastAsia="等线" w:ascii="Arial" w:cs="Arial" w:hAnsi="Arial"/>
          <w:b w:val="true"/>
          <w:sz w:val="32"/>
        </w:rPr>
        <w:t>8.1 Opening Script</w:t>
      </w:r>
      <w:bookmarkEnd w:id="66"/>
    </w:p>
    <w:p>
      <w:pPr>
        <w:spacing w:before="120" w:after="120" w:line="288" w:lineRule="auto"/>
        <w:ind w:left="0"/>
        <w:jc w:val="left"/>
      </w:pPr>
      <w:r>
        <w:rPr>
          <w:rFonts w:eastAsia="等线" w:ascii="Arial" w:cs="Arial" w:hAnsi="Arial"/>
          <w:i w:val="true"/>
          <w:color w:val="646a73"/>
          <w:sz w:val="22"/>
        </w:rPr>
        <w:t>Good morning, everyone. I’m here on behalf of AutorunBiz PLT × MAIA to facilitate today’s Macro Frozen UAT.</w:t>
      </w:r>
    </w:p>
    <w:p>
      <w:pPr>
        <w:spacing w:before="120" w:after="120" w:line="288" w:lineRule="auto"/>
        <w:ind w:left="0"/>
        <w:jc w:val="left"/>
      </w:pPr>
      <w:r>
        <w:rPr>
          <w:rFonts w:eastAsia="等线" w:ascii="Arial" w:cs="Arial" w:hAnsi="Arial"/>
          <w:i w:val="true"/>
          <w:color w:val="646a73"/>
          <w:sz w:val="22"/>
        </w:rPr>
        <w:t>Today we are not testing random features. We are proving the real Macro Frozen workflow: a salesperson receives and forwards an order, MAIA prepares the draft, pricing and credit controls are applied, Lai and the warehouse confirm the actual quantity, Grace controls the DN and Invoice handoff, and the resulting documents follow SQL Accounting correctly.</w:t>
      </w:r>
    </w:p>
    <w:p>
      <w:pPr>
        <w:spacing w:before="120" w:after="120" w:line="288" w:lineRule="auto"/>
        <w:ind w:left="0"/>
        <w:jc w:val="left"/>
      </w:pPr>
      <w:r>
        <w:rPr>
          <w:rFonts w:eastAsia="等线" w:ascii="Arial" w:cs="Arial" w:hAnsi="Arial"/>
          <w:i w:val="true"/>
          <w:color w:val="646a73"/>
          <w:sz w:val="22"/>
        </w:rPr>
        <w:t>Each client user will perform their own steps on their normal device. We will capture the input, result, notification, PDF and SQL evidence. A test passes only when the intended workflow works; using a workaround that bypasses the intended path does not make the original test pass.</w:t>
      </w:r>
    </w:p>
    <w:p>
      <w:pPr>
        <w:spacing w:before="120" w:after="120" w:line="288" w:lineRule="auto"/>
        <w:ind w:left="0"/>
        <w:jc w:val="left"/>
      </w:pPr>
      <w:r>
        <w:rPr>
          <w:rFonts w:eastAsia="等线" w:ascii="Arial" w:cs="Arial" w:hAnsi="Arial"/>
          <w:i w:val="true"/>
          <w:color w:val="646a73"/>
          <w:sz w:val="22"/>
        </w:rPr>
        <w:t>We will timebox live investigation to about 10–15 minutes per issue. If an issue cannot be resolved safely within that time, we will capture it, classify it, assign an owner and continue only with tests that are independent.</w:t>
      </w:r>
    </w:p>
    <w:p>
      <w:pPr>
        <w:spacing w:before="120" w:after="120" w:line="288" w:lineRule="auto"/>
        <w:ind w:left="0"/>
        <w:jc w:val="left"/>
      </w:pPr>
      <w:r>
        <w:rPr>
          <w:rFonts w:eastAsia="等线" w:ascii="Arial" w:cs="Arial" w:hAnsi="Arial"/>
          <w:i w:val="true"/>
          <w:color w:val="646a73"/>
          <w:sz w:val="22"/>
        </w:rPr>
        <w:t>At the end, the named signatory will record one outcome: Pass, Conditional Pass or Fail. Before we begin, I will confirm the scope and disclose the known limitations so nothing important is discovered by surprise.</w:t>
      </w:r>
    </w:p>
    <w:p>
      <w:pPr>
        <w:pStyle w:val="2"/>
        <w:spacing w:before="320" w:after="120" w:line="288" w:lineRule="auto"/>
        <w:ind w:left="0"/>
        <w:jc w:val="left"/>
        <w:outlineLvl w:val="1"/>
      </w:pPr>
      <w:bookmarkStart w:name="heading_67" w:id="67"/>
      <w:r>
        <w:rPr>
          <w:rFonts w:eastAsia="等线" w:ascii="Arial" w:cs="Arial" w:hAnsi="Arial"/>
          <w:b w:val="true"/>
          <w:sz w:val="32"/>
        </w:rPr>
        <w:t>8.2 Client and Workflow Explanation Script</w:t>
      </w:r>
      <w:bookmarkEnd w:id="67"/>
    </w:p>
    <w:p>
      <w:pPr>
        <w:spacing w:before="120" w:after="120" w:line="288" w:lineRule="auto"/>
        <w:ind w:left="0"/>
        <w:jc w:val="left"/>
      </w:pPr>
      <w:r>
        <w:rPr>
          <w:rFonts w:eastAsia="等线" w:ascii="Arial" w:cs="Arial" w:hAnsi="Arial"/>
          <w:i w:val="true"/>
          <w:color w:val="646a73"/>
          <w:sz w:val="22"/>
        </w:rPr>
        <w:t>Macro Frozen’s order is not final when the WhatsApp message first arrives. The initial order can change after the warehouse cuts, packs and weighs the goods. MAIA therefore has to preserve a two-stage flow: first the provisional SO, then the actual picked quantity, followed by Grace’s explicit DN and Invoice step.</w:t>
      </w:r>
    </w:p>
    <w:p>
      <w:pPr>
        <w:spacing w:before="120" w:after="120" w:line="288" w:lineRule="auto"/>
        <w:ind w:left="0"/>
        <w:jc w:val="left"/>
      </w:pPr>
      <w:r>
        <w:rPr>
          <w:rFonts w:eastAsia="等线" w:ascii="Arial" w:cs="Arial" w:hAnsi="Arial"/>
          <w:i w:val="true"/>
          <w:color w:val="646a73"/>
          <w:sz w:val="22"/>
        </w:rPr>
        <w:t>MAIA does not replace SQL Accounting, the warehouse’s physical work or the human approval roles. The purpose is to make each handoff visible and controlled so David does not have to coordinate every step personally.</w:t>
      </w:r>
    </w:p>
    <w:p>
      <w:pPr>
        <w:pStyle w:val="2"/>
        <w:spacing w:before="320" w:after="120" w:line="288" w:lineRule="auto"/>
        <w:ind w:left="0"/>
        <w:jc w:val="left"/>
        <w:outlineLvl w:val="1"/>
      </w:pPr>
      <w:bookmarkStart w:name="heading_68" w:id="68"/>
      <w:r>
        <w:rPr>
          <w:rFonts w:eastAsia="等线" w:ascii="Arial" w:cs="Arial" w:hAnsi="Arial"/>
          <w:b w:val="true"/>
          <w:sz w:val="32"/>
        </w:rPr>
        <w:t>8.3 Known-Gap Disclosure Scripts</w:t>
      </w:r>
      <w:bookmarkEnd w:id="68"/>
    </w:p>
    <w:p>
      <w:pPr>
        <w:spacing w:before="120" w:after="120" w:line="288" w:lineRule="auto"/>
        <w:ind w:left="0"/>
        <w:jc w:val="left"/>
      </w:pPr>
      <w:r>
        <w:rPr>
          <w:rFonts w:eastAsia="等线" w:ascii="Arial" w:cs="Arial" w:hAnsi="Arial"/>
          <w:b w:val="true"/>
          <w:sz w:val="22"/>
        </w:rPr>
        <w:t>Credit rule</w:t>
      </w:r>
    </w:p>
    <w:p>
      <w:pPr>
        <w:spacing w:before="120" w:after="120" w:line="288" w:lineRule="auto"/>
        <w:ind w:left="0"/>
        <w:jc w:val="left"/>
      </w:pPr>
      <w:r>
        <w:rPr>
          <w:rFonts w:eastAsia="等线" w:ascii="Arial" w:cs="Arial" w:hAnsi="Arial"/>
          <w:i w:val="true"/>
          <w:color w:val="646a73"/>
          <w:sz w:val="22"/>
        </w:rPr>
        <w:t>The credit approval path is defined, but the go-live enforcement mode and overdue tolerance require David’s written decision. We will only test the rule that has been formally confirmed.</w:t>
      </w:r>
    </w:p>
    <w:p>
      <w:pPr>
        <w:spacing w:before="120" w:after="120" w:line="288" w:lineRule="auto"/>
        <w:ind w:left="0"/>
        <w:jc w:val="left"/>
      </w:pPr>
      <w:r>
        <w:rPr>
          <w:rFonts w:eastAsia="等线" w:ascii="Arial" w:cs="Arial" w:hAnsi="Arial"/>
          <w:b w:val="true"/>
          <w:sz w:val="22"/>
        </w:rPr>
        <w:t>WhatsApp</w:t>
      </w:r>
    </w:p>
    <w:p>
      <w:pPr>
        <w:spacing w:before="120" w:after="120" w:line="288" w:lineRule="auto"/>
        <w:ind w:left="0"/>
        <w:jc w:val="left"/>
      </w:pPr>
      <w:r>
        <w:rPr>
          <w:rFonts w:eastAsia="等线" w:ascii="Arial" w:cs="Arial" w:hAnsi="Arial"/>
          <w:i w:val="true"/>
          <w:color w:val="646a73"/>
          <w:sz w:val="22"/>
        </w:rPr>
        <w:t>The previous UAT used Telegram because WhatsApp verification was pending. Today’s production-channel result can only pass if the actual WhatsApp number is verified and used.</w:t>
      </w:r>
    </w:p>
    <w:p>
      <w:pPr>
        <w:spacing w:before="120" w:after="120" w:line="288" w:lineRule="auto"/>
        <w:ind w:left="0"/>
        <w:jc w:val="left"/>
      </w:pPr>
      <w:r>
        <w:rPr>
          <w:rFonts w:eastAsia="等线" w:ascii="Arial" w:cs="Arial" w:hAnsi="Arial"/>
          <w:b w:val="true"/>
          <w:sz w:val="22"/>
        </w:rPr>
        <w:t>Notifications</w:t>
      </w:r>
    </w:p>
    <w:p>
      <w:pPr>
        <w:spacing w:before="120" w:after="120" w:line="288" w:lineRule="auto"/>
        <w:ind w:left="0"/>
        <w:jc w:val="left"/>
      </w:pPr>
      <w:r>
        <w:rPr>
          <w:rFonts w:eastAsia="等线" w:ascii="Arial" w:cs="Arial" w:hAnsi="Arial"/>
          <w:i w:val="true"/>
          <w:color w:val="646a73"/>
          <w:sz w:val="22"/>
        </w:rPr>
        <w:t>The required notification events are specific and role-based. We will verify each one separately and also check that no unapproved default notification appears.</w:t>
      </w:r>
    </w:p>
    <w:p>
      <w:pPr>
        <w:spacing w:before="120" w:after="120" w:line="288" w:lineRule="auto"/>
        <w:ind w:left="0"/>
        <w:jc w:val="left"/>
      </w:pPr>
      <w:r>
        <w:rPr>
          <w:rFonts w:eastAsia="等线" w:ascii="Arial" w:cs="Arial" w:hAnsi="Arial"/>
          <w:b w:val="true"/>
          <w:sz w:val="22"/>
        </w:rPr>
        <w:t>Excel/picked breakdown</w:t>
      </w:r>
    </w:p>
    <w:p>
      <w:pPr>
        <w:spacing w:before="120" w:after="120" w:line="288" w:lineRule="auto"/>
        <w:ind w:left="0"/>
        <w:jc w:val="left"/>
      </w:pPr>
      <w:r>
        <w:rPr>
          <w:rFonts w:eastAsia="等线" w:ascii="Arial" w:cs="Arial" w:hAnsi="Arial"/>
          <w:i w:val="true"/>
          <w:color w:val="646a73"/>
          <w:sz w:val="22"/>
        </w:rPr>
        <w:t>The replacement for the Excel breakdown is conditional on technical feasibility and document acceptance. If the new breakdown is not proven, the current Excel process remains; we will not present it as removed.</w:t>
      </w:r>
    </w:p>
    <w:p>
      <w:pPr>
        <w:spacing w:before="120" w:after="120" w:line="288" w:lineRule="auto"/>
        <w:ind w:left="0"/>
        <w:jc w:val="left"/>
      </w:pPr>
      <w:r>
        <w:rPr>
          <w:rFonts w:eastAsia="等线" w:ascii="Arial" w:cs="Arial" w:hAnsi="Arial"/>
          <w:b w:val="true"/>
          <w:sz w:val="22"/>
        </w:rPr>
        <w:t>POD</w:t>
      </w:r>
    </w:p>
    <w:p>
      <w:pPr>
        <w:spacing w:before="120" w:after="120" w:line="288" w:lineRule="auto"/>
        <w:ind w:left="0"/>
        <w:jc w:val="left"/>
      </w:pPr>
      <w:r>
        <w:rPr>
          <w:rFonts w:eastAsia="等线" w:ascii="Arial" w:cs="Arial" w:hAnsi="Arial"/>
          <w:i w:val="true"/>
          <w:color w:val="646a73"/>
          <w:sz w:val="22"/>
        </w:rPr>
        <w:t>The driver and Accounts upload models have not been reconciled. POD is not part of today’s core acceptance unless David has confirmed one model in writing.</w:t>
      </w:r>
    </w:p>
    <w:p>
      <w:pPr>
        <w:spacing w:before="120" w:after="120" w:line="288" w:lineRule="auto"/>
        <w:ind w:left="0"/>
        <w:jc w:val="left"/>
      </w:pPr>
      <w:r>
        <w:rPr>
          <w:rFonts w:eastAsia="等线" w:ascii="Arial" w:cs="Arial" w:hAnsi="Arial"/>
          <w:b w:val="true"/>
          <w:sz w:val="22"/>
        </w:rPr>
        <w:t>SCN/CCN</w:t>
      </w:r>
    </w:p>
    <w:p>
      <w:pPr>
        <w:spacing w:before="120" w:after="120" w:line="288" w:lineRule="auto"/>
        <w:ind w:left="0"/>
        <w:jc w:val="left"/>
      </w:pPr>
      <w:r>
        <w:rPr>
          <w:rFonts w:eastAsia="等线" w:ascii="Arial" w:cs="Arial" w:hAnsi="Arial"/>
          <w:i w:val="true"/>
          <w:color w:val="646a73"/>
          <w:sz w:val="22"/>
        </w:rPr>
        <w:t>The credit-note connector is being tested separately, including the stock-reducing case. It is excluded from this round’s acceptance unless the scope has been formally changed.</w:t>
      </w:r>
    </w:p>
    <w:p>
      <w:pPr>
        <w:spacing w:before="120" w:after="120" w:line="288" w:lineRule="auto"/>
        <w:ind w:left="0"/>
        <w:jc w:val="left"/>
      </w:pPr>
      <w:r>
        <w:rPr>
          <w:rFonts w:eastAsia="等线" w:ascii="Arial" w:cs="Arial" w:hAnsi="Arial"/>
          <w:b w:val="true"/>
          <w:sz w:val="22"/>
        </w:rPr>
        <w:t>AR timing</w:t>
      </w:r>
    </w:p>
    <w:p>
      <w:pPr>
        <w:spacing w:before="120" w:after="120" w:line="288" w:lineRule="auto"/>
        <w:ind w:left="0"/>
        <w:jc w:val="left"/>
      </w:pPr>
      <w:r>
        <w:rPr>
          <w:rFonts w:eastAsia="等线" w:ascii="Arial" w:cs="Arial" w:hAnsi="Arial"/>
          <w:i w:val="true"/>
          <w:color w:val="646a73"/>
          <w:sz w:val="22"/>
        </w:rPr>
        <w:t>The broader bank-statement workspace has no approved readiness date. We will not provide an estimate during this session.</w:t>
      </w:r>
    </w:p>
    <w:p>
      <w:pPr>
        <w:pStyle w:val="2"/>
        <w:spacing w:before="320" w:after="120" w:line="288" w:lineRule="auto"/>
        <w:ind w:left="0"/>
        <w:jc w:val="left"/>
        <w:outlineLvl w:val="1"/>
      </w:pPr>
      <w:bookmarkStart w:name="heading_69" w:id="69"/>
      <w:r>
        <w:rPr>
          <w:rFonts w:eastAsia="等线" w:ascii="Arial" w:cs="Arial" w:hAnsi="Arial"/>
          <w:b w:val="true"/>
          <w:sz w:val="32"/>
        </w:rPr>
        <w:t>8.4 Before Each Test</w:t>
      </w:r>
      <w:bookmarkEnd w:id="69"/>
    </w:p>
    <w:p>
      <w:pPr>
        <w:spacing w:before="120" w:after="120" w:line="288" w:lineRule="auto"/>
        <w:ind w:left="0"/>
        <w:jc w:val="left"/>
      </w:pPr>
      <w:r>
        <w:rPr>
          <w:rFonts w:eastAsia="等线" w:ascii="Arial" w:cs="Arial" w:hAnsi="Arial"/>
          <w:i w:val="true"/>
          <w:color w:val="646a73"/>
          <w:sz w:val="22"/>
        </w:rPr>
        <w:t xml:space="preserve">The business scenario is </w:t>
      </w:r>
      <w:r>
        <w:rPr>
          <w:rFonts w:eastAsia="等线" w:ascii="Arial" w:cs="Arial" w:hAnsi="Arial"/>
          <w:b w:val="true"/>
          <w:i w:val="true"/>
          <w:color w:val="646a73"/>
          <w:sz w:val="22"/>
        </w:rPr>
        <w:t>[state scenario]</w:t>
      </w:r>
      <w:r>
        <w:rPr>
          <w:rFonts w:eastAsia="等线" w:ascii="Arial" w:cs="Arial" w:hAnsi="Arial"/>
          <w:i w:val="true"/>
          <w:color w:val="646a73"/>
          <w:sz w:val="22"/>
        </w:rPr>
        <w:t xml:space="preserve">. </w:t>
      </w:r>
      <w:r>
        <w:rPr>
          <w:rFonts w:eastAsia="等线" w:ascii="Arial" w:cs="Arial" w:hAnsi="Arial"/>
          <w:b w:val="true"/>
          <w:i w:val="true"/>
          <w:color w:val="646a73"/>
          <w:sz w:val="22"/>
        </w:rPr>
        <w:t>[named client user]</w:t>
      </w:r>
      <w:r>
        <w:rPr>
          <w:rFonts w:eastAsia="等线" w:ascii="Arial" w:cs="Arial" w:hAnsi="Arial"/>
          <w:i w:val="true"/>
          <w:color w:val="646a73"/>
          <w:sz w:val="22"/>
        </w:rPr>
        <w:t xml:space="preserve"> will perform it on </w:t>
      </w:r>
      <w:r>
        <w:rPr>
          <w:rFonts w:eastAsia="等线" w:ascii="Arial" w:cs="Arial" w:hAnsi="Arial"/>
          <w:b w:val="true"/>
          <w:i w:val="true"/>
          <w:color w:val="646a73"/>
          <w:sz w:val="22"/>
        </w:rPr>
        <w:t>[device/channel]</w:t>
      </w:r>
      <w:r>
        <w:rPr>
          <w:rFonts w:eastAsia="等线" w:ascii="Arial" w:cs="Arial" w:hAnsi="Arial"/>
          <w:i w:val="true"/>
          <w:color w:val="646a73"/>
          <w:sz w:val="22"/>
        </w:rPr>
        <w:t xml:space="preserve">. We expect </w:t>
      </w:r>
      <w:r>
        <w:rPr>
          <w:rFonts w:eastAsia="等线" w:ascii="Arial" w:cs="Arial" w:hAnsi="Arial"/>
          <w:b w:val="true"/>
          <w:i w:val="true"/>
          <w:color w:val="646a73"/>
          <w:sz w:val="22"/>
        </w:rPr>
        <w:t>[specific result]</w:t>
      </w:r>
      <w:r>
        <w:rPr>
          <w:rFonts w:eastAsia="等线" w:ascii="Arial" w:cs="Arial" w:hAnsi="Arial"/>
          <w:i w:val="true"/>
          <w:color w:val="646a73"/>
          <w:sz w:val="22"/>
        </w:rPr>
        <w:t xml:space="preserve">, including </w:t>
      </w:r>
      <w:r>
        <w:rPr>
          <w:rFonts w:eastAsia="等线" w:ascii="Arial" w:cs="Arial" w:hAnsi="Arial"/>
          <w:b w:val="true"/>
          <w:i w:val="true"/>
          <w:color w:val="646a73"/>
          <w:sz w:val="22"/>
        </w:rPr>
        <w:t>[notification/document/SQL result]</w:t>
      </w:r>
      <w:r>
        <w:rPr>
          <w:rFonts w:eastAsia="等线" w:ascii="Arial" w:cs="Arial" w:hAnsi="Arial"/>
          <w:i w:val="true"/>
          <w:color w:val="646a73"/>
          <w:sz w:val="22"/>
        </w:rPr>
        <w:t>. I will not guide the clicks unless there is a setup problem; we are testing whether the workflow is usable as delivered.</w:t>
      </w:r>
    </w:p>
    <w:p>
      <w:pPr>
        <w:pStyle w:val="2"/>
        <w:spacing w:before="320" w:after="120" w:line="288" w:lineRule="auto"/>
        <w:ind w:left="0"/>
        <w:jc w:val="left"/>
        <w:outlineLvl w:val="1"/>
      </w:pPr>
      <w:bookmarkStart w:name="heading_70" w:id="70"/>
      <w:r>
        <w:rPr>
          <w:rFonts w:eastAsia="等线" w:ascii="Arial" w:cs="Arial" w:hAnsi="Arial"/>
          <w:b w:val="true"/>
          <w:sz w:val="32"/>
        </w:rPr>
        <w:t>8.5 When a Test Passes</w:t>
      </w:r>
      <w:bookmarkEnd w:id="70"/>
    </w:p>
    <w:p>
      <w:pPr>
        <w:spacing w:before="120" w:after="120" w:line="288" w:lineRule="auto"/>
        <w:ind w:left="0"/>
        <w:jc w:val="left"/>
      </w:pPr>
      <w:r>
        <w:rPr>
          <w:rFonts w:eastAsia="等线" w:ascii="Arial" w:cs="Arial" w:hAnsi="Arial"/>
          <w:i w:val="true"/>
          <w:color w:val="646a73"/>
          <w:sz w:val="22"/>
        </w:rPr>
        <w:t xml:space="preserve">The expected result has appeared: </w:t>
      </w:r>
      <w:r>
        <w:rPr>
          <w:rFonts w:eastAsia="等线" w:ascii="Arial" w:cs="Arial" w:hAnsi="Arial"/>
          <w:b w:val="true"/>
          <w:i w:val="true"/>
          <w:color w:val="646a73"/>
          <w:sz w:val="22"/>
        </w:rPr>
        <w:t>[state observable result]</w:t>
      </w:r>
      <w:r>
        <w:rPr>
          <w:rFonts w:eastAsia="等线" w:ascii="Arial" w:cs="Arial" w:hAnsi="Arial"/>
          <w:i w:val="true"/>
          <w:color w:val="646a73"/>
          <w:sz w:val="22"/>
        </w:rPr>
        <w:t>.</w:t>
        <w:br/>
      </w:r>
      <w:r>
        <w:rPr>
          <w:rFonts w:eastAsia="等线" w:ascii="Arial" w:cs="Arial" w:hAnsi="Arial"/>
          <w:b w:val="true"/>
          <w:i w:val="true"/>
          <w:color w:val="646a73"/>
          <w:sz w:val="22"/>
        </w:rPr>
        <w:t>[Client user]</w:t>
      </w:r>
      <w:r>
        <w:rPr>
          <w:rFonts w:eastAsia="等线" w:ascii="Arial" w:cs="Arial" w:hAnsi="Arial"/>
          <w:i w:val="true"/>
          <w:color w:val="646a73"/>
          <w:sz w:val="22"/>
        </w:rPr>
        <w:t>, does this match how you need to perform the task?</w:t>
        <w:br/>
      </w:r>
      <w:r>
        <w:rPr>
          <w:rFonts w:eastAsia="等线" w:ascii="Arial" w:cs="Arial" w:hAnsi="Arial"/>
          <w:i w:val="true"/>
          <w:color w:val="646a73"/>
          <w:sz w:val="22"/>
        </w:rPr>
        <w:t>We will capture the evidence and record this test as Pass, subject to the linked SQL/document checks.</w:t>
      </w:r>
    </w:p>
    <w:p>
      <w:pPr>
        <w:pStyle w:val="2"/>
        <w:spacing w:before="320" w:after="120" w:line="288" w:lineRule="auto"/>
        <w:ind w:left="0"/>
        <w:jc w:val="left"/>
        <w:outlineLvl w:val="1"/>
      </w:pPr>
      <w:bookmarkStart w:name="heading_71" w:id="71"/>
      <w:r>
        <w:rPr>
          <w:rFonts w:eastAsia="等线" w:ascii="Arial" w:cs="Arial" w:hAnsi="Arial"/>
          <w:b w:val="true"/>
          <w:sz w:val="32"/>
        </w:rPr>
        <w:t>8.6 When a Test Fails</w:t>
      </w:r>
      <w:bookmarkEnd w:id="71"/>
    </w:p>
    <w:p>
      <w:pPr>
        <w:spacing w:before="120" w:after="120" w:line="288" w:lineRule="auto"/>
        <w:ind w:left="0"/>
        <w:jc w:val="left"/>
      </w:pPr>
      <w:r>
        <w:rPr>
          <w:rFonts w:eastAsia="等线" w:ascii="Arial" w:cs="Arial" w:hAnsi="Arial"/>
          <w:i w:val="true"/>
          <w:color w:val="646a73"/>
          <w:sz w:val="22"/>
        </w:rPr>
        <w:t>This result does not match the agreed expected behaviour. We will capture the input, screen, message, record ID and downstream impact before retrying.</w:t>
      </w:r>
    </w:p>
    <w:p>
      <w:pPr>
        <w:spacing w:before="120" w:after="120" w:line="288" w:lineRule="auto"/>
        <w:ind w:left="0"/>
        <w:jc w:val="left"/>
      </w:pPr>
      <w:r>
        <w:rPr>
          <w:rFonts w:eastAsia="等线" w:ascii="Arial" w:cs="Arial" w:hAnsi="Arial"/>
          <w:i w:val="true"/>
          <w:color w:val="646a73"/>
          <w:sz w:val="22"/>
        </w:rPr>
        <w:t>We are not assigning a fix date in the room. We will classify whether this is product, configuration, data, permission, environment or integration related. The affected test is Fail or Blocked. We will continue only with scenarios that do not depend on this result.</w:t>
      </w:r>
    </w:p>
    <w:p>
      <w:pPr>
        <w:pStyle w:val="2"/>
        <w:spacing w:before="320" w:after="120" w:line="288" w:lineRule="auto"/>
        <w:ind w:left="0"/>
        <w:jc w:val="left"/>
        <w:outlineLvl w:val="1"/>
      </w:pPr>
      <w:bookmarkStart w:name="heading_72" w:id="72"/>
      <w:r>
        <w:rPr>
          <w:rFonts w:eastAsia="等线" w:ascii="Arial" w:cs="Arial" w:hAnsi="Arial"/>
          <w:b w:val="true"/>
          <w:sz w:val="32"/>
        </w:rPr>
        <w:t>8.7 When the Cause Is Unclear</w:t>
      </w:r>
      <w:bookmarkEnd w:id="72"/>
    </w:p>
    <w:p>
      <w:pPr>
        <w:spacing w:before="120" w:after="120" w:line="288" w:lineRule="auto"/>
        <w:ind w:left="0"/>
        <w:jc w:val="left"/>
      </w:pPr>
      <w:r>
        <w:rPr>
          <w:rFonts w:eastAsia="等线" w:ascii="Arial" w:cs="Arial" w:hAnsi="Arial"/>
          <w:i w:val="true"/>
          <w:color w:val="646a73"/>
          <w:sz w:val="22"/>
        </w:rPr>
        <w:t>We have confirmed the symptom, but not the cause. We will not speculate. The evidence will be reviewed against five possible areas: the product, client configuration/data, permissions, environment/channel and ERP integration. Until that review is complete, the test remains Blocked rather than being described as fixed or passed.</w:t>
      </w:r>
    </w:p>
    <w:p>
      <w:pPr>
        <w:pStyle w:val="2"/>
        <w:spacing w:before="320" w:after="120" w:line="288" w:lineRule="auto"/>
        <w:ind w:left="0"/>
        <w:jc w:val="left"/>
        <w:outlineLvl w:val="1"/>
      </w:pPr>
      <w:bookmarkStart w:name="heading_73" w:id="73"/>
      <w:r>
        <w:rPr>
          <w:rFonts w:eastAsia="等线" w:ascii="Arial" w:cs="Arial" w:hAnsi="Arial"/>
          <w:b w:val="true"/>
          <w:sz w:val="32"/>
        </w:rPr>
        <w:t>8.8 When the Client Raises New Scope</w:t>
      </w:r>
      <w:bookmarkEnd w:id="73"/>
    </w:p>
    <w:p>
      <w:pPr>
        <w:spacing w:before="120" w:after="120" w:line="288" w:lineRule="auto"/>
        <w:ind w:left="0"/>
        <w:jc w:val="left"/>
      </w:pPr>
      <w:r>
        <w:rPr>
          <w:rFonts w:eastAsia="等线" w:ascii="Arial" w:cs="Arial" w:hAnsi="Arial"/>
          <w:i w:val="true"/>
          <w:color w:val="646a73"/>
          <w:sz w:val="22"/>
        </w:rPr>
        <w:t>I have captured the request. Before we classify it, we need to compare it with the latest Scope Lock and the current round’s acceptance boundary. I cannot agree to a scope or commercial change in this session. I will place it in the parking lot with an owner, and we will return to the current test.</w:t>
      </w:r>
    </w:p>
    <w:p>
      <w:pPr>
        <w:pStyle w:val="2"/>
        <w:spacing w:before="320" w:after="120" w:line="288" w:lineRule="auto"/>
        <w:ind w:left="0"/>
        <w:jc w:val="left"/>
        <w:outlineLvl w:val="1"/>
      </w:pPr>
      <w:bookmarkStart w:name="heading_74" w:id="74"/>
      <w:r>
        <w:rPr>
          <w:rFonts w:eastAsia="等线" w:ascii="Arial" w:cs="Arial" w:hAnsi="Arial"/>
          <w:b w:val="true"/>
          <w:sz w:val="32"/>
        </w:rPr>
        <w:t>8.9 When a Developer Starts Debugging Live</w:t>
      </w:r>
      <w:bookmarkEnd w:id="74"/>
    </w:p>
    <w:p>
      <w:pPr>
        <w:spacing w:before="120" w:after="120" w:line="288" w:lineRule="auto"/>
        <w:ind w:left="0"/>
        <w:jc w:val="left"/>
      </w:pPr>
      <w:r>
        <w:rPr>
          <w:rFonts w:eastAsia="等线" w:ascii="Arial" w:cs="Arial" w:hAnsi="Arial"/>
          <w:i w:val="true"/>
          <w:color w:val="646a73"/>
          <w:sz w:val="22"/>
        </w:rPr>
        <w:t>We have enough evidence to investigate this outside the client workflow. Let’s stop the live technical discussion here, record the owner and continue with the next independent test. We will return only if the fix is safe, deployed to the same environment and can be retested cleanly.</w:t>
      </w:r>
    </w:p>
    <w:p>
      <w:pPr>
        <w:pStyle w:val="2"/>
        <w:spacing w:before="320" w:after="120" w:line="288" w:lineRule="auto"/>
        <w:ind w:left="0"/>
        <w:jc w:val="left"/>
        <w:outlineLvl w:val="1"/>
      </w:pPr>
      <w:bookmarkStart w:name="heading_75" w:id="75"/>
      <w:r>
        <w:rPr>
          <w:rFonts w:eastAsia="等线" w:ascii="Arial" w:cs="Arial" w:hAnsi="Arial"/>
          <w:b w:val="true"/>
          <w:sz w:val="32"/>
        </w:rPr>
        <w:t>8.10 Closing Script</w:t>
      </w:r>
      <w:bookmarkEnd w:id="75"/>
    </w:p>
    <w:p>
      <w:pPr>
        <w:spacing w:before="120" w:after="120" w:line="288" w:lineRule="auto"/>
        <w:ind w:left="0"/>
        <w:jc w:val="left"/>
      </w:pPr>
      <w:r>
        <w:rPr>
          <w:rFonts w:eastAsia="等线" w:ascii="Arial" w:cs="Arial" w:hAnsi="Arial"/>
          <w:i w:val="true"/>
          <w:color w:val="646a73"/>
          <w:sz w:val="22"/>
        </w:rPr>
        <w:t xml:space="preserve">We have completed </w:t>
      </w:r>
      <w:r>
        <w:rPr>
          <w:rFonts w:eastAsia="等线" w:ascii="Arial" w:cs="Arial" w:hAnsi="Arial"/>
          <w:b w:val="true"/>
          <w:i w:val="true"/>
          <w:color w:val="646a73"/>
          <w:sz w:val="22"/>
        </w:rPr>
        <w:t>[number]</w:t>
      </w:r>
      <w:r>
        <w:rPr>
          <w:rFonts w:eastAsia="等线" w:ascii="Arial" w:cs="Arial" w:hAnsi="Arial"/>
          <w:i w:val="true"/>
          <w:color w:val="646a73"/>
          <w:sz w:val="22"/>
        </w:rPr>
        <w:t xml:space="preserve"> tests: </w:t>
      </w:r>
      <w:r>
        <w:rPr>
          <w:rFonts w:eastAsia="等线" w:ascii="Arial" w:cs="Arial" w:hAnsi="Arial"/>
          <w:b w:val="true"/>
          <w:i w:val="true"/>
          <w:color w:val="646a73"/>
          <w:sz w:val="22"/>
        </w:rPr>
        <w:t>[passed]</w:t>
      </w:r>
      <w:r>
        <w:rPr>
          <w:rFonts w:eastAsia="等线" w:ascii="Arial" w:cs="Arial" w:hAnsi="Arial"/>
          <w:i w:val="true"/>
          <w:color w:val="646a73"/>
          <w:sz w:val="22"/>
        </w:rPr>
        <w:t xml:space="preserve"> passed, </w:t>
      </w:r>
      <w:r>
        <w:rPr>
          <w:rFonts w:eastAsia="等线" w:ascii="Arial" w:cs="Arial" w:hAnsi="Arial"/>
          <w:b w:val="true"/>
          <w:i w:val="true"/>
          <w:color w:val="646a73"/>
          <w:sz w:val="22"/>
        </w:rPr>
        <w:t>[failed]</w:t>
      </w:r>
      <w:r>
        <w:rPr>
          <w:rFonts w:eastAsia="等线" w:ascii="Arial" w:cs="Arial" w:hAnsi="Arial"/>
          <w:i w:val="true"/>
          <w:color w:val="646a73"/>
          <w:sz w:val="22"/>
        </w:rPr>
        <w:t xml:space="preserve"> failed, </w:t>
      </w:r>
      <w:r>
        <w:rPr>
          <w:rFonts w:eastAsia="等线" w:ascii="Arial" w:cs="Arial" w:hAnsi="Arial"/>
          <w:b w:val="true"/>
          <w:i w:val="true"/>
          <w:color w:val="646a73"/>
          <w:sz w:val="22"/>
        </w:rPr>
        <w:t>[blocked]</w:t>
      </w:r>
      <w:r>
        <w:rPr>
          <w:rFonts w:eastAsia="等线" w:ascii="Arial" w:cs="Arial" w:hAnsi="Arial"/>
          <w:i w:val="true"/>
          <w:color w:val="646a73"/>
          <w:sz w:val="22"/>
        </w:rPr>
        <w:t xml:space="preserve"> blocked and </w:t>
      </w:r>
      <w:r>
        <w:rPr>
          <w:rFonts w:eastAsia="等线" w:ascii="Arial" w:cs="Arial" w:hAnsi="Arial"/>
          <w:b w:val="true"/>
          <w:i w:val="true"/>
          <w:color w:val="646a73"/>
          <w:sz w:val="22"/>
        </w:rPr>
        <w:t>[not run]</w:t>
      </w:r>
      <w:r>
        <w:rPr>
          <w:rFonts w:eastAsia="等线" w:ascii="Arial" w:cs="Arial" w:hAnsi="Arial"/>
          <w:i w:val="true"/>
          <w:color w:val="646a73"/>
          <w:sz w:val="22"/>
        </w:rPr>
        <w:t xml:space="preserve"> not executed.</w:t>
      </w:r>
    </w:p>
    <w:p>
      <w:pPr>
        <w:spacing w:before="120" w:after="120" w:line="288" w:lineRule="auto"/>
        <w:ind w:left="0"/>
        <w:jc w:val="left"/>
      </w:pPr>
      <w:r>
        <w:rPr>
          <w:rFonts w:eastAsia="等线" w:ascii="Arial" w:cs="Arial" w:hAnsi="Arial"/>
          <w:i w:val="true"/>
          <w:color w:val="646a73"/>
          <w:sz w:val="22"/>
        </w:rPr>
        <w:t xml:space="preserve">The must-pass results are </w:t>
      </w:r>
      <w:r>
        <w:rPr>
          <w:rFonts w:eastAsia="等线" w:ascii="Arial" w:cs="Arial" w:hAnsi="Arial"/>
          <w:b w:val="true"/>
          <w:i w:val="true"/>
          <w:color w:val="646a73"/>
          <w:sz w:val="22"/>
        </w:rPr>
        <w:t>[summarise]</w:t>
      </w:r>
      <w:r>
        <w:rPr>
          <w:rFonts w:eastAsia="等线" w:ascii="Arial" w:cs="Arial" w:hAnsi="Arial"/>
          <w:i w:val="true"/>
          <w:color w:val="646a73"/>
          <w:sz w:val="22"/>
        </w:rPr>
        <w:t xml:space="preserve">. The accepted workarounds are </w:t>
      </w:r>
      <w:r>
        <w:rPr>
          <w:rFonts w:eastAsia="等线" w:ascii="Arial" w:cs="Arial" w:hAnsi="Arial"/>
          <w:b w:val="true"/>
          <w:i w:val="true"/>
          <w:color w:val="646a73"/>
          <w:sz w:val="22"/>
        </w:rPr>
        <w:t>[list]</w:t>
      </w:r>
      <w:r>
        <w:rPr>
          <w:rFonts w:eastAsia="等线" w:ascii="Arial" w:cs="Arial" w:hAnsi="Arial"/>
          <w:i w:val="true"/>
          <w:color w:val="646a73"/>
          <w:sz w:val="22"/>
        </w:rPr>
        <w:t xml:space="preserve">. The unresolved blockers are </w:t>
      </w:r>
      <w:r>
        <w:rPr>
          <w:rFonts w:eastAsia="等线" w:ascii="Arial" w:cs="Arial" w:hAnsi="Arial"/>
          <w:b w:val="true"/>
          <w:i w:val="true"/>
          <w:color w:val="646a73"/>
          <w:sz w:val="22"/>
        </w:rPr>
        <w:t>[list]</w:t>
      </w:r>
      <w:r>
        <w:rPr>
          <w:rFonts w:eastAsia="等线" w:ascii="Arial" w:cs="Arial" w:hAnsi="Arial"/>
          <w:i w:val="true"/>
          <w:color w:val="646a73"/>
          <w:sz w:val="22"/>
        </w:rPr>
        <w:t>. Deferred and out-of-scope items are recorded separately and are not being treated as defects.</w:t>
      </w:r>
    </w:p>
    <w:p>
      <w:pPr>
        <w:spacing w:before="120" w:after="120" w:line="288" w:lineRule="auto"/>
        <w:ind w:left="0"/>
        <w:jc w:val="left"/>
      </w:pPr>
      <w:r>
        <w:rPr>
          <w:rFonts w:eastAsia="等线" w:ascii="Arial" w:cs="Arial" w:hAnsi="Arial"/>
          <w:i w:val="true"/>
          <w:color w:val="646a73"/>
          <w:sz w:val="22"/>
        </w:rPr>
        <w:t xml:space="preserve">The decision requested from </w:t>
      </w:r>
      <w:r>
        <w:rPr>
          <w:rFonts w:eastAsia="等线" w:ascii="Arial" w:cs="Arial" w:hAnsi="Arial"/>
          <w:b w:val="true"/>
          <w:i w:val="true"/>
          <w:color w:val="646a73"/>
          <w:sz w:val="22"/>
        </w:rPr>
        <w:t>[named signatory]</w:t>
      </w:r>
      <w:r>
        <w:rPr>
          <w:rFonts w:eastAsia="等线" w:ascii="Arial" w:cs="Arial" w:hAnsi="Arial"/>
          <w:i w:val="true"/>
          <w:color w:val="646a73"/>
          <w:sz w:val="22"/>
        </w:rPr>
        <w:t xml:space="preserve"> is Pass, Conditional Pass or Fail. A Conditional Pass requires each condition to have a named owner, due date, retest requirement and written acceptance.</w:t>
      </w:r>
    </w:p>
    <w:p>
      <w:pPr>
        <w:spacing w:before="120" w:after="120" w:line="288" w:lineRule="auto"/>
        <w:ind w:left="0"/>
        <w:jc w:val="left"/>
      </w:pPr>
      <w:r>
        <w:rPr>
          <w:rFonts w:eastAsia="等线" w:ascii="Arial" w:cs="Arial" w:hAnsi="Arial"/>
          <w:i w:val="true"/>
          <w:color w:val="646a73"/>
          <w:sz w:val="22"/>
        </w:rPr>
        <w:t xml:space="preserve">We will circulate the evidence-backed minutes and action log by </w:t>
      </w:r>
      <w:r>
        <w:rPr>
          <w:rFonts w:eastAsia="等线" w:ascii="Arial" w:cs="Arial" w:hAnsi="Arial"/>
          <w:b w:val="true"/>
          <w:i w:val="true"/>
          <w:color w:val="646a73"/>
          <w:sz w:val="22"/>
        </w:rPr>
        <w:t>[approved timing]</w:t>
      </w:r>
      <w:r>
        <w:rPr>
          <w:rFonts w:eastAsia="等线" w:ascii="Arial" w:cs="Arial" w:hAnsi="Arial"/>
          <w:i w:val="true"/>
          <w:color w:val="646a73"/>
          <w:sz w:val="22"/>
        </w:rPr>
        <w:t>. No unapproved delivery date or scope commitment has been made today.</w:t>
      </w:r>
    </w:p>
    <w:p>
      <w:pPr>
        <w:pStyle w:val="1"/>
        <w:spacing w:before="380" w:after="140" w:line="288" w:lineRule="auto"/>
        <w:ind w:left="0"/>
        <w:jc w:val="left"/>
        <w:outlineLvl w:val="0"/>
      </w:pPr>
      <w:bookmarkStart w:name="heading_76" w:id="76"/>
      <w:r>
        <w:rPr>
          <w:rFonts w:eastAsia="等线" w:ascii="Arial" w:cs="Arial" w:hAnsi="Arial"/>
          <w:b w:val="true"/>
          <w:sz w:val="36"/>
        </w:rPr>
        <w:t>PART 9 — STEP-BY-STEP TEST FACILITATION GUIDE</w:t>
      </w:r>
      <w:bookmarkEnd w:id="76"/>
    </w:p>
    <w:p>
      <w:pPr>
        <w:pStyle w:val="2"/>
        <w:spacing w:before="320" w:after="120" w:line="288" w:lineRule="auto"/>
        <w:ind w:left="0"/>
        <w:jc w:val="left"/>
        <w:outlineLvl w:val="1"/>
      </w:pPr>
      <w:bookmarkStart w:name="heading_77" w:id="77"/>
      <w:r>
        <w:rPr>
          <w:rFonts w:eastAsia="等线" w:ascii="Arial" w:cs="Arial" w:hAnsi="Arial"/>
          <w:b w:val="true"/>
          <w:sz w:val="32"/>
        </w:rPr>
        <w:t>TEST T01 — Production Channel, Login and Environment Gate</w:t>
      </w:r>
      <w:bookmarkEnd w:id="7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the session is using the intended build, actual WhatsApp number, correct user roles and SQL test company.</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Hard gate. Failure makes later results unreliable.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conductor operates setup screens; each client user confirms their own account.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Build number frozen; WhatsApp verified; accounts created; SQL test company identified.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named users, actual WhatsApp number, exact environment/build.</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production channel, login and environment gate</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235"/>
        </w:numPr>
        <w:spacing w:before="120" w:after="120" w:line="288" w:lineRule="auto"/>
        <w:ind w:left="0"/>
        <w:jc w:val="left"/>
      </w:pPr>
      <w:r>
        <w:rPr>
          <w:rFonts w:eastAsia="等线" w:ascii="Arial" w:cs="Arial" w:hAnsi="Arial"/>
          <w:sz w:val="22"/>
        </w:rPr>
        <w:t>Record build/version and environment name.</w:t>
      </w:r>
    </w:p>
    <w:p>
      <w:pPr>
        <w:numPr>
          <w:numId w:val="236"/>
        </w:numPr>
        <w:spacing w:before="120" w:after="120" w:line="288" w:lineRule="auto"/>
        <w:ind w:left="0"/>
        <w:jc w:val="left"/>
      </w:pPr>
      <w:r>
        <w:rPr>
          <w:rFonts w:eastAsia="等线" w:ascii="Arial" w:cs="Arial" w:hAnsi="Arial"/>
          <w:sz w:val="22"/>
        </w:rPr>
        <w:t>Send a test message through the actual WhatsApp number.</w:t>
      </w:r>
    </w:p>
    <w:p>
      <w:pPr>
        <w:numPr>
          <w:numId w:val="237"/>
        </w:numPr>
        <w:spacing w:before="120" w:after="120" w:line="288" w:lineRule="auto"/>
        <w:ind w:left="0"/>
        <w:jc w:val="left"/>
      </w:pPr>
      <w:r>
        <w:rPr>
          <w:rFonts w:eastAsia="等线" w:ascii="Arial" w:cs="Arial" w:hAnsi="Arial"/>
          <w:sz w:val="22"/>
        </w:rPr>
        <w:t>Have Queenie, CJ, David, Lai and Grace log in on their normal devices.</w:t>
      </w:r>
    </w:p>
    <w:p>
      <w:pPr>
        <w:numPr>
          <w:numId w:val="238"/>
        </w:numPr>
        <w:spacing w:before="120" w:after="120" w:line="288" w:lineRule="auto"/>
        <w:ind w:left="0"/>
        <w:jc w:val="left"/>
      </w:pPr>
      <w:r>
        <w:rPr>
          <w:rFonts w:eastAsia="等线" w:ascii="Arial" w:cs="Arial" w:hAnsi="Arial"/>
          <w:sz w:val="22"/>
        </w:rPr>
        <w:t>Open SQL Accounting to the intended test company.</w:t>
      </w:r>
    </w:p>
    <w:p>
      <w:pPr>
        <w:numPr>
          <w:numId w:val="239"/>
        </w:numPr>
        <w:spacing w:before="120" w:after="120" w:line="288" w:lineRule="auto"/>
        <w:ind w:left="0"/>
        <w:jc w:val="left"/>
      </w:pPr>
      <w:r>
        <w:rPr>
          <w:rFonts w:eastAsia="等线" w:ascii="Arial" w:cs="Arial" w:hAnsi="Arial"/>
          <w:sz w:val="22"/>
        </w:rPr>
        <w:t>Check each user’s role and accessible modules.</w:t>
      </w:r>
    </w:p>
    <w:p>
      <w:pPr>
        <w:spacing w:before="120" w:after="120" w:line="288" w:lineRule="auto"/>
        <w:ind w:left="0"/>
        <w:jc w:val="left"/>
      </w:pPr>
      <w:r>
        <w:rPr>
          <w:rFonts w:eastAsia="等线" w:ascii="Arial" w:cs="Arial" w:hAnsi="Arial"/>
          <w:b w:val="true"/>
          <w:sz w:val="22"/>
        </w:rPr>
        <w:t>Expected results</w:t>
      </w:r>
    </w:p>
    <w:p>
      <w:pPr>
        <w:numPr>
          <w:numId w:val="240"/>
        </w:numPr>
        <w:spacing w:before="120" w:after="120" w:line="288" w:lineRule="auto"/>
        <w:ind w:left="0"/>
        <w:jc w:val="left"/>
      </w:pPr>
      <w:r>
        <w:rPr>
          <w:rFonts w:eastAsia="等线" w:ascii="Arial" w:cs="Arial" w:hAnsi="Arial"/>
          <w:sz w:val="22"/>
        </w:rPr>
        <w:t>Message reaches the correct MAIA account.</w:t>
      </w:r>
    </w:p>
    <w:p>
      <w:pPr>
        <w:numPr>
          <w:numId w:val="241"/>
        </w:numPr>
        <w:spacing w:before="120" w:after="120" w:line="288" w:lineRule="auto"/>
        <w:ind w:left="0"/>
        <w:jc w:val="left"/>
      </w:pPr>
      <w:r>
        <w:rPr>
          <w:rFonts w:eastAsia="等线" w:ascii="Arial" w:cs="Arial" w:hAnsi="Arial"/>
          <w:sz w:val="22"/>
        </w:rPr>
        <w:t>Every user can log in and sees only their permitted functions.</w:t>
      </w:r>
    </w:p>
    <w:p>
      <w:pPr>
        <w:numPr>
          <w:numId w:val="242"/>
        </w:numPr>
        <w:spacing w:before="120" w:after="120" w:line="288" w:lineRule="auto"/>
        <w:ind w:left="0"/>
        <w:jc w:val="left"/>
      </w:pPr>
      <w:r>
        <w:rPr>
          <w:rFonts w:eastAsia="等线" w:ascii="Arial" w:cs="Arial" w:hAnsi="Arial"/>
          <w:sz w:val="22"/>
        </w:rPr>
        <w:t>Environment/build matches the internally tested release.</w:t>
      </w:r>
    </w:p>
    <w:p>
      <w:pPr>
        <w:numPr>
          <w:numId w:val="243"/>
        </w:numPr>
        <w:spacing w:before="120" w:after="120" w:line="288" w:lineRule="auto"/>
        <w:ind w:left="0"/>
        <w:jc w:val="left"/>
      </w:pPr>
      <w:r>
        <w:rPr>
          <w:rFonts w:eastAsia="等线" w:ascii="Arial" w:cs="Arial" w:hAnsi="Arial"/>
          <w:sz w:val="22"/>
        </w:rPr>
        <w:t>SQL test company is correct.</w:t>
      </w:r>
    </w:p>
    <w:p>
      <w:pPr>
        <w:spacing w:before="120" w:after="120" w:line="288" w:lineRule="auto"/>
        <w:ind w:left="0"/>
        <w:jc w:val="left"/>
      </w:pPr>
      <w:r>
        <w:rPr>
          <w:rFonts w:eastAsia="等线" w:ascii="Arial" w:cs="Arial" w:hAnsi="Arial"/>
          <w:b w:val="true"/>
          <w:sz w:val="22"/>
        </w:rPr>
        <w:t>Evidence to capture</w:t>
      </w:r>
    </w:p>
    <w:p>
      <w:pPr>
        <w:numPr>
          <w:numId w:val="244"/>
        </w:numPr>
        <w:spacing w:before="120" w:after="120" w:line="288" w:lineRule="auto"/>
        <w:ind w:left="0"/>
        <w:jc w:val="left"/>
      </w:pPr>
      <w:r>
        <w:rPr>
          <w:rFonts w:eastAsia="等线" w:ascii="Arial" w:cs="Arial" w:hAnsi="Arial"/>
          <w:sz w:val="22"/>
        </w:rPr>
        <w:t>Build/version screenshot.</w:t>
      </w:r>
    </w:p>
    <w:p>
      <w:pPr>
        <w:numPr>
          <w:numId w:val="245"/>
        </w:numPr>
        <w:spacing w:before="120" w:after="120" w:line="288" w:lineRule="auto"/>
        <w:ind w:left="0"/>
        <w:jc w:val="left"/>
      </w:pPr>
      <w:r>
        <w:rPr>
          <w:rFonts w:eastAsia="等线" w:ascii="Arial" w:cs="Arial" w:hAnsi="Arial"/>
          <w:sz w:val="22"/>
        </w:rPr>
        <w:t>WhatsApp message and response.</w:t>
      </w:r>
    </w:p>
    <w:p>
      <w:pPr>
        <w:numPr>
          <w:numId w:val="246"/>
        </w:numPr>
        <w:spacing w:before="120" w:after="120" w:line="288" w:lineRule="auto"/>
        <w:ind w:left="0"/>
        <w:jc w:val="left"/>
      </w:pPr>
      <w:r>
        <w:rPr>
          <w:rFonts w:eastAsia="等线" w:ascii="Arial" w:cs="Arial" w:hAnsi="Arial"/>
          <w:sz w:val="22"/>
        </w:rPr>
        <w:t>Login/role screenshots for each user.</w:t>
      </w:r>
    </w:p>
    <w:p>
      <w:pPr>
        <w:numPr>
          <w:numId w:val="247"/>
        </w:numPr>
        <w:spacing w:before="120" w:after="120" w:line="288" w:lineRule="auto"/>
        <w:ind w:left="0"/>
        <w:jc w:val="left"/>
      </w:pPr>
      <w:r>
        <w:rPr>
          <w:rFonts w:eastAsia="等线" w:ascii="Arial" w:cs="Arial" w:hAnsi="Arial"/>
          <w:sz w:val="22"/>
        </w:rPr>
        <w:t>SQL company screenshot.</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Do not switch to Telegram and call the channel passed. If WhatsApp is unavailable, mark all channel-dependent tests Blocked. If the wrong build or company is open, stop the session until corrected.</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only when all production-equivalent gates are correct. Fail for permission leakage. Blocked for unavailable channel/environment.</w:t>
      </w:r>
    </w:p>
    <w:p>
      <w:pPr>
        <w:pStyle w:val="2"/>
        <w:spacing w:before="320" w:after="120" w:line="288" w:lineRule="auto"/>
        <w:ind w:left="0"/>
        <w:jc w:val="left"/>
        <w:outlineLvl w:val="1"/>
      </w:pPr>
      <w:bookmarkStart w:name="heading_78" w:id="78"/>
      <w:r>
        <w:rPr>
          <w:rFonts w:eastAsia="等线" w:ascii="Arial" w:cs="Arial" w:hAnsi="Arial"/>
          <w:b w:val="true"/>
          <w:sz w:val="32"/>
        </w:rPr>
        <w:t>TEST T02 — Standard WhatsApp Order to Submitted SO</w:t>
      </w:r>
      <w:bookmarkEnd w:id="7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the core salesperson self-service workflow.</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Queenie or another standard salesperson.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T01 passed; assigned customer and normal-price items exist.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assigned customer; one kg item and one fixed-quantity item; no credit/price exception.</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standard whatsapp order to submitted so</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248"/>
        </w:numPr>
        <w:spacing w:before="120" w:after="120" w:line="288" w:lineRule="auto"/>
        <w:ind w:left="0"/>
        <w:jc w:val="left"/>
      </w:pPr>
      <w:r>
        <w:rPr>
          <w:rFonts w:eastAsia="等线" w:ascii="Arial" w:cs="Arial" w:hAnsi="Arial"/>
          <w:sz w:val="22"/>
        </w:rPr>
        <w:t>Forward the customer order to MAIA WhatsApp.</w:t>
      </w:r>
    </w:p>
    <w:p>
      <w:pPr>
        <w:numPr>
          <w:numId w:val="249"/>
        </w:numPr>
        <w:spacing w:before="120" w:after="120" w:line="288" w:lineRule="auto"/>
        <w:ind w:left="0"/>
        <w:jc w:val="left"/>
      </w:pPr>
      <w:r>
        <w:rPr>
          <w:rFonts w:eastAsia="等线" w:ascii="Arial" w:cs="Arial" w:hAnsi="Arial"/>
          <w:sz w:val="22"/>
        </w:rPr>
        <w:t>Open the draft SO.</w:t>
      </w:r>
    </w:p>
    <w:p>
      <w:pPr>
        <w:numPr>
          <w:numId w:val="250"/>
        </w:numPr>
        <w:spacing w:before="120" w:after="120" w:line="288" w:lineRule="auto"/>
        <w:ind w:left="0"/>
        <w:jc w:val="left"/>
      </w:pPr>
      <w:r>
        <w:rPr>
          <w:rFonts w:eastAsia="等线" w:ascii="Arial" w:cs="Arial" w:hAnsi="Arial"/>
          <w:sz w:val="22"/>
        </w:rPr>
        <w:t>Review customer, item, UOM, quantity, price, payment term and remarks.</w:t>
      </w:r>
    </w:p>
    <w:p>
      <w:pPr>
        <w:numPr>
          <w:numId w:val="251"/>
        </w:numPr>
        <w:spacing w:before="120" w:after="120" w:line="288" w:lineRule="auto"/>
        <w:ind w:left="0"/>
        <w:jc w:val="left"/>
      </w:pPr>
      <w:r>
        <w:rPr>
          <w:rFonts w:eastAsia="等线" w:ascii="Arial" w:cs="Arial" w:hAnsi="Arial"/>
          <w:sz w:val="22"/>
        </w:rPr>
        <w:t>Correct one harmless field if needed.</w:t>
      </w:r>
    </w:p>
    <w:p>
      <w:pPr>
        <w:numPr>
          <w:numId w:val="252"/>
        </w:numPr>
        <w:spacing w:before="120" w:after="120" w:line="288" w:lineRule="auto"/>
        <w:ind w:left="0"/>
        <w:jc w:val="left"/>
      </w:pPr>
      <w:r>
        <w:rPr>
          <w:rFonts w:eastAsia="等线" w:ascii="Arial" w:cs="Arial" w:hAnsi="Arial"/>
          <w:sz w:val="22"/>
        </w:rPr>
        <w:t>Submit the SO.</w:t>
      </w:r>
    </w:p>
    <w:p>
      <w:pPr>
        <w:spacing w:before="120" w:after="120" w:line="288" w:lineRule="auto"/>
        <w:ind w:left="0"/>
        <w:jc w:val="left"/>
      </w:pPr>
      <w:r>
        <w:rPr>
          <w:rFonts w:eastAsia="等线" w:ascii="Arial" w:cs="Arial" w:hAnsi="Arial"/>
          <w:b w:val="true"/>
          <w:sz w:val="22"/>
        </w:rPr>
        <w:t>Expected results</w:t>
      </w:r>
    </w:p>
    <w:p>
      <w:pPr>
        <w:numPr>
          <w:numId w:val="253"/>
        </w:numPr>
        <w:spacing w:before="120" w:after="120" w:line="288" w:lineRule="auto"/>
        <w:ind w:left="0"/>
        <w:jc w:val="left"/>
      </w:pPr>
      <w:r>
        <w:rPr>
          <w:rFonts w:eastAsia="等线" w:ascii="Arial" w:cs="Arial" w:hAnsi="Arial"/>
          <w:sz w:val="22"/>
        </w:rPr>
        <w:t>Correct assigned customer and SQL-derived items appear.</w:t>
      </w:r>
    </w:p>
    <w:p>
      <w:pPr>
        <w:numPr>
          <w:numId w:val="254"/>
        </w:numPr>
        <w:spacing w:before="120" w:after="120" w:line="288" w:lineRule="auto"/>
        <w:ind w:left="0"/>
        <w:jc w:val="left"/>
      </w:pPr>
      <w:r>
        <w:rPr>
          <w:rFonts w:eastAsia="等线" w:ascii="Arial" w:cs="Arial" w:hAnsi="Arial"/>
          <w:sz w:val="22"/>
        </w:rPr>
        <w:t>Draft remains user-reviewed rather than auto-submitted.</w:t>
      </w:r>
    </w:p>
    <w:p>
      <w:pPr>
        <w:numPr>
          <w:numId w:val="255"/>
        </w:numPr>
        <w:spacing w:before="120" w:after="120" w:line="288" w:lineRule="auto"/>
        <w:ind w:left="0"/>
        <w:jc w:val="left"/>
      </w:pPr>
      <w:r>
        <w:rPr>
          <w:rFonts w:eastAsia="等线" w:ascii="Arial" w:cs="Arial" w:hAnsi="Arial"/>
          <w:sz w:val="22"/>
        </w:rPr>
        <w:t>Normal price and payment term populate correctly.</w:t>
      </w:r>
    </w:p>
    <w:p>
      <w:pPr>
        <w:numPr>
          <w:numId w:val="256"/>
        </w:numPr>
        <w:spacing w:before="120" w:after="120" w:line="288" w:lineRule="auto"/>
        <w:ind w:left="0"/>
        <w:jc w:val="left"/>
      </w:pPr>
      <w:r>
        <w:rPr>
          <w:rFonts w:eastAsia="等线" w:ascii="Arial" w:cs="Arial" w:hAnsi="Arial"/>
          <w:sz w:val="22"/>
        </w:rPr>
        <w:t>SO submits without exception.</w:t>
      </w:r>
    </w:p>
    <w:p>
      <w:pPr>
        <w:numPr>
          <w:numId w:val="257"/>
        </w:numPr>
        <w:spacing w:before="120" w:after="120" w:line="288" w:lineRule="auto"/>
        <w:ind w:left="0"/>
        <w:jc w:val="left"/>
      </w:pPr>
      <w:r>
        <w:rPr>
          <w:rFonts w:eastAsia="等线" w:ascii="Arial" w:cs="Arial" w:hAnsi="Arial"/>
          <w:sz w:val="22"/>
        </w:rPr>
        <w:t>Order PDF/record ID is produced.</w:t>
      </w:r>
    </w:p>
    <w:p>
      <w:pPr>
        <w:spacing w:before="120" w:after="120" w:line="288" w:lineRule="auto"/>
        <w:ind w:left="0"/>
        <w:jc w:val="left"/>
      </w:pPr>
      <w:r>
        <w:rPr>
          <w:rFonts w:eastAsia="等线" w:ascii="Arial" w:cs="Arial" w:hAnsi="Arial"/>
          <w:b w:val="true"/>
          <w:sz w:val="22"/>
        </w:rPr>
        <w:t>Evidence to capture</w:t>
      </w:r>
    </w:p>
    <w:p>
      <w:pPr>
        <w:numPr>
          <w:numId w:val="258"/>
        </w:numPr>
        <w:spacing w:before="120" w:after="120" w:line="288" w:lineRule="auto"/>
        <w:ind w:left="0"/>
        <w:jc w:val="left"/>
      </w:pPr>
      <w:r>
        <w:rPr>
          <w:rFonts w:eastAsia="等线" w:ascii="Arial" w:cs="Arial" w:hAnsi="Arial"/>
          <w:sz w:val="22"/>
        </w:rPr>
        <w:t>Original WhatsApp order.</w:t>
      </w:r>
    </w:p>
    <w:p>
      <w:pPr>
        <w:numPr>
          <w:numId w:val="259"/>
        </w:numPr>
        <w:spacing w:before="120" w:after="120" w:line="288" w:lineRule="auto"/>
        <w:ind w:left="0"/>
        <w:jc w:val="left"/>
      </w:pPr>
      <w:r>
        <w:rPr>
          <w:rFonts w:eastAsia="等线" w:ascii="Arial" w:cs="Arial" w:hAnsi="Arial"/>
          <w:sz w:val="22"/>
        </w:rPr>
        <w:t>Draft before correction.</w:t>
      </w:r>
    </w:p>
    <w:p>
      <w:pPr>
        <w:numPr>
          <w:numId w:val="260"/>
        </w:numPr>
        <w:spacing w:before="120" w:after="120" w:line="288" w:lineRule="auto"/>
        <w:ind w:left="0"/>
        <w:jc w:val="left"/>
      </w:pPr>
      <w:r>
        <w:rPr>
          <w:rFonts w:eastAsia="等线" w:ascii="Arial" w:cs="Arial" w:hAnsi="Arial"/>
          <w:sz w:val="22"/>
        </w:rPr>
        <w:t>Submitted SO and PDF.</w:t>
      </w:r>
    </w:p>
    <w:p>
      <w:pPr>
        <w:numPr>
          <w:numId w:val="261"/>
        </w:numPr>
        <w:spacing w:before="120" w:after="120" w:line="288" w:lineRule="auto"/>
        <w:ind w:left="0"/>
        <w:jc w:val="left"/>
      </w:pPr>
      <w:r>
        <w:rPr>
          <w:rFonts w:eastAsia="等线" w:ascii="Arial" w:cs="Arial" w:hAnsi="Arial"/>
          <w:sz w:val="22"/>
        </w:rPr>
        <w:t>Activity log and SQL result if pushed.</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If mapping is wrong, preserve the original message and mapping result. Do not manually replace every line and still call extraction passed; separate extraction accuracy from manual edit capability.</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when the user can complete the workflow and the submitted values match the order. Fail for wrong submitted data. Blocked for channel/integration outage.</w:t>
      </w:r>
    </w:p>
    <w:p>
      <w:pPr>
        <w:pStyle w:val="2"/>
        <w:spacing w:before="320" w:after="120" w:line="288" w:lineRule="auto"/>
        <w:ind w:left="0"/>
        <w:jc w:val="left"/>
        <w:outlineLvl w:val="1"/>
      </w:pPr>
      <w:bookmarkStart w:name="heading_79" w:id="79"/>
      <w:r>
        <w:rPr>
          <w:rFonts w:eastAsia="等线" w:ascii="Arial" w:cs="Arial" w:hAnsi="Arial"/>
          <w:b w:val="true"/>
          <w:sz w:val="32"/>
        </w:rPr>
        <w:t>TEST T03 — Informal Item Wording and Unmapped Item</w:t>
      </w:r>
      <w:bookmarkEnd w:id="7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MAIA handles customer shorthand safely and does not submit an uncertain item.</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 for safe order capture; exact automatic accuracy may enter hypercare only if review is effective.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Queenie.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T01 passed; known shorthand example and one deliberately unmapped phrase prepared.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Example such as customer shorthand for a specific pork-belly cut; one unknown item phrase.</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informal item wording and unmapped item</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262"/>
        </w:numPr>
        <w:spacing w:before="120" w:after="120" w:line="288" w:lineRule="auto"/>
        <w:ind w:left="0"/>
        <w:jc w:val="left"/>
      </w:pPr>
      <w:r>
        <w:rPr>
          <w:rFonts w:eastAsia="等线" w:ascii="Arial" w:cs="Arial" w:hAnsi="Arial"/>
          <w:sz w:val="22"/>
        </w:rPr>
        <w:t>Forward the shorthand order.</w:t>
      </w:r>
    </w:p>
    <w:p>
      <w:pPr>
        <w:numPr>
          <w:numId w:val="263"/>
        </w:numPr>
        <w:spacing w:before="120" w:after="120" w:line="288" w:lineRule="auto"/>
        <w:ind w:left="0"/>
        <w:jc w:val="left"/>
      </w:pPr>
      <w:r>
        <w:rPr>
          <w:rFonts w:eastAsia="等线" w:ascii="Arial" w:cs="Arial" w:hAnsi="Arial"/>
          <w:sz w:val="22"/>
        </w:rPr>
        <w:t>Review the suggested item and customer remarks.</w:t>
      </w:r>
    </w:p>
    <w:p>
      <w:pPr>
        <w:numPr>
          <w:numId w:val="264"/>
        </w:numPr>
        <w:spacing w:before="120" w:after="120" w:line="288" w:lineRule="auto"/>
        <w:ind w:left="0"/>
        <w:jc w:val="left"/>
      </w:pPr>
      <w:r>
        <w:rPr>
          <w:rFonts w:eastAsia="等线" w:ascii="Arial" w:cs="Arial" w:hAnsi="Arial"/>
          <w:sz w:val="22"/>
        </w:rPr>
        <w:t>Confirm or correct the suggested item.</w:t>
      </w:r>
    </w:p>
    <w:p>
      <w:pPr>
        <w:numPr>
          <w:numId w:val="265"/>
        </w:numPr>
        <w:spacing w:before="120" w:after="120" w:line="288" w:lineRule="auto"/>
        <w:ind w:left="0"/>
        <w:jc w:val="left"/>
      </w:pPr>
      <w:r>
        <w:rPr>
          <w:rFonts w:eastAsia="等线" w:ascii="Arial" w:cs="Arial" w:hAnsi="Arial"/>
          <w:sz w:val="22"/>
        </w:rPr>
        <w:t>Forward the deliberately unmapped phrase.</w:t>
      </w:r>
    </w:p>
    <w:p>
      <w:pPr>
        <w:numPr>
          <w:numId w:val="266"/>
        </w:numPr>
        <w:spacing w:before="120" w:after="120" w:line="288" w:lineRule="auto"/>
        <w:ind w:left="0"/>
        <w:jc w:val="left"/>
      </w:pPr>
      <w:r>
        <w:rPr>
          <w:rFonts w:eastAsia="等线" w:ascii="Arial" w:cs="Arial" w:hAnsi="Arial"/>
          <w:sz w:val="22"/>
        </w:rPr>
        <w:t>Attempt to continue without resolving it.</w:t>
      </w:r>
    </w:p>
    <w:p>
      <w:pPr>
        <w:spacing w:before="120" w:after="120" w:line="288" w:lineRule="auto"/>
        <w:ind w:left="0"/>
        <w:jc w:val="left"/>
      </w:pPr>
      <w:r>
        <w:rPr>
          <w:rFonts w:eastAsia="等线" w:ascii="Arial" w:cs="Arial" w:hAnsi="Arial"/>
          <w:b w:val="true"/>
          <w:sz w:val="22"/>
        </w:rPr>
        <w:t>Expected results</w:t>
      </w:r>
    </w:p>
    <w:p>
      <w:pPr>
        <w:numPr>
          <w:numId w:val="267"/>
        </w:numPr>
        <w:spacing w:before="120" w:after="120" w:line="288" w:lineRule="auto"/>
        <w:ind w:left="0"/>
        <w:jc w:val="left"/>
      </w:pPr>
      <w:r>
        <w:rPr>
          <w:rFonts w:eastAsia="等线" w:ascii="Arial" w:cs="Arial" w:hAnsi="Arial"/>
          <w:sz w:val="22"/>
        </w:rPr>
        <w:t>Known shorthand maps correctly or is clearly reviewable.</w:t>
      </w:r>
    </w:p>
    <w:p>
      <w:pPr>
        <w:numPr>
          <w:numId w:val="268"/>
        </w:numPr>
        <w:spacing w:before="120" w:after="120" w:line="288" w:lineRule="auto"/>
        <w:ind w:left="0"/>
        <w:jc w:val="left"/>
      </w:pPr>
      <w:r>
        <w:rPr>
          <w:rFonts w:eastAsia="等线" w:ascii="Arial" w:cs="Arial" w:hAnsi="Arial"/>
          <w:sz w:val="22"/>
        </w:rPr>
        <w:t>Unknown item is flagged rather than silently guessed/submitted.</w:t>
      </w:r>
    </w:p>
    <w:p>
      <w:pPr>
        <w:numPr>
          <w:numId w:val="269"/>
        </w:numPr>
        <w:spacing w:before="120" w:after="120" w:line="288" w:lineRule="auto"/>
        <w:ind w:left="0"/>
        <w:jc w:val="left"/>
      </w:pPr>
      <w:r>
        <w:rPr>
          <w:rFonts w:eastAsia="等线" w:ascii="Arial" w:cs="Arial" w:hAnsi="Arial"/>
          <w:sz w:val="22"/>
        </w:rPr>
        <w:t>User can select the correct item manually.</w:t>
      </w:r>
    </w:p>
    <w:p>
      <w:pPr>
        <w:numPr>
          <w:numId w:val="270"/>
        </w:numPr>
        <w:spacing w:before="120" w:after="120" w:line="288" w:lineRule="auto"/>
        <w:ind w:left="0"/>
        <w:jc w:val="left"/>
      </w:pPr>
      <w:r>
        <w:rPr>
          <w:rFonts w:eastAsia="等线" w:ascii="Arial" w:cs="Arial" w:hAnsi="Arial"/>
          <w:sz w:val="22"/>
        </w:rPr>
        <w:t>Correction is auditable where supported.</w:t>
      </w:r>
    </w:p>
    <w:p>
      <w:pPr>
        <w:spacing w:before="120" w:after="120" w:line="288" w:lineRule="auto"/>
        <w:ind w:left="0"/>
        <w:jc w:val="left"/>
      </w:pPr>
      <w:r>
        <w:rPr>
          <w:rFonts w:eastAsia="等线" w:ascii="Arial" w:cs="Arial" w:hAnsi="Arial"/>
          <w:b w:val="true"/>
          <w:sz w:val="22"/>
        </w:rPr>
        <w:t>Evidence to capture</w:t>
      </w:r>
    </w:p>
    <w:p>
      <w:pPr>
        <w:numPr>
          <w:numId w:val="271"/>
        </w:numPr>
        <w:spacing w:before="120" w:after="120" w:line="288" w:lineRule="auto"/>
        <w:ind w:left="0"/>
        <w:jc w:val="left"/>
      </w:pPr>
      <w:r>
        <w:rPr>
          <w:rFonts w:eastAsia="等线" w:ascii="Arial" w:cs="Arial" w:hAnsi="Arial"/>
          <w:sz w:val="22"/>
        </w:rPr>
        <w:t>Message, suggestion, warning and corrected draft.</w:t>
      </w:r>
    </w:p>
    <w:p>
      <w:pPr>
        <w:numPr>
          <w:numId w:val="272"/>
        </w:numPr>
        <w:spacing w:before="120" w:after="120" w:line="288" w:lineRule="auto"/>
        <w:ind w:left="0"/>
        <w:jc w:val="left"/>
      </w:pPr>
      <w:r>
        <w:rPr>
          <w:rFonts w:eastAsia="等线" w:ascii="Arial" w:cs="Arial" w:hAnsi="Arial"/>
          <w:sz w:val="22"/>
        </w:rPr>
        <w:t>Any learned mapping/activity evidence.</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If the system confidently submits the wrong SKU, stop the order path and raise a P1/P0 depending on downstream impact. If it asks for review, continue.</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when uncertainty is visible and human review prevents a wrong item. Fail when an incorrect item can be submitted unnoticed.</w:t>
      </w:r>
    </w:p>
    <w:p>
      <w:pPr>
        <w:pStyle w:val="2"/>
        <w:spacing w:before="320" w:after="120" w:line="288" w:lineRule="auto"/>
        <w:ind w:left="0"/>
        <w:jc w:val="left"/>
        <w:outlineLvl w:val="1"/>
      </w:pPr>
      <w:bookmarkStart w:name="heading_80" w:id="80"/>
      <w:r>
        <w:rPr>
          <w:rFonts w:eastAsia="等线" w:ascii="Arial" w:cs="Arial" w:hAnsi="Arial"/>
          <w:b w:val="true"/>
          <w:sz w:val="32"/>
        </w:rPr>
        <w:t>TEST T04 — Sales Territory Isolation</w:t>
      </w:r>
      <w:bookmarkEnd w:id="8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 sales users from seeing another salesperson’s customers, prices or outstanding data.</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 security/permission blocker.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Queenie and CJ or Ben.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 least two customers assigned to different agents.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Queenie-owned customer and CJ/Ben-owned customer.</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sales territory isolation</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273"/>
        </w:numPr>
        <w:spacing w:before="120" w:after="120" w:line="288" w:lineRule="auto"/>
        <w:ind w:left="0"/>
        <w:jc w:val="left"/>
      </w:pPr>
      <w:r>
        <w:rPr>
          <w:rFonts w:eastAsia="等线" w:ascii="Arial" w:cs="Arial" w:hAnsi="Arial"/>
          <w:sz w:val="22"/>
        </w:rPr>
        <w:t>Log in as Queenie and search for her own customer.</w:t>
      </w:r>
    </w:p>
    <w:p>
      <w:pPr>
        <w:numPr>
          <w:numId w:val="274"/>
        </w:numPr>
        <w:spacing w:before="120" w:after="120" w:line="288" w:lineRule="auto"/>
        <w:ind w:left="0"/>
        <w:jc w:val="left"/>
      </w:pPr>
      <w:r>
        <w:rPr>
          <w:rFonts w:eastAsia="等线" w:ascii="Arial" w:cs="Arial" w:hAnsi="Arial"/>
          <w:sz w:val="22"/>
        </w:rPr>
        <w:t>Search for the other salesperson’s customer by name, address and any available filter.</w:t>
      </w:r>
    </w:p>
    <w:p>
      <w:pPr>
        <w:numPr>
          <w:numId w:val="275"/>
        </w:numPr>
        <w:spacing w:before="120" w:after="120" w:line="288" w:lineRule="auto"/>
        <w:ind w:left="0"/>
        <w:jc w:val="left"/>
      </w:pPr>
      <w:r>
        <w:rPr>
          <w:rFonts w:eastAsia="等线" w:ascii="Arial" w:cs="Arial" w:hAnsi="Arial"/>
          <w:sz w:val="22"/>
        </w:rPr>
        <w:t>Attempt to open a direct link to the other customer if a safe test link exists.</w:t>
      </w:r>
    </w:p>
    <w:p>
      <w:pPr>
        <w:numPr>
          <w:numId w:val="276"/>
        </w:numPr>
        <w:spacing w:before="120" w:after="120" w:line="288" w:lineRule="auto"/>
        <w:ind w:left="0"/>
        <w:jc w:val="left"/>
      </w:pPr>
      <w:r>
        <w:rPr>
          <w:rFonts w:eastAsia="等线" w:ascii="Arial" w:cs="Arial" w:hAnsi="Arial"/>
          <w:sz w:val="22"/>
        </w:rPr>
        <w:t>Repeat in reverse with the second salesperson.</w:t>
      </w:r>
    </w:p>
    <w:p>
      <w:pPr>
        <w:spacing w:before="120" w:after="120" w:line="288" w:lineRule="auto"/>
        <w:ind w:left="0"/>
        <w:jc w:val="left"/>
      </w:pPr>
      <w:r>
        <w:rPr>
          <w:rFonts w:eastAsia="等线" w:ascii="Arial" w:cs="Arial" w:hAnsi="Arial"/>
          <w:b w:val="true"/>
          <w:sz w:val="22"/>
        </w:rPr>
        <w:t>Expected results</w:t>
      </w:r>
    </w:p>
    <w:p>
      <w:pPr>
        <w:numPr>
          <w:numId w:val="277"/>
        </w:numPr>
        <w:spacing w:before="120" w:after="120" w:line="288" w:lineRule="auto"/>
        <w:ind w:left="0"/>
        <w:jc w:val="left"/>
      </w:pPr>
      <w:r>
        <w:rPr>
          <w:rFonts w:eastAsia="等线" w:ascii="Arial" w:cs="Arial" w:hAnsi="Arial"/>
          <w:sz w:val="22"/>
        </w:rPr>
        <w:t>Own customer is accessible.</w:t>
      </w:r>
    </w:p>
    <w:p>
      <w:pPr>
        <w:numPr>
          <w:numId w:val="278"/>
        </w:numPr>
        <w:spacing w:before="120" w:after="120" w:line="288" w:lineRule="auto"/>
        <w:ind w:left="0"/>
        <w:jc w:val="left"/>
      </w:pPr>
      <w:r>
        <w:rPr>
          <w:rFonts w:eastAsia="等线" w:ascii="Arial" w:cs="Arial" w:hAnsi="Arial"/>
          <w:sz w:val="22"/>
        </w:rPr>
        <w:t>Other salesperson’s customer and sensitive data are not accessible.</w:t>
      </w:r>
    </w:p>
    <w:p>
      <w:pPr>
        <w:numPr>
          <w:numId w:val="279"/>
        </w:numPr>
        <w:spacing w:before="120" w:after="120" w:line="288" w:lineRule="auto"/>
        <w:ind w:left="0"/>
        <w:jc w:val="left"/>
      </w:pPr>
      <w:r>
        <w:rPr>
          <w:rFonts w:eastAsia="等线" w:ascii="Arial" w:cs="Arial" w:hAnsi="Arial"/>
          <w:sz w:val="22"/>
        </w:rPr>
        <w:t>Direct-link access is denied.</w:t>
      </w:r>
    </w:p>
    <w:p>
      <w:pPr>
        <w:spacing w:before="120" w:after="120" w:line="288" w:lineRule="auto"/>
        <w:ind w:left="0"/>
        <w:jc w:val="left"/>
      </w:pPr>
      <w:r>
        <w:rPr>
          <w:rFonts w:eastAsia="等线" w:ascii="Arial" w:cs="Arial" w:hAnsi="Arial"/>
          <w:b w:val="true"/>
          <w:sz w:val="22"/>
        </w:rPr>
        <w:t>Evidence to capture</w:t>
      </w:r>
    </w:p>
    <w:p>
      <w:pPr>
        <w:numPr>
          <w:numId w:val="280"/>
        </w:numPr>
        <w:spacing w:before="120" w:after="120" w:line="288" w:lineRule="auto"/>
        <w:ind w:left="0"/>
        <w:jc w:val="left"/>
      </w:pPr>
      <w:r>
        <w:rPr>
          <w:rFonts w:eastAsia="等线" w:ascii="Arial" w:cs="Arial" w:hAnsi="Arial"/>
          <w:sz w:val="22"/>
        </w:rPr>
        <w:t>Search results and access-denied screens.</w:t>
      </w:r>
    </w:p>
    <w:p>
      <w:pPr>
        <w:numPr>
          <w:numId w:val="281"/>
        </w:numPr>
        <w:spacing w:before="120" w:after="120" w:line="288" w:lineRule="auto"/>
        <w:ind w:left="0"/>
        <w:jc w:val="left"/>
      </w:pPr>
      <w:r>
        <w:rPr>
          <w:rFonts w:eastAsia="等线" w:ascii="Arial" w:cs="Arial" w:hAnsi="Arial"/>
          <w:sz w:val="22"/>
        </w:rPr>
        <w:t>Role/customer assignment evidence.</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Any cross-territory visibility is a stop condition. Capture the exact fields exposed and do not continue with shared customer data.</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only with no leakage. Fail/P0-P1 if restricted pricing, outstanding or customer data is exposed.</w:t>
      </w:r>
    </w:p>
    <w:p>
      <w:pPr>
        <w:pStyle w:val="2"/>
        <w:spacing w:before="320" w:after="120" w:line="288" w:lineRule="auto"/>
        <w:ind w:left="0"/>
        <w:jc w:val="left"/>
        <w:outlineLvl w:val="1"/>
      </w:pPr>
      <w:bookmarkStart w:name="heading_81" w:id="81"/>
      <w:r>
        <w:rPr>
          <w:rFonts w:eastAsia="等线" w:ascii="Arial" w:cs="Arial" w:hAnsi="Arial"/>
          <w:b w:val="true"/>
          <w:sz w:val="32"/>
        </w:rPr>
        <w:t>TEST T05 — Default Payment-Term Cascade</w:t>
      </w:r>
      <w:bookmarkEnd w:id="8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SO creation follows customer default → company default → cash in advance → empty.</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 for reliable order defaults.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Queenie; Apple/Grace may verify configuration.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Four controlled customer/config states prepared.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with own term; customer using company default; no defaults but cash-in-advance; no configured fallback.</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default payment-term cascade</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282"/>
        </w:numPr>
        <w:spacing w:before="120" w:after="120" w:line="288" w:lineRule="auto"/>
        <w:ind w:left="0"/>
        <w:jc w:val="left"/>
      </w:pPr>
      <w:r>
        <w:rPr>
          <w:rFonts w:eastAsia="等线" w:ascii="Arial" w:cs="Arial" w:hAnsi="Arial"/>
          <w:sz w:val="22"/>
        </w:rPr>
        <w:t>Create a draft SO for each prepared case.</w:t>
      </w:r>
    </w:p>
    <w:p>
      <w:pPr>
        <w:numPr>
          <w:numId w:val="283"/>
        </w:numPr>
        <w:spacing w:before="120" w:after="120" w:line="288" w:lineRule="auto"/>
        <w:ind w:left="0"/>
        <w:jc w:val="left"/>
      </w:pPr>
      <w:r>
        <w:rPr>
          <w:rFonts w:eastAsia="等线" w:ascii="Arial" w:cs="Arial" w:hAnsi="Arial"/>
          <w:sz w:val="22"/>
        </w:rPr>
        <w:t>Observe the payment term before any manual edit.</w:t>
      </w:r>
    </w:p>
    <w:p>
      <w:pPr>
        <w:numPr>
          <w:numId w:val="284"/>
        </w:numPr>
        <w:spacing w:before="120" w:after="120" w:line="288" w:lineRule="auto"/>
        <w:ind w:left="0"/>
        <w:jc w:val="left"/>
      </w:pPr>
      <w:r>
        <w:rPr>
          <w:rFonts w:eastAsia="等线" w:ascii="Arial" w:cs="Arial" w:hAnsi="Arial"/>
          <w:sz w:val="22"/>
        </w:rPr>
        <w:t>On mobile, add a term for the no-term case if permitted.</w:t>
      </w:r>
    </w:p>
    <w:p>
      <w:pPr>
        <w:spacing w:before="120" w:after="120" w:line="288" w:lineRule="auto"/>
        <w:ind w:left="0"/>
        <w:jc w:val="left"/>
      </w:pPr>
      <w:r>
        <w:rPr>
          <w:rFonts w:eastAsia="等线" w:ascii="Arial" w:cs="Arial" w:hAnsi="Arial"/>
          <w:b w:val="true"/>
          <w:sz w:val="22"/>
        </w:rPr>
        <w:t>Expected results</w:t>
      </w:r>
    </w:p>
    <w:p>
      <w:pPr>
        <w:numPr>
          <w:numId w:val="285"/>
        </w:numPr>
        <w:spacing w:before="120" w:after="120" w:line="288" w:lineRule="auto"/>
        <w:ind w:left="0"/>
        <w:jc w:val="left"/>
      </w:pPr>
      <w:r>
        <w:rPr>
          <w:rFonts w:eastAsia="等线" w:ascii="Arial" w:cs="Arial" w:hAnsi="Arial"/>
          <w:sz w:val="22"/>
        </w:rPr>
        <w:t>Each case follows the fixed cascade.</w:t>
      </w:r>
    </w:p>
    <w:p>
      <w:pPr>
        <w:numPr>
          <w:numId w:val="286"/>
        </w:numPr>
        <w:spacing w:before="120" w:after="120" w:line="288" w:lineRule="auto"/>
        <w:ind w:left="0"/>
        <w:jc w:val="left"/>
      </w:pPr>
      <w:r>
        <w:rPr>
          <w:rFonts w:eastAsia="等线" w:ascii="Arial" w:cs="Arial" w:hAnsi="Arial"/>
          <w:sz w:val="22"/>
        </w:rPr>
        <w:t>No hidden fallback overrides the defined order.</w:t>
      </w:r>
    </w:p>
    <w:p>
      <w:pPr>
        <w:numPr>
          <w:numId w:val="287"/>
        </w:numPr>
        <w:spacing w:before="120" w:after="120" w:line="288" w:lineRule="auto"/>
        <w:ind w:left="0"/>
        <w:jc w:val="left"/>
      </w:pPr>
      <w:r>
        <w:rPr>
          <w:rFonts w:eastAsia="等线" w:ascii="Arial" w:cs="Arial" w:hAnsi="Arial"/>
          <w:sz w:val="22"/>
        </w:rPr>
        <w:t>Mobile input is visible, scrollable and savable.</w:t>
      </w:r>
    </w:p>
    <w:p>
      <w:pPr>
        <w:spacing w:before="120" w:after="120" w:line="288" w:lineRule="auto"/>
        <w:ind w:left="0"/>
        <w:jc w:val="left"/>
      </w:pPr>
      <w:r>
        <w:rPr>
          <w:rFonts w:eastAsia="等线" w:ascii="Arial" w:cs="Arial" w:hAnsi="Arial"/>
          <w:b w:val="true"/>
          <w:sz w:val="22"/>
        </w:rPr>
        <w:t>Evidence to capture</w:t>
      </w:r>
    </w:p>
    <w:p>
      <w:pPr>
        <w:numPr>
          <w:numId w:val="288"/>
        </w:numPr>
        <w:spacing w:before="120" w:after="120" w:line="288" w:lineRule="auto"/>
        <w:ind w:left="0"/>
        <w:jc w:val="left"/>
      </w:pPr>
      <w:r>
        <w:rPr>
          <w:rFonts w:eastAsia="等线" w:ascii="Arial" w:cs="Arial" w:hAnsi="Arial"/>
          <w:sz w:val="22"/>
        </w:rPr>
        <w:t>Four SO headers.</w:t>
      </w:r>
    </w:p>
    <w:p>
      <w:pPr>
        <w:numPr>
          <w:numId w:val="289"/>
        </w:numPr>
        <w:spacing w:before="120" w:after="120" w:line="288" w:lineRule="auto"/>
        <w:ind w:left="0"/>
        <w:jc w:val="left"/>
      </w:pPr>
      <w:r>
        <w:rPr>
          <w:rFonts w:eastAsia="等线" w:ascii="Arial" w:cs="Arial" w:hAnsi="Arial"/>
          <w:sz w:val="22"/>
        </w:rPr>
        <w:t>Mobile screen recording for term entry.</w:t>
      </w:r>
    </w:p>
    <w:p>
      <w:pPr>
        <w:numPr>
          <w:numId w:val="290"/>
        </w:numPr>
        <w:spacing w:before="120" w:after="120" w:line="288" w:lineRule="auto"/>
        <w:ind w:left="0"/>
        <w:jc w:val="left"/>
      </w:pPr>
      <w:r>
        <w:rPr>
          <w:rFonts w:eastAsia="等线" w:ascii="Arial" w:cs="Arial" w:hAnsi="Arial"/>
          <w:sz w:val="22"/>
        </w:rPr>
        <w:t>Configuration screenshots.</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If the bottom banner covers the input or the page cannot scroll, record the named mobile defect and mark that device path Fail.</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when all cascade cases are correct and the mobile edit is usable. Fail for wrong term or blocked input.</w:t>
      </w:r>
    </w:p>
    <w:p>
      <w:pPr>
        <w:pStyle w:val="2"/>
        <w:spacing w:before="320" w:after="120" w:line="288" w:lineRule="auto"/>
        <w:ind w:left="0"/>
        <w:jc w:val="left"/>
        <w:outlineLvl w:val="1"/>
      </w:pPr>
      <w:bookmarkStart w:name="heading_82" w:id="82"/>
      <w:r>
        <w:rPr>
          <w:rFonts w:eastAsia="等线" w:ascii="Arial" w:cs="Arial" w:hAnsi="Arial"/>
          <w:b w:val="true"/>
          <w:sz w:val="32"/>
        </w:rPr>
        <w:t>TEST T06 — Normal Price Path</w:t>
      </w:r>
      <w:bookmarkEnd w:id="8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approved/default pricing proceeds without unnecessary approval.</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Queenie.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Latest price data loaded; normal-price item selected.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Normal customer and item.</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normal price path</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291"/>
        </w:numPr>
        <w:spacing w:before="120" w:after="120" w:line="288" w:lineRule="auto"/>
        <w:ind w:left="0"/>
        <w:jc w:val="left"/>
      </w:pPr>
      <w:r>
        <w:rPr>
          <w:rFonts w:eastAsia="等线" w:ascii="Arial" w:cs="Arial" w:hAnsi="Arial"/>
          <w:sz w:val="22"/>
        </w:rPr>
        <w:t>Create an SO using the default/customer price.</w:t>
      </w:r>
    </w:p>
    <w:p>
      <w:pPr>
        <w:numPr>
          <w:numId w:val="292"/>
        </w:numPr>
        <w:spacing w:before="120" w:after="120" w:line="288" w:lineRule="auto"/>
        <w:ind w:left="0"/>
        <w:jc w:val="left"/>
      </w:pPr>
      <w:r>
        <w:rPr>
          <w:rFonts w:eastAsia="等线" w:ascii="Arial" w:cs="Arial" w:hAnsi="Arial"/>
          <w:sz w:val="22"/>
        </w:rPr>
        <w:t>Do not change the price.</w:t>
      </w:r>
    </w:p>
    <w:p>
      <w:pPr>
        <w:numPr>
          <w:numId w:val="293"/>
        </w:numPr>
        <w:spacing w:before="120" w:after="120" w:line="288" w:lineRule="auto"/>
        <w:ind w:left="0"/>
        <w:jc w:val="left"/>
      </w:pPr>
      <w:r>
        <w:rPr>
          <w:rFonts w:eastAsia="等线" w:ascii="Arial" w:cs="Arial" w:hAnsi="Arial"/>
          <w:sz w:val="22"/>
        </w:rPr>
        <w:t>Submit.</w:t>
      </w:r>
    </w:p>
    <w:p>
      <w:pPr>
        <w:spacing w:before="120" w:after="120" w:line="288" w:lineRule="auto"/>
        <w:ind w:left="0"/>
        <w:jc w:val="left"/>
      </w:pPr>
      <w:r>
        <w:rPr>
          <w:rFonts w:eastAsia="等线" w:ascii="Arial" w:cs="Arial" w:hAnsi="Arial"/>
          <w:b w:val="true"/>
          <w:sz w:val="22"/>
        </w:rPr>
        <w:t>Expected results</w:t>
      </w:r>
    </w:p>
    <w:p>
      <w:pPr>
        <w:numPr>
          <w:numId w:val="294"/>
        </w:numPr>
        <w:spacing w:before="120" w:after="120" w:line="288" w:lineRule="auto"/>
        <w:ind w:left="0"/>
        <w:jc w:val="left"/>
      </w:pPr>
      <w:r>
        <w:rPr>
          <w:rFonts w:eastAsia="等线" w:ascii="Arial" w:cs="Arial" w:hAnsi="Arial"/>
          <w:sz w:val="22"/>
        </w:rPr>
        <w:t>Correct latest price appears.</w:t>
      </w:r>
    </w:p>
    <w:p>
      <w:pPr>
        <w:numPr>
          <w:numId w:val="295"/>
        </w:numPr>
        <w:spacing w:before="120" w:after="120" w:line="288" w:lineRule="auto"/>
        <w:ind w:left="0"/>
        <w:jc w:val="left"/>
      </w:pPr>
      <w:r>
        <w:rPr>
          <w:rFonts w:eastAsia="等线" w:ascii="Arial" w:cs="Arial" w:hAnsi="Arial"/>
          <w:sz w:val="22"/>
        </w:rPr>
        <w:t>No price approval is triggered.</w:t>
      </w:r>
    </w:p>
    <w:p>
      <w:pPr>
        <w:numPr>
          <w:numId w:val="296"/>
        </w:numPr>
        <w:spacing w:before="120" w:after="120" w:line="288" w:lineRule="auto"/>
        <w:ind w:left="0"/>
        <w:jc w:val="left"/>
      </w:pPr>
      <w:r>
        <w:rPr>
          <w:rFonts w:eastAsia="等线" w:ascii="Arial" w:cs="Arial" w:hAnsi="Arial"/>
          <w:sz w:val="22"/>
        </w:rPr>
        <w:t>SO proceeds subject only to credit/term rules.</w:t>
      </w:r>
    </w:p>
    <w:p>
      <w:pPr>
        <w:spacing w:before="120" w:after="120" w:line="288" w:lineRule="auto"/>
        <w:ind w:left="0"/>
        <w:jc w:val="left"/>
      </w:pPr>
      <w:r>
        <w:rPr>
          <w:rFonts w:eastAsia="等线" w:ascii="Arial" w:cs="Arial" w:hAnsi="Arial"/>
          <w:b w:val="true"/>
          <w:sz w:val="22"/>
        </w:rPr>
        <w:t>Evidence to capture</w:t>
      </w:r>
    </w:p>
    <w:p>
      <w:pPr>
        <w:numPr>
          <w:numId w:val="297"/>
        </w:numPr>
        <w:spacing w:before="120" w:after="120" w:line="288" w:lineRule="auto"/>
        <w:ind w:left="0"/>
        <w:jc w:val="left"/>
      </w:pPr>
      <w:r>
        <w:rPr>
          <w:rFonts w:eastAsia="等线" w:ascii="Arial" w:cs="Arial" w:hAnsi="Arial"/>
          <w:sz w:val="22"/>
        </w:rPr>
        <w:t>SO line, price source/version if visible, submission result.</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If an approval fires, check whether the configured customer price or minimum is wrong before calling it a product defect.</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when correct price proceeds without price approval. Fail for stale/wrong price or unnecessary block.</w:t>
      </w:r>
    </w:p>
    <w:p>
      <w:pPr>
        <w:pStyle w:val="2"/>
        <w:spacing w:before="320" w:after="120" w:line="288" w:lineRule="auto"/>
        <w:ind w:left="0"/>
        <w:jc w:val="left"/>
        <w:outlineLvl w:val="1"/>
      </w:pPr>
      <w:bookmarkStart w:name="heading_83" w:id="83"/>
      <w:r>
        <w:rPr>
          <w:rFonts w:eastAsia="等线" w:ascii="Arial" w:cs="Arial" w:hAnsi="Arial"/>
          <w:b w:val="true"/>
          <w:sz w:val="32"/>
        </w:rPr>
        <w:t>TEST T07 — Customer-Specific Price</w:t>
      </w:r>
      <w:bookmarkEnd w:id="8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the customer’s special price overrides the generic tier correctly.</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 where customer-specific pricing is used.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Queenie; David verifies expected price.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Customer-specific price loaded and documented.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customer with a known special price.</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customer-specific price</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298"/>
        </w:numPr>
        <w:spacing w:before="120" w:after="120" w:line="288" w:lineRule="auto"/>
        <w:ind w:left="0"/>
        <w:jc w:val="left"/>
      </w:pPr>
      <w:r>
        <w:rPr>
          <w:rFonts w:eastAsia="等线" w:ascii="Arial" w:cs="Arial" w:hAnsi="Arial"/>
          <w:sz w:val="22"/>
        </w:rPr>
        <w:t>Create an SO for the special-price customer.</w:t>
      </w:r>
    </w:p>
    <w:p>
      <w:pPr>
        <w:numPr>
          <w:numId w:val="299"/>
        </w:numPr>
        <w:spacing w:before="120" w:after="120" w:line="288" w:lineRule="auto"/>
        <w:ind w:left="0"/>
        <w:jc w:val="left"/>
      </w:pPr>
      <w:r>
        <w:rPr>
          <w:rFonts w:eastAsia="等线" w:ascii="Arial" w:cs="Arial" w:hAnsi="Arial"/>
          <w:sz w:val="22"/>
        </w:rPr>
        <w:t>Add the relevant item.</w:t>
      </w:r>
    </w:p>
    <w:p>
      <w:pPr>
        <w:numPr>
          <w:numId w:val="300"/>
        </w:numPr>
        <w:spacing w:before="120" w:after="120" w:line="288" w:lineRule="auto"/>
        <w:ind w:left="0"/>
        <w:jc w:val="left"/>
      </w:pPr>
      <w:r>
        <w:rPr>
          <w:rFonts w:eastAsia="等线" w:ascii="Arial" w:cs="Arial" w:hAnsi="Arial"/>
          <w:sz w:val="22"/>
        </w:rPr>
        <w:t>Compare the populated price with the approved special price.</w:t>
      </w:r>
    </w:p>
    <w:p>
      <w:pPr>
        <w:numPr>
          <w:numId w:val="301"/>
        </w:numPr>
        <w:spacing w:before="120" w:after="120" w:line="288" w:lineRule="auto"/>
        <w:ind w:left="0"/>
        <w:jc w:val="left"/>
      </w:pPr>
      <w:r>
        <w:rPr>
          <w:rFonts w:eastAsia="等线" w:ascii="Arial" w:cs="Arial" w:hAnsi="Arial"/>
          <w:sz w:val="22"/>
        </w:rPr>
        <w:t>Submit without changing it.</w:t>
      </w:r>
    </w:p>
    <w:p>
      <w:pPr>
        <w:spacing w:before="120" w:after="120" w:line="288" w:lineRule="auto"/>
        <w:ind w:left="0"/>
        <w:jc w:val="left"/>
      </w:pPr>
      <w:r>
        <w:rPr>
          <w:rFonts w:eastAsia="等线" w:ascii="Arial" w:cs="Arial" w:hAnsi="Arial"/>
          <w:b w:val="true"/>
          <w:sz w:val="22"/>
        </w:rPr>
        <w:t>Expected results</w:t>
      </w:r>
    </w:p>
    <w:p>
      <w:pPr>
        <w:numPr>
          <w:numId w:val="302"/>
        </w:numPr>
        <w:spacing w:before="120" w:after="120" w:line="288" w:lineRule="auto"/>
        <w:ind w:left="0"/>
        <w:jc w:val="left"/>
      </w:pPr>
      <w:r>
        <w:rPr>
          <w:rFonts w:eastAsia="等线" w:ascii="Arial" w:cs="Arial" w:hAnsi="Arial"/>
          <w:sz w:val="22"/>
        </w:rPr>
        <w:t>Customer-specific price appears.</w:t>
      </w:r>
    </w:p>
    <w:p>
      <w:pPr>
        <w:numPr>
          <w:numId w:val="303"/>
        </w:numPr>
        <w:spacing w:before="120" w:after="120" w:line="288" w:lineRule="auto"/>
        <w:ind w:left="0"/>
        <w:jc w:val="left"/>
      </w:pPr>
      <w:r>
        <w:rPr>
          <w:rFonts w:eastAsia="等线" w:ascii="Arial" w:cs="Arial" w:hAnsi="Arial"/>
          <w:sz w:val="22"/>
        </w:rPr>
        <w:t>No inappropriate generic wholesale/retail price replaces it.</w:t>
      </w:r>
    </w:p>
    <w:p>
      <w:pPr>
        <w:numPr>
          <w:numId w:val="304"/>
        </w:numPr>
        <w:spacing w:before="120" w:after="120" w:line="288" w:lineRule="auto"/>
        <w:ind w:left="0"/>
        <w:jc w:val="left"/>
      </w:pPr>
      <w:r>
        <w:rPr>
          <w:rFonts w:eastAsia="等线" w:ascii="Arial" w:cs="Arial" w:hAnsi="Arial"/>
          <w:sz w:val="22"/>
        </w:rPr>
        <w:t>No approval is required when the special price is already approved.</w:t>
      </w:r>
    </w:p>
    <w:p>
      <w:pPr>
        <w:spacing w:before="120" w:after="120" w:line="288" w:lineRule="auto"/>
        <w:ind w:left="0"/>
        <w:jc w:val="left"/>
      </w:pPr>
      <w:r>
        <w:rPr>
          <w:rFonts w:eastAsia="等线" w:ascii="Arial" w:cs="Arial" w:hAnsi="Arial"/>
          <w:b w:val="true"/>
          <w:sz w:val="22"/>
        </w:rPr>
        <w:t>Evidence to capture</w:t>
      </w:r>
    </w:p>
    <w:p>
      <w:pPr>
        <w:numPr>
          <w:numId w:val="305"/>
        </w:numPr>
        <w:spacing w:before="120" w:after="120" w:line="288" w:lineRule="auto"/>
        <w:ind w:left="0"/>
        <w:jc w:val="left"/>
      </w:pPr>
      <w:r>
        <w:rPr>
          <w:rFonts w:eastAsia="等线" w:ascii="Arial" w:cs="Arial" w:hAnsi="Arial"/>
          <w:sz w:val="22"/>
        </w:rPr>
        <w:t>Master price evidence and SO line.</w:t>
      </w:r>
    </w:p>
    <w:p>
      <w:pPr>
        <w:numPr>
          <w:numId w:val="306"/>
        </w:numPr>
        <w:spacing w:before="120" w:after="120" w:line="288" w:lineRule="auto"/>
        <w:ind w:left="0"/>
        <w:jc w:val="left"/>
      </w:pPr>
      <w:r>
        <w:rPr>
          <w:rFonts w:eastAsia="等线" w:ascii="Arial" w:cs="Arial" w:hAnsi="Arial"/>
          <w:sz w:val="22"/>
        </w:rPr>
        <w:t>Submission result.</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Stop if the wrong price could reach the customer. Do not correct it silently and call the pricing source passed.</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when exact approved price is used. Fail for wrong/stale source.</w:t>
      </w:r>
    </w:p>
    <w:p>
      <w:pPr>
        <w:pStyle w:val="2"/>
        <w:spacing w:before="320" w:after="120" w:line="288" w:lineRule="auto"/>
        <w:ind w:left="0"/>
        <w:jc w:val="left"/>
        <w:outlineLvl w:val="1"/>
      </w:pPr>
      <w:bookmarkStart w:name="heading_84" w:id="84"/>
      <w:r>
        <w:rPr>
          <w:rFonts w:eastAsia="等线" w:ascii="Arial" w:cs="Arial" w:hAnsi="Arial"/>
          <w:b w:val="true"/>
          <w:sz w:val="32"/>
        </w:rPr>
        <w:t>TEST T08 — Below Default but At/Above Minimum — CJ Approval</w:t>
      </w:r>
      <w:bookmarkEnd w:id="8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the intermediate price tier routes to CJ.</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Queenie enters; CJ approves/rejects.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thresholds configured; CJ account/device ready.</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with known default and minimum; test price between them.</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below default but at/above minimum — cj approval</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307"/>
        </w:numPr>
        <w:spacing w:before="120" w:after="120" w:line="288" w:lineRule="auto"/>
        <w:ind w:left="0"/>
        <w:jc w:val="left"/>
      </w:pPr>
      <w:r>
        <w:rPr>
          <w:rFonts w:eastAsia="等线" w:ascii="Arial" w:cs="Arial" w:hAnsi="Arial"/>
          <w:sz w:val="22"/>
        </w:rPr>
        <w:t>Queenie changes the price to the approved test value.</w:t>
      </w:r>
    </w:p>
    <w:p>
      <w:pPr>
        <w:numPr>
          <w:numId w:val="308"/>
        </w:numPr>
        <w:spacing w:before="120" w:after="120" w:line="288" w:lineRule="auto"/>
        <w:ind w:left="0"/>
        <w:jc w:val="left"/>
      </w:pPr>
      <w:r>
        <w:rPr>
          <w:rFonts w:eastAsia="等线" w:ascii="Arial" w:cs="Arial" w:hAnsi="Arial"/>
          <w:sz w:val="22"/>
        </w:rPr>
        <w:t>Attempt to save/submit.</w:t>
      </w:r>
    </w:p>
    <w:p>
      <w:pPr>
        <w:numPr>
          <w:numId w:val="309"/>
        </w:numPr>
        <w:spacing w:before="120" w:after="120" w:line="288" w:lineRule="auto"/>
        <w:ind w:left="0"/>
        <w:jc w:val="left"/>
      </w:pPr>
      <w:r>
        <w:rPr>
          <w:rFonts w:eastAsia="等线" w:ascii="Arial" w:cs="Arial" w:hAnsi="Arial"/>
          <w:sz w:val="22"/>
        </w:rPr>
        <w:t>Observe warning and approver.</w:t>
      </w:r>
    </w:p>
    <w:p>
      <w:pPr>
        <w:numPr>
          <w:numId w:val="310"/>
        </w:numPr>
        <w:spacing w:before="120" w:after="120" w:line="288" w:lineRule="auto"/>
        <w:ind w:left="0"/>
        <w:jc w:val="left"/>
      </w:pPr>
      <w:r>
        <w:rPr>
          <w:rFonts w:eastAsia="等线" w:ascii="Arial" w:cs="Arial" w:hAnsi="Arial"/>
          <w:sz w:val="22"/>
        </w:rPr>
        <w:t>CJ opens the request on mobile and approves.</w:t>
      </w:r>
    </w:p>
    <w:p>
      <w:pPr>
        <w:numPr>
          <w:numId w:val="311"/>
        </w:numPr>
        <w:spacing w:before="120" w:after="120" w:line="288" w:lineRule="auto"/>
        <w:ind w:left="0"/>
        <w:jc w:val="left"/>
      </w:pPr>
      <w:r>
        <w:rPr>
          <w:rFonts w:eastAsia="等线" w:ascii="Arial" w:cs="Arial" w:hAnsi="Arial"/>
          <w:sz w:val="22"/>
        </w:rPr>
        <w:t>Queenie observes the outcome.</w:t>
      </w:r>
    </w:p>
    <w:p>
      <w:pPr>
        <w:spacing w:before="120" w:after="120" w:line="288" w:lineRule="auto"/>
        <w:ind w:left="0"/>
        <w:jc w:val="left"/>
      </w:pPr>
      <w:r>
        <w:rPr>
          <w:rFonts w:eastAsia="等线" w:ascii="Arial" w:cs="Arial" w:hAnsi="Arial"/>
          <w:b w:val="true"/>
          <w:sz w:val="22"/>
        </w:rPr>
        <w:t>Expected results</w:t>
      </w:r>
    </w:p>
    <w:p>
      <w:pPr>
        <w:numPr>
          <w:numId w:val="312"/>
        </w:numPr>
        <w:spacing w:before="120" w:after="120" w:line="288" w:lineRule="auto"/>
        <w:ind w:left="0"/>
        <w:jc w:val="left"/>
      </w:pPr>
      <w:r>
        <w:rPr>
          <w:rFonts w:eastAsia="等线" w:ascii="Arial" w:cs="Arial" w:hAnsi="Arial"/>
          <w:sz w:val="22"/>
        </w:rPr>
        <w:t>Request routes to CJ, not David.</w:t>
      </w:r>
    </w:p>
    <w:p>
      <w:pPr>
        <w:numPr>
          <w:numId w:val="313"/>
        </w:numPr>
        <w:spacing w:before="120" w:after="120" w:line="288" w:lineRule="auto"/>
        <w:ind w:left="0"/>
        <w:jc w:val="left"/>
      </w:pPr>
      <w:r>
        <w:rPr>
          <w:rFonts w:eastAsia="等线" w:ascii="Arial" w:cs="Arial" w:hAnsi="Arial"/>
          <w:sz w:val="22"/>
        </w:rPr>
        <w:t>CJ can approve within this tier.</w:t>
      </w:r>
    </w:p>
    <w:p>
      <w:pPr>
        <w:numPr>
          <w:numId w:val="314"/>
        </w:numPr>
        <w:spacing w:before="120" w:after="120" w:line="288" w:lineRule="auto"/>
        <w:ind w:left="0"/>
        <w:jc w:val="left"/>
      </w:pPr>
      <w:r>
        <w:rPr>
          <w:rFonts w:eastAsia="等线" w:ascii="Arial" w:cs="Arial" w:hAnsi="Arial"/>
          <w:sz w:val="22"/>
        </w:rPr>
        <w:t>Salesperson receives the decision.</w:t>
      </w:r>
    </w:p>
    <w:p>
      <w:pPr>
        <w:numPr>
          <w:numId w:val="315"/>
        </w:numPr>
        <w:spacing w:before="120" w:after="120" w:line="288" w:lineRule="auto"/>
        <w:ind w:left="0"/>
        <w:jc w:val="left"/>
      </w:pPr>
      <w:r>
        <w:rPr>
          <w:rFonts w:eastAsia="等线" w:ascii="Arial" w:cs="Arial" w:hAnsi="Arial"/>
          <w:sz w:val="22"/>
        </w:rPr>
        <w:t>Audit/activity records the approval.</w:t>
      </w:r>
    </w:p>
    <w:p>
      <w:pPr>
        <w:spacing w:before="120" w:after="120" w:line="288" w:lineRule="auto"/>
        <w:ind w:left="0"/>
        <w:jc w:val="left"/>
      </w:pPr>
      <w:r>
        <w:rPr>
          <w:rFonts w:eastAsia="等线" w:ascii="Arial" w:cs="Arial" w:hAnsi="Arial"/>
          <w:b w:val="true"/>
          <w:sz w:val="22"/>
        </w:rPr>
        <w:t>Evidence to capture</w:t>
      </w:r>
    </w:p>
    <w:p>
      <w:pPr>
        <w:numPr>
          <w:numId w:val="316"/>
        </w:numPr>
        <w:spacing w:before="120" w:after="120" w:line="288" w:lineRule="auto"/>
        <w:ind w:left="0"/>
        <w:jc w:val="left"/>
      </w:pPr>
      <w:r>
        <w:rPr>
          <w:rFonts w:eastAsia="等线" w:ascii="Arial" w:cs="Arial" w:hAnsi="Arial"/>
          <w:sz w:val="22"/>
        </w:rPr>
        <w:t>Sales warning, CJ notification/UI, outcome message, audit.</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If CJ cannot act on mobile or the request routes incorrectly, stop this tier. Do not have David approve and call the CJ tier passed.</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only when the correct tier completes end-to-end.</w:t>
      </w:r>
    </w:p>
    <w:p>
      <w:pPr>
        <w:pStyle w:val="2"/>
        <w:spacing w:before="320" w:after="120" w:line="288" w:lineRule="auto"/>
        <w:ind w:left="0"/>
        <w:jc w:val="left"/>
        <w:outlineLvl w:val="1"/>
      </w:pPr>
      <w:bookmarkStart w:name="heading_85" w:id="85"/>
      <w:r>
        <w:rPr>
          <w:rFonts w:eastAsia="等线" w:ascii="Arial" w:cs="Arial" w:hAnsi="Arial"/>
          <w:b w:val="true"/>
          <w:sz w:val="32"/>
        </w:rPr>
        <w:t>TEST T09 — Below Minimum — David Approval</w:t>
      </w:r>
      <w:bookmarkEnd w:id="8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floor protection and final price approval.</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Queenie enters; David acts on Samsung Z Fold.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Minimum price configured; Z Fold path internally proven.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with known minimum; price below minimum.</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below minimum — david approval</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317"/>
        </w:numPr>
        <w:spacing w:before="120" w:after="120" w:line="288" w:lineRule="auto"/>
        <w:ind w:left="0"/>
        <w:jc w:val="left"/>
      </w:pPr>
      <w:r>
        <w:rPr>
          <w:rFonts w:eastAsia="等线" w:ascii="Arial" w:cs="Arial" w:hAnsi="Arial"/>
          <w:sz w:val="22"/>
        </w:rPr>
        <w:t>Enter the below-minimum value.</w:t>
      </w:r>
    </w:p>
    <w:p>
      <w:pPr>
        <w:numPr>
          <w:numId w:val="318"/>
        </w:numPr>
        <w:spacing w:before="120" w:after="120" w:line="288" w:lineRule="auto"/>
        <w:ind w:left="0"/>
        <w:jc w:val="left"/>
      </w:pPr>
      <w:r>
        <w:rPr>
          <w:rFonts w:eastAsia="等线" w:ascii="Arial" w:cs="Arial" w:hAnsi="Arial"/>
          <w:sz w:val="22"/>
        </w:rPr>
        <w:t>Attempt to save/submit in chat and UI.</w:t>
      </w:r>
    </w:p>
    <w:p>
      <w:pPr>
        <w:numPr>
          <w:numId w:val="319"/>
        </w:numPr>
        <w:spacing w:before="120" w:after="120" w:line="288" w:lineRule="auto"/>
        <w:ind w:left="0"/>
        <w:jc w:val="left"/>
      </w:pPr>
      <w:r>
        <w:rPr>
          <w:rFonts w:eastAsia="等线" w:ascii="Arial" w:cs="Arial" w:hAnsi="Arial"/>
          <w:sz w:val="22"/>
        </w:rPr>
        <w:t>Observe snap-back/warning and notify action.</w:t>
      </w:r>
    </w:p>
    <w:p>
      <w:pPr>
        <w:numPr>
          <w:numId w:val="320"/>
        </w:numPr>
        <w:spacing w:before="120" w:after="120" w:line="288" w:lineRule="auto"/>
        <w:ind w:left="0"/>
        <w:jc w:val="left"/>
      </w:pPr>
      <w:r>
        <w:rPr>
          <w:rFonts w:eastAsia="等线" w:ascii="Arial" w:cs="Arial" w:hAnsi="Arial"/>
          <w:sz w:val="22"/>
        </w:rPr>
        <w:t>Assign to David.</w:t>
      </w:r>
    </w:p>
    <w:p>
      <w:pPr>
        <w:numPr>
          <w:numId w:val="321"/>
        </w:numPr>
        <w:spacing w:before="120" w:after="120" w:line="288" w:lineRule="auto"/>
        <w:ind w:left="0"/>
        <w:jc w:val="left"/>
      </w:pPr>
      <w:r>
        <w:rPr>
          <w:rFonts w:eastAsia="等线" w:ascii="Arial" w:cs="Arial" w:hAnsi="Arial"/>
          <w:sz w:val="22"/>
        </w:rPr>
        <w:t>David approves or rejects on the Z Fold.</w:t>
      </w:r>
    </w:p>
    <w:p>
      <w:pPr>
        <w:numPr>
          <w:numId w:val="322"/>
        </w:numPr>
        <w:spacing w:before="120" w:after="120" w:line="288" w:lineRule="auto"/>
        <w:ind w:left="0"/>
        <w:jc w:val="left"/>
      </w:pPr>
      <w:r>
        <w:rPr>
          <w:rFonts w:eastAsia="等线" w:ascii="Arial" w:cs="Arial" w:hAnsi="Arial"/>
          <w:sz w:val="22"/>
        </w:rPr>
        <w:t>Observe the salesperson outcome.</w:t>
      </w:r>
    </w:p>
    <w:p>
      <w:pPr>
        <w:spacing w:before="120" w:after="120" w:line="288" w:lineRule="auto"/>
        <w:ind w:left="0"/>
        <w:jc w:val="left"/>
      </w:pPr>
      <w:r>
        <w:rPr>
          <w:rFonts w:eastAsia="等线" w:ascii="Arial" w:cs="Arial" w:hAnsi="Arial"/>
          <w:b w:val="true"/>
          <w:sz w:val="22"/>
        </w:rPr>
        <w:t>Expected results</w:t>
      </w:r>
    </w:p>
    <w:p>
      <w:pPr>
        <w:numPr>
          <w:numId w:val="323"/>
        </w:numPr>
        <w:spacing w:before="120" w:after="120" w:line="288" w:lineRule="auto"/>
        <w:ind w:left="0"/>
        <w:jc w:val="left"/>
      </w:pPr>
      <w:r>
        <w:rPr>
          <w:rFonts w:eastAsia="等线" w:ascii="Arial" w:cs="Arial" w:hAnsi="Arial"/>
          <w:sz w:val="22"/>
        </w:rPr>
        <w:t>Below-minimum price is not silently saved.</w:t>
      </w:r>
    </w:p>
    <w:p>
      <w:pPr>
        <w:numPr>
          <w:numId w:val="324"/>
        </w:numPr>
        <w:spacing w:before="120" w:after="120" w:line="288" w:lineRule="auto"/>
        <w:ind w:left="0"/>
        <w:jc w:val="left"/>
      </w:pPr>
      <w:r>
        <w:rPr>
          <w:rFonts w:eastAsia="等线" w:ascii="Arial" w:cs="Arial" w:hAnsi="Arial"/>
          <w:sz w:val="22"/>
        </w:rPr>
        <w:t>Approver is David; CJ cannot self-approve.</w:t>
      </w:r>
    </w:p>
    <w:p>
      <w:pPr>
        <w:numPr>
          <w:numId w:val="325"/>
        </w:numPr>
        <w:spacing w:before="120" w:after="120" w:line="288" w:lineRule="auto"/>
        <w:ind w:left="0"/>
        <w:jc w:val="left"/>
      </w:pPr>
      <w:r>
        <w:rPr>
          <w:rFonts w:eastAsia="等线" w:ascii="Arial" w:cs="Arial" w:hAnsi="Arial"/>
          <w:sz w:val="22"/>
        </w:rPr>
        <w:t>Chat and front-end behaviour match.</w:t>
      </w:r>
    </w:p>
    <w:p>
      <w:pPr>
        <w:numPr>
          <w:numId w:val="326"/>
        </w:numPr>
        <w:spacing w:before="120" w:after="120" w:line="288" w:lineRule="auto"/>
        <w:ind w:left="0"/>
        <w:jc w:val="left"/>
      </w:pPr>
      <w:r>
        <w:rPr>
          <w:rFonts w:eastAsia="等线" w:ascii="Arial" w:cs="Arial" w:hAnsi="Arial"/>
          <w:sz w:val="22"/>
        </w:rPr>
        <w:t>Outcome and override are recorded.</w:t>
      </w:r>
    </w:p>
    <w:p>
      <w:pPr>
        <w:spacing w:before="120" w:after="120" w:line="288" w:lineRule="auto"/>
        <w:ind w:left="0"/>
        <w:jc w:val="left"/>
      </w:pPr>
      <w:r>
        <w:rPr>
          <w:rFonts w:eastAsia="等线" w:ascii="Arial" w:cs="Arial" w:hAnsi="Arial"/>
          <w:b w:val="true"/>
          <w:sz w:val="22"/>
        </w:rPr>
        <w:t>Evidence to capture</w:t>
      </w:r>
    </w:p>
    <w:p>
      <w:pPr>
        <w:numPr>
          <w:numId w:val="327"/>
        </w:numPr>
        <w:spacing w:before="120" w:after="120" w:line="288" w:lineRule="auto"/>
        <w:ind w:left="0"/>
        <w:jc w:val="left"/>
      </w:pPr>
      <w:r>
        <w:rPr>
          <w:rFonts w:eastAsia="等线" w:ascii="Arial" w:cs="Arial" w:hAnsi="Arial"/>
          <w:sz w:val="22"/>
        </w:rPr>
        <w:t>Before/after price, warning, David mobile screens, notification logs, audit.</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An unusable Z Fold layout fails the approval workflow even if it works on a laptop. Do not substitute facilitator approval.</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only on David’s actual device with correct audit and outcome.</w:t>
      </w:r>
    </w:p>
    <w:p>
      <w:pPr>
        <w:pStyle w:val="2"/>
        <w:spacing w:before="320" w:after="120" w:line="288" w:lineRule="auto"/>
        <w:ind w:left="0"/>
        <w:jc w:val="left"/>
        <w:outlineLvl w:val="1"/>
      </w:pPr>
      <w:bookmarkStart w:name="heading_86" w:id="86"/>
      <w:r>
        <w:rPr>
          <w:rFonts w:eastAsia="等线" w:ascii="Arial" w:cs="Arial" w:hAnsi="Arial"/>
          <w:b w:val="true"/>
          <w:sz w:val="32"/>
        </w:rPr>
        <w:t>TEST T10 — Price Approval Rejection and Customer-Specific Lock</w:t>
      </w:r>
      <w:bookmarkEnd w:id="8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rejection restores a valid price and fully locked customer prices cannot be changed.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 for control integrity.</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Queenie; CJ or David rejects.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rejectable request and one fully locked customer-specific price.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Prepared item/customer pairs.</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price approval rejection and customer-specific lock</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328"/>
        </w:numPr>
        <w:spacing w:before="120" w:after="120" w:line="288" w:lineRule="auto"/>
        <w:ind w:left="0"/>
        <w:jc w:val="left"/>
      </w:pPr>
      <w:r>
        <w:rPr>
          <w:rFonts w:eastAsia="等线" w:ascii="Arial" w:cs="Arial" w:hAnsi="Arial"/>
          <w:sz w:val="22"/>
        </w:rPr>
        <w:t>Create a price exception and have the approver reject it.</w:t>
      </w:r>
    </w:p>
    <w:p>
      <w:pPr>
        <w:numPr>
          <w:numId w:val="329"/>
        </w:numPr>
        <w:spacing w:before="120" w:after="120" w:line="288" w:lineRule="auto"/>
        <w:ind w:left="0"/>
        <w:jc w:val="left"/>
      </w:pPr>
      <w:r>
        <w:rPr>
          <w:rFonts w:eastAsia="等线" w:ascii="Arial" w:cs="Arial" w:hAnsi="Arial"/>
          <w:sz w:val="22"/>
        </w:rPr>
        <w:t>Confirm the salesperson cannot continue with the rejected value.</w:t>
      </w:r>
    </w:p>
    <w:p>
      <w:pPr>
        <w:numPr>
          <w:numId w:val="330"/>
        </w:numPr>
        <w:spacing w:before="120" w:after="120" w:line="288" w:lineRule="auto"/>
        <w:ind w:left="0"/>
        <w:jc w:val="left"/>
      </w:pPr>
      <w:r>
        <w:rPr>
          <w:rFonts w:eastAsia="等线" w:ascii="Arial" w:cs="Arial" w:hAnsi="Arial"/>
          <w:sz w:val="22"/>
        </w:rPr>
        <w:t>Open the fully locked customer price.</w:t>
      </w:r>
    </w:p>
    <w:p>
      <w:pPr>
        <w:numPr>
          <w:numId w:val="331"/>
        </w:numPr>
        <w:spacing w:before="120" w:after="120" w:line="288" w:lineRule="auto"/>
        <w:ind w:left="0"/>
        <w:jc w:val="left"/>
      </w:pPr>
      <w:r>
        <w:rPr>
          <w:rFonts w:eastAsia="等线" w:ascii="Arial" w:cs="Arial" w:hAnsi="Arial"/>
          <w:sz w:val="22"/>
        </w:rPr>
        <w:t>Attempt to edit it.</w:t>
      </w:r>
    </w:p>
    <w:p>
      <w:pPr>
        <w:spacing w:before="120" w:after="120" w:line="288" w:lineRule="auto"/>
        <w:ind w:left="0"/>
        <w:jc w:val="left"/>
      </w:pPr>
      <w:r>
        <w:rPr>
          <w:rFonts w:eastAsia="等线" w:ascii="Arial" w:cs="Arial" w:hAnsi="Arial"/>
          <w:b w:val="true"/>
          <w:sz w:val="22"/>
        </w:rPr>
        <w:t>Expected results</w:t>
      </w:r>
    </w:p>
    <w:p>
      <w:pPr>
        <w:numPr>
          <w:numId w:val="332"/>
        </w:numPr>
        <w:spacing w:before="120" w:after="120" w:line="288" w:lineRule="auto"/>
        <w:ind w:left="0"/>
        <w:jc w:val="left"/>
      </w:pPr>
      <w:r>
        <w:rPr>
          <w:rFonts w:eastAsia="等线" w:ascii="Arial" w:cs="Arial" w:hAnsi="Arial"/>
          <w:sz w:val="22"/>
        </w:rPr>
        <w:t>Rejected price is not retained.</w:t>
      </w:r>
    </w:p>
    <w:p>
      <w:pPr>
        <w:numPr>
          <w:numId w:val="333"/>
        </w:numPr>
        <w:spacing w:before="120" w:after="120" w:line="288" w:lineRule="auto"/>
        <w:ind w:left="0"/>
        <w:jc w:val="left"/>
      </w:pPr>
      <w:r>
        <w:rPr>
          <w:rFonts w:eastAsia="等线" w:ascii="Arial" w:cs="Arial" w:hAnsi="Arial"/>
          <w:sz w:val="22"/>
        </w:rPr>
        <w:t>Salesperson sees a clear outcome.</w:t>
      </w:r>
    </w:p>
    <w:p>
      <w:pPr>
        <w:numPr>
          <w:numId w:val="334"/>
        </w:numPr>
        <w:spacing w:before="120" w:after="120" w:line="288" w:lineRule="auto"/>
        <w:ind w:left="0"/>
        <w:jc w:val="left"/>
      </w:pPr>
      <w:r>
        <w:rPr>
          <w:rFonts w:eastAsia="等线" w:ascii="Arial" w:cs="Arial" w:hAnsi="Arial"/>
          <w:sz w:val="22"/>
        </w:rPr>
        <w:t>Locked customer-specific price cannot be altered without the defined path.</w:t>
      </w:r>
    </w:p>
    <w:p>
      <w:pPr>
        <w:spacing w:before="120" w:after="120" w:line="288" w:lineRule="auto"/>
        <w:ind w:left="0"/>
        <w:jc w:val="left"/>
      </w:pPr>
      <w:r>
        <w:rPr>
          <w:rFonts w:eastAsia="等线" w:ascii="Arial" w:cs="Arial" w:hAnsi="Arial"/>
          <w:b w:val="true"/>
          <w:sz w:val="22"/>
        </w:rPr>
        <w:t>Evidence to capture</w:t>
      </w:r>
    </w:p>
    <w:p>
      <w:pPr>
        <w:numPr>
          <w:numId w:val="335"/>
        </w:numPr>
        <w:spacing w:before="120" w:after="120" w:line="288" w:lineRule="auto"/>
        <w:ind w:left="0"/>
        <w:jc w:val="left"/>
      </w:pPr>
      <w:r>
        <w:rPr>
          <w:rFonts w:eastAsia="等线" w:ascii="Arial" w:cs="Arial" w:hAnsi="Arial"/>
          <w:sz w:val="22"/>
        </w:rPr>
        <w:t>Rejection message, SO line after rejection, locked-field behaviour, audit.</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If the rejected value survives into the order, stop and treat as P1/P0 based on submission state.</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when rejection is effective and locked price is protected.</w:t>
      </w:r>
    </w:p>
    <w:p>
      <w:pPr>
        <w:pStyle w:val="2"/>
        <w:spacing w:before="320" w:after="120" w:line="288" w:lineRule="auto"/>
        <w:ind w:left="0"/>
        <w:jc w:val="left"/>
        <w:outlineLvl w:val="1"/>
      </w:pPr>
      <w:bookmarkStart w:name="heading_87" w:id="87"/>
      <w:r>
        <w:rPr>
          <w:rFonts w:eastAsia="等线" w:ascii="Arial" w:cs="Arial" w:hAnsi="Arial"/>
          <w:b w:val="true"/>
          <w:sz w:val="32"/>
        </w:rPr>
        <w:t>TEST T11 — Customer Within Credit</w:t>
      </w:r>
      <w:bookmarkEnd w:id="8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a compliant order is not blocked.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 after NS-20 configuration is frozen.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Queenie.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Approved credit rule implemented; customer known to be within both amount and term.</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Normal credit customer.</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customer within credit</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336"/>
        </w:numPr>
        <w:spacing w:before="120" w:after="120" w:line="288" w:lineRule="auto"/>
        <w:ind w:left="0"/>
        <w:jc w:val="left"/>
      </w:pPr>
      <w:r>
        <w:rPr>
          <w:rFonts w:eastAsia="等线" w:ascii="Arial" w:cs="Arial" w:hAnsi="Arial"/>
          <w:sz w:val="22"/>
        </w:rPr>
        <w:t>Create and submit a normal SO.</w:t>
      </w:r>
    </w:p>
    <w:p>
      <w:pPr>
        <w:numPr>
          <w:numId w:val="337"/>
        </w:numPr>
        <w:spacing w:before="120" w:after="120" w:line="288" w:lineRule="auto"/>
        <w:ind w:left="0"/>
        <w:jc w:val="left"/>
      </w:pPr>
      <w:r>
        <w:rPr>
          <w:rFonts w:eastAsia="等线" w:ascii="Arial" w:cs="Arial" w:hAnsi="Arial"/>
          <w:sz w:val="22"/>
        </w:rPr>
        <w:t>Observe credit/term evaluation.</w:t>
      </w:r>
    </w:p>
    <w:p>
      <w:pPr>
        <w:numPr>
          <w:numId w:val="338"/>
        </w:numPr>
        <w:spacing w:before="120" w:after="120" w:line="288" w:lineRule="auto"/>
        <w:ind w:left="0"/>
        <w:jc w:val="left"/>
      </w:pPr>
      <w:r>
        <w:rPr>
          <w:rFonts w:eastAsia="等线" w:ascii="Arial" w:cs="Arial" w:hAnsi="Arial"/>
          <w:sz w:val="22"/>
        </w:rPr>
        <w:t>Continue to submission.</w:t>
      </w:r>
    </w:p>
    <w:p>
      <w:pPr>
        <w:spacing w:before="120" w:after="120" w:line="288" w:lineRule="auto"/>
        <w:ind w:left="0"/>
        <w:jc w:val="left"/>
      </w:pPr>
      <w:r>
        <w:rPr>
          <w:rFonts w:eastAsia="等线" w:ascii="Arial" w:cs="Arial" w:hAnsi="Arial"/>
          <w:b w:val="true"/>
          <w:sz w:val="22"/>
        </w:rPr>
        <w:t>Expected results</w:t>
      </w:r>
    </w:p>
    <w:p>
      <w:pPr>
        <w:numPr>
          <w:numId w:val="339"/>
        </w:numPr>
        <w:spacing w:before="120" w:after="120" w:line="288" w:lineRule="auto"/>
        <w:ind w:left="0"/>
        <w:jc w:val="left"/>
      </w:pPr>
      <w:r>
        <w:rPr>
          <w:rFonts w:eastAsia="等线" w:ascii="Arial" w:cs="Arial" w:hAnsi="Arial"/>
          <w:sz w:val="22"/>
        </w:rPr>
        <w:t>No credit approval is requested.</w:t>
      </w:r>
    </w:p>
    <w:p>
      <w:pPr>
        <w:numPr>
          <w:numId w:val="340"/>
        </w:numPr>
        <w:spacing w:before="120" w:after="120" w:line="288" w:lineRule="auto"/>
        <w:ind w:left="0"/>
        <w:jc w:val="left"/>
      </w:pPr>
      <w:r>
        <w:rPr>
          <w:rFonts w:eastAsia="等线" w:ascii="Arial" w:cs="Arial" w:hAnsi="Arial"/>
          <w:sz w:val="22"/>
        </w:rPr>
        <w:t>Order proceeds normally.</w:t>
      </w:r>
    </w:p>
    <w:p>
      <w:pPr>
        <w:numPr>
          <w:numId w:val="341"/>
        </w:numPr>
        <w:spacing w:before="120" w:after="120" w:line="288" w:lineRule="auto"/>
        <w:ind w:left="0"/>
        <w:jc w:val="left"/>
      </w:pPr>
      <w:r>
        <w:rPr>
          <w:rFonts w:eastAsia="等线" w:ascii="Arial" w:cs="Arial" w:hAnsi="Arial"/>
          <w:sz w:val="22"/>
        </w:rPr>
        <w:t>Credit check result is consistent with SQL data and approved tolerance.</w:t>
      </w:r>
    </w:p>
    <w:p>
      <w:pPr>
        <w:spacing w:before="120" w:after="120" w:line="288" w:lineRule="auto"/>
        <w:ind w:left="0"/>
        <w:jc w:val="left"/>
      </w:pPr>
      <w:r>
        <w:rPr>
          <w:rFonts w:eastAsia="等线" w:ascii="Arial" w:cs="Arial" w:hAnsi="Arial"/>
          <w:b w:val="true"/>
          <w:sz w:val="22"/>
        </w:rPr>
        <w:t>Evidence to capture</w:t>
      </w:r>
    </w:p>
    <w:p>
      <w:pPr>
        <w:numPr>
          <w:numId w:val="342"/>
        </w:numPr>
        <w:spacing w:before="120" w:after="120" w:line="288" w:lineRule="auto"/>
        <w:ind w:left="0"/>
        <w:jc w:val="left"/>
      </w:pPr>
      <w:r>
        <w:rPr>
          <w:rFonts w:eastAsia="等线" w:ascii="Arial" w:cs="Arial" w:hAnsi="Arial"/>
          <w:sz w:val="22"/>
        </w:rPr>
        <w:t>SQL credit/term source, MAIA check result, submitted SO.</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If blocked, compare source data and rule before classifying. Do not override and call the within-credit test passed.</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when compliant order proceeds. Fail for false block.</w:t>
      </w:r>
    </w:p>
    <w:p>
      <w:pPr>
        <w:pStyle w:val="2"/>
        <w:spacing w:before="320" w:after="120" w:line="288" w:lineRule="auto"/>
        <w:ind w:left="0"/>
        <w:jc w:val="left"/>
        <w:outlineLvl w:val="1"/>
      </w:pPr>
      <w:bookmarkStart w:name="heading_88" w:id="88"/>
      <w:r>
        <w:rPr>
          <w:rFonts w:eastAsia="等线" w:ascii="Arial" w:cs="Arial" w:hAnsi="Arial"/>
          <w:b w:val="true"/>
          <w:sz w:val="32"/>
        </w:rPr>
        <w:t>TEST T12 — Credit-Limit Block and David Override</w:t>
      </w:r>
      <w:bookmarkEnd w:id="8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a genuine limit breach visibly escalates and records a one-time override.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Hard blocker; do not run until NS-20 is signed.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Queenie submits; David acts; CJ observes but cannot final-approve.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NS-20 written rule; deterministic over-limit customer; notifications ready.</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whose order value/outstanding crosses the approved threshold.</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credit-limit block and david override</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343"/>
        </w:numPr>
        <w:spacing w:before="120" w:after="120" w:line="288" w:lineRule="auto"/>
        <w:ind w:left="0"/>
        <w:jc w:val="left"/>
      </w:pPr>
      <w:r>
        <w:rPr>
          <w:rFonts w:eastAsia="等线" w:ascii="Arial" w:cs="Arial" w:hAnsi="Arial"/>
          <w:sz w:val="22"/>
        </w:rPr>
        <w:t>Submit the order.</w:t>
      </w:r>
    </w:p>
    <w:p>
      <w:pPr>
        <w:numPr>
          <w:numId w:val="344"/>
        </w:numPr>
        <w:spacing w:before="120" w:after="120" w:line="288" w:lineRule="auto"/>
        <w:ind w:left="0"/>
        <w:jc w:val="left"/>
      </w:pPr>
      <w:r>
        <w:rPr>
          <w:rFonts w:eastAsia="等线" w:ascii="Arial" w:cs="Arial" w:hAnsi="Arial"/>
          <w:sz w:val="22"/>
        </w:rPr>
        <w:t>Observe named approver and one-tap assign action in chat/UI.</w:t>
      </w:r>
    </w:p>
    <w:p>
      <w:pPr>
        <w:numPr>
          <w:numId w:val="345"/>
        </w:numPr>
        <w:spacing w:before="120" w:after="120" w:line="288" w:lineRule="auto"/>
        <w:ind w:left="0"/>
        <w:jc w:val="left"/>
      </w:pPr>
      <w:r>
        <w:rPr>
          <w:rFonts w:eastAsia="等线" w:ascii="Arial" w:cs="Arial" w:hAnsi="Arial"/>
          <w:sz w:val="22"/>
        </w:rPr>
        <w:t>Attempt CJ self-approval.</w:t>
      </w:r>
    </w:p>
    <w:p>
      <w:pPr>
        <w:numPr>
          <w:numId w:val="346"/>
        </w:numPr>
        <w:spacing w:before="120" w:after="120" w:line="288" w:lineRule="auto"/>
        <w:ind w:left="0"/>
        <w:jc w:val="left"/>
      </w:pPr>
      <w:r>
        <w:rPr>
          <w:rFonts w:eastAsia="等线" w:ascii="Arial" w:cs="Arial" w:hAnsi="Arial"/>
          <w:sz w:val="22"/>
        </w:rPr>
        <w:t>Assign to David.</w:t>
      </w:r>
    </w:p>
    <w:p>
      <w:pPr>
        <w:numPr>
          <w:numId w:val="347"/>
        </w:numPr>
        <w:spacing w:before="120" w:after="120" w:line="288" w:lineRule="auto"/>
        <w:ind w:left="0"/>
        <w:jc w:val="left"/>
      </w:pPr>
      <w:r>
        <w:rPr>
          <w:rFonts w:eastAsia="等线" w:ascii="Arial" w:cs="Arial" w:hAnsi="Arial"/>
          <w:sz w:val="22"/>
        </w:rPr>
        <w:t>David approves one time or rejects.</w:t>
      </w:r>
    </w:p>
    <w:p>
      <w:pPr>
        <w:numPr>
          <w:numId w:val="348"/>
        </w:numPr>
        <w:spacing w:before="120" w:after="120" w:line="288" w:lineRule="auto"/>
        <w:ind w:left="0"/>
        <w:jc w:val="left"/>
      </w:pPr>
      <w:r>
        <w:rPr>
          <w:rFonts w:eastAsia="等线" w:ascii="Arial" w:cs="Arial" w:hAnsi="Arial"/>
          <w:sz w:val="22"/>
        </w:rPr>
        <w:t>Observe salesperson outcome and audit.</w:t>
      </w:r>
    </w:p>
    <w:p>
      <w:pPr>
        <w:spacing w:before="120" w:after="120" w:line="288" w:lineRule="auto"/>
        <w:ind w:left="0"/>
        <w:jc w:val="left"/>
      </w:pPr>
      <w:r>
        <w:rPr>
          <w:rFonts w:eastAsia="等线" w:ascii="Arial" w:cs="Arial" w:hAnsi="Arial"/>
          <w:b w:val="true"/>
          <w:sz w:val="22"/>
        </w:rPr>
        <w:t>Expected results</w:t>
      </w:r>
    </w:p>
    <w:p>
      <w:pPr>
        <w:numPr>
          <w:numId w:val="349"/>
        </w:numPr>
        <w:spacing w:before="120" w:after="120" w:line="288" w:lineRule="auto"/>
        <w:ind w:left="0"/>
        <w:jc w:val="left"/>
      </w:pPr>
      <w:r>
        <w:rPr>
          <w:rFonts w:eastAsia="等线" w:ascii="Arial" w:cs="Arial" w:hAnsi="Arial"/>
          <w:sz w:val="22"/>
        </w:rPr>
        <w:t>Clear block reason and named approver.</w:t>
      </w:r>
    </w:p>
    <w:p>
      <w:pPr>
        <w:numPr>
          <w:numId w:val="350"/>
        </w:numPr>
        <w:spacing w:before="120" w:after="120" w:line="288" w:lineRule="auto"/>
        <w:ind w:left="0"/>
        <w:jc w:val="left"/>
      </w:pPr>
      <w:r>
        <w:rPr>
          <w:rFonts w:eastAsia="等线" w:ascii="Arial" w:cs="Arial" w:hAnsi="Arial"/>
          <w:sz w:val="22"/>
        </w:rPr>
        <w:t>CJ cannot final-approve credit.</w:t>
      </w:r>
    </w:p>
    <w:p>
      <w:pPr>
        <w:numPr>
          <w:numId w:val="351"/>
        </w:numPr>
        <w:spacing w:before="120" w:after="120" w:line="288" w:lineRule="auto"/>
        <w:ind w:left="0"/>
        <w:jc w:val="left"/>
      </w:pPr>
      <w:r>
        <w:rPr>
          <w:rFonts w:eastAsia="等线" w:ascii="Arial" w:cs="Arial" w:hAnsi="Arial"/>
          <w:sz w:val="22"/>
        </w:rPr>
        <w:t>David receives order details and can act.</w:t>
      </w:r>
    </w:p>
    <w:p>
      <w:pPr>
        <w:numPr>
          <w:numId w:val="352"/>
        </w:numPr>
        <w:spacing w:before="120" w:after="120" w:line="288" w:lineRule="auto"/>
        <w:ind w:left="0"/>
        <w:jc w:val="left"/>
      </w:pPr>
      <w:r>
        <w:rPr>
          <w:rFonts w:eastAsia="等线" w:ascii="Arial" w:cs="Arial" w:hAnsi="Arial"/>
          <w:sz w:val="22"/>
        </w:rPr>
        <w:t>Outcome returns to salesperson.</w:t>
      </w:r>
    </w:p>
    <w:p>
      <w:pPr>
        <w:numPr>
          <w:numId w:val="353"/>
        </w:numPr>
        <w:spacing w:before="120" w:after="120" w:line="288" w:lineRule="auto"/>
        <w:ind w:left="0"/>
        <w:jc w:val="left"/>
      </w:pPr>
      <w:r>
        <w:rPr>
          <w:rFonts w:eastAsia="等线" w:ascii="Arial" w:cs="Arial" w:hAnsi="Arial"/>
          <w:sz w:val="22"/>
        </w:rPr>
        <w:t>Override is order-specific and recorded.</w:t>
      </w:r>
    </w:p>
    <w:p>
      <w:pPr>
        <w:spacing w:before="120" w:after="120" w:line="288" w:lineRule="auto"/>
        <w:ind w:left="0"/>
        <w:jc w:val="left"/>
      </w:pPr>
      <w:r>
        <w:rPr>
          <w:rFonts w:eastAsia="等线" w:ascii="Arial" w:cs="Arial" w:hAnsi="Arial"/>
          <w:b w:val="true"/>
          <w:sz w:val="22"/>
        </w:rPr>
        <w:t>Evidence to capture</w:t>
      </w:r>
    </w:p>
    <w:p>
      <w:pPr>
        <w:numPr>
          <w:numId w:val="354"/>
        </w:numPr>
        <w:spacing w:before="120" w:after="120" w:line="288" w:lineRule="auto"/>
        <w:ind w:left="0"/>
        <w:jc w:val="left"/>
      </w:pPr>
      <w:r>
        <w:rPr>
          <w:rFonts w:eastAsia="等线" w:ascii="Arial" w:cs="Arial" w:hAnsi="Arial"/>
          <w:sz w:val="22"/>
        </w:rPr>
        <w:t>Block screen, CJ restriction, David notification/action, salesperson outcome, audit.</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If NS-20 is not signed, mark Blocked before touching client data. A warn-only or hard-block mode chosen by the facilitator is not valid acceptance.</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only against the written rule. Blocked if the rule is unresolved.</w:t>
      </w:r>
    </w:p>
    <w:p>
      <w:pPr>
        <w:pStyle w:val="2"/>
        <w:spacing w:before="320" w:after="120" w:line="288" w:lineRule="auto"/>
        <w:ind w:left="0"/>
        <w:jc w:val="left"/>
        <w:outlineLvl w:val="1"/>
      </w:pPr>
      <w:bookmarkStart w:name="heading_89" w:id="89"/>
      <w:r>
        <w:rPr>
          <w:rFonts w:eastAsia="等线" w:ascii="Arial" w:cs="Arial" w:hAnsi="Arial"/>
          <w:b w:val="true"/>
          <w:sz w:val="32"/>
        </w:rPr>
        <w:t>TEST T13 — Overdue-Term Block and Tolerance</w:t>
      </w:r>
      <w:bookmarkEnd w:id="8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overdue logic matches the approved tolerance without blocking nearly every customer.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Hard blocker for go-live credit control.</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Queenie; David; Apple if approved as a finance role.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Written overdue-age tolerance and override authority.</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inside-tolerance and one outside-tolerance customer.</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overdue-term block and tolerance</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355"/>
        </w:numPr>
        <w:spacing w:before="120" w:after="120" w:line="288" w:lineRule="auto"/>
        <w:ind w:left="0"/>
        <w:jc w:val="left"/>
      </w:pPr>
      <w:r>
        <w:rPr>
          <w:rFonts w:eastAsia="等线" w:ascii="Arial" w:cs="Arial" w:hAnsi="Arial"/>
          <w:sz w:val="22"/>
        </w:rPr>
        <w:t>Submit an order for the inside-tolerance customer.</w:t>
      </w:r>
    </w:p>
    <w:p>
      <w:pPr>
        <w:numPr>
          <w:numId w:val="356"/>
        </w:numPr>
        <w:spacing w:before="120" w:after="120" w:line="288" w:lineRule="auto"/>
        <w:ind w:left="0"/>
        <w:jc w:val="left"/>
      </w:pPr>
      <w:r>
        <w:rPr>
          <w:rFonts w:eastAsia="等线" w:ascii="Arial" w:cs="Arial" w:hAnsi="Arial"/>
          <w:sz w:val="22"/>
        </w:rPr>
        <w:t>Submit an order for the outside-tolerance customer.</w:t>
      </w:r>
    </w:p>
    <w:p>
      <w:pPr>
        <w:numPr>
          <w:numId w:val="357"/>
        </w:numPr>
        <w:spacing w:before="120" w:after="120" w:line="288" w:lineRule="auto"/>
        <w:ind w:left="0"/>
        <w:jc w:val="left"/>
      </w:pPr>
      <w:r>
        <w:rPr>
          <w:rFonts w:eastAsia="等线" w:ascii="Arial" w:cs="Arial" w:hAnsi="Arial"/>
          <w:sz w:val="22"/>
        </w:rPr>
        <w:t>Observe warning/block and approver for each.</w:t>
      </w:r>
    </w:p>
    <w:p>
      <w:pPr>
        <w:numPr>
          <w:numId w:val="358"/>
        </w:numPr>
        <w:spacing w:before="120" w:after="120" w:line="288" w:lineRule="auto"/>
        <w:ind w:left="0"/>
        <w:jc w:val="left"/>
      </w:pPr>
      <w:r>
        <w:rPr>
          <w:rFonts w:eastAsia="等线" w:ascii="Arial" w:cs="Arial" w:hAnsi="Arial"/>
          <w:sz w:val="22"/>
        </w:rPr>
        <w:t>Test only the authorised override role.</w:t>
      </w:r>
    </w:p>
    <w:p>
      <w:pPr>
        <w:spacing w:before="120" w:after="120" w:line="288" w:lineRule="auto"/>
        <w:ind w:left="0"/>
        <w:jc w:val="left"/>
      </w:pPr>
      <w:r>
        <w:rPr>
          <w:rFonts w:eastAsia="等线" w:ascii="Arial" w:cs="Arial" w:hAnsi="Arial"/>
          <w:b w:val="true"/>
          <w:sz w:val="22"/>
        </w:rPr>
        <w:t>Expected results</w:t>
      </w:r>
    </w:p>
    <w:p>
      <w:pPr>
        <w:numPr>
          <w:numId w:val="359"/>
        </w:numPr>
        <w:spacing w:before="120" w:after="120" w:line="288" w:lineRule="auto"/>
        <w:ind w:left="0"/>
        <w:jc w:val="left"/>
      </w:pPr>
      <w:r>
        <w:rPr>
          <w:rFonts w:eastAsia="等线" w:ascii="Arial" w:cs="Arial" w:hAnsi="Arial"/>
          <w:sz w:val="22"/>
        </w:rPr>
        <w:t>Inside-tolerance behaviour matches the rule.</w:t>
      </w:r>
    </w:p>
    <w:p>
      <w:pPr>
        <w:numPr>
          <w:numId w:val="360"/>
        </w:numPr>
        <w:spacing w:before="120" w:after="120" w:line="288" w:lineRule="auto"/>
        <w:ind w:left="0"/>
        <w:jc w:val="left"/>
      </w:pPr>
      <w:r>
        <w:rPr>
          <w:rFonts w:eastAsia="等线" w:ascii="Arial" w:cs="Arial" w:hAnsi="Arial"/>
          <w:sz w:val="22"/>
        </w:rPr>
        <w:t>Outside-tolerance behaviour matches the rule.</w:t>
      </w:r>
    </w:p>
    <w:p>
      <w:pPr>
        <w:numPr>
          <w:numId w:val="361"/>
        </w:numPr>
        <w:spacing w:before="120" w:after="120" w:line="288" w:lineRule="auto"/>
        <w:ind w:left="0"/>
        <w:jc w:val="left"/>
      </w:pPr>
      <w:r>
        <w:rPr>
          <w:rFonts w:eastAsia="等线" w:ascii="Arial" w:cs="Arial" w:hAnsi="Arial"/>
          <w:sz w:val="22"/>
        </w:rPr>
        <w:t>No unauthorised finance override.</w:t>
      </w:r>
    </w:p>
    <w:p>
      <w:pPr>
        <w:numPr>
          <w:numId w:val="362"/>
        </w:numPr>
        <w:spacing w:before="120" w:after="120" w:line="288" w:lineRule="auto"/>
        <w:ind w:left="0"/>
        <w:jc w:val="left"/>
      </w:pPr>
      <w:r>
        <w:rPr>
          <w:rFonts w:eastAsia="等线" w:ascii="Arial" w:cs="Arial" w:hAnsi="Arial"/>
          <w:sz w:val="22"/>
        </w:rPr>
        <w:t>Clear explanation appears.</w:t>
      </w:r>
    </w:p>
    <w:p>
      <w:pPr>
        <w:spacing w:before="120" w:after="120" w:line="288" w:lineRule="auto"/>
        <w:ind w:left="0"/>
        <w:jc w:val="left"/>
      </w:pPr>
      <w:r>
        <w:rPr>
          <w:rFonts w:eastAsia="等线" w:ascii="Arial" w:cs="Arial" w:hAnsi="Arial"/>
          <w:b w:val="true"/>
          <w:sz w:val="22"/>
        </w:rPr>
        <w:t>Evidence to capture</w:t>
      </w:r>
    </w:p>
    <w:p>
      <w:pPr>
        <w:numPr>
          <w:numId w:val="363"/>
        </w:numPr>
        <w:spacing w:before="120" w:after="120" w:line="288" w:lineRule="auto"/>
        <w:ind w:left="0"/>
        <w:jc w:val="left"/>
      </w:pPr>
      <w:r>
        <w:rPr>
          <w:rFonts w:eastAsia="等线" w:ascii="Arial" w:cs="Arial" w:hAnsi="Arial"/>
          <w:sz w:val="22"/>
        </w:rPr>
        <w:t>Source invoice/term dates, both outcomes, override audit.</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Stop if the system cannot distinguish the two cases or if most live customers are falsely blocked.</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only when the exact written rule is implemented. Otherwise Fail/Blocked.</w:t>
      </w:r>
    </w:p>
    <w:p>
      <w:pPr>
        <w:pStyle w:val="2"/>
        <w:spacing w:before="320" w:after="120" w:line="288" w:lineRule="auto"/>
        <w:ind w:left="0"/>
        <w:jc w:val="left"/>
        <w:outlineLvl w:val="1"/>
      </w:pPr>
      <w:bookmarkStart w:name="heading_90" w:id="90"/>
      <w:r>
        <w:rPr>
          <w:rFonts w:eastAsia="等线" w:ascii="Arial" w:cs="Arial" w:hAnsi="Arial"/>
          <w:b w:val="true"/>
          <w:sz w:val="32"/>
        </w:rPr>
        <w:t>TEST T14 — Submitted SO Notification to Lai</w:t>
      </w:r>
      <w:bookmarkEnd w:id="9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every submitted SO reaches warehouse/logistics without batching.</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Queenie submits; Lai receives.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SL-12 notification seeded; Lai account/chat ready.</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Any approved submitted SO.</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submitted so notification to lai</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364"/>
        </w:numPr>
        <w:spacing w:before="120" w:after="120" w:line="288" w:lineRule="auto"/>
        <w:ind w:left="0"/>
        <w:jc w:val="left"/>
      </w:pPr>
      <w:r>
        <w:rPr>
          <w:rFonts w:eastAsia="等线" w:ascii="Arial" w:cs="Arial" w:hAnsi="Arial"/>
          <w:sz w:val="22"/>
        </w:rPr>
        <w:t>Submit the SO.</w:t>
      </w:r>
    </w:p>
    <w:p>
      <w:pPr>
        <w:numPr>
          <w:numId w:val="365"/>
        </w:numPr>
        <w:spacing w:before="120" w:after="120" w:line="288" w:lineRule="auto"/>
        <w:ind w:left="0"/>
        <w:jc w:val="left"/>
      </w:pPr>
      <w:r>
        <w:rPr>
          <w:rFonts w:eastAsia="等线" w:ascii="Arial" w:cs="Arial" w:hAnsi="Arial"/>
          <w:sz w:val="22"/>
        </w:rPr>
        <w:t>Do not manually message Lai.</w:t>
      </w:r>
    </w:p>
    <w:p>
      <w:pPr>
        <w:numPr>
          <w:numId w:val="366"/>
        </w:numPr>
        <w:spacing w:before="120" w:after="120" w:line="288" w:lineRule="auto"/>
        <w:ind w:left="0"/>
        <w:jc w:val="left"/>
      </w:pPr>
      <w:r>
        <w:rPr>
          <w:rFonts w:eastAsia="等线" w:ascii="Arial" w:cs="Arial" w:hAnsi="Arial"/>
          <w:sz w:val="22"/>
        </w:rPr>
        <w:t>Observe Lai’s chat and activity trail.</w:t>
      </w:r>
    </w:p>
    <w:p>
      <w:pPr>
        <w:numPr>
          <w:numId w:val="367"/>
        </w:numPr>
        <w:spacing w:before="120" w:after="120" w:line="288" w:lineRule="auto"/>
        <w:ind w:left="0"/>
        <w:jc w:val="left"/>
      </w:pPr>
      <w:r>
        <w:rPr>
          <w:rFonts w:eastAsia="等线" w:ascii="Arial" w:cs="Arial" w:hAnsi="Arial"/>
          <w:sz w:val="22"/>
        </w:rPr>
        <w:t>Open the Order PDF from the notification.</w:t>
      </w:r>
    </w:p>
    <w:p>
      <w:pPr>
        <w:spacing w:before="120" w:after="120" w:line="288" w:lineRule="auto"/>
        <w:ind w:left="0"/>
        <w:jc w:val="left"/>
      </w:pPr>
      <w:r>
        <w:rPr>
          <w:rFonts w:eastAsia="等线" w:ascii="Arial" w:cs="Arial" w:hAnsi="Arial"/>
          <w:b w:val="true"/>
          <w:sz w:val="22"/>
        </w:rPr>
        <w:t>Expected results</w:t>
      </w:r>
    </w:p>
    <w:p>
      <w:pPr>
        <w:numPr>
          <w:numId w:val="368"/>
        </w:numPr>
        <w:spacing w:before="120" w:after="120" w:line="288" w:lineRule="auto"/>
        <w:ind w:left="0"/>
        <w:jc w:val="left"/>
      </w:pPr>
      <w:r>
        <w:rPr>
          <w:rFonts w:eastAsia="等线" w:ascii="Arial" w:cs="Arial" w:hAnsi="Arial"/>
          <w:sz w:val="22"/>
        </w:rPr>
        <w:t>Lai receives one notification for the event.</w:t>
      </w:r>
    </w:p>
    <w:p>
      <w:pPr>
        <w:numPr>
          <w:numId w:val="369"/>
        </w:numPr>
        <w:spacing w:before="120" w:after="120" w:line="288" w:lineRule="auto"/>
        <w:ind w:left="0"/>
        <w:jc w:val="left"/>
      </w:pPr>
      <w:r>
        <w:rPr>
          <w:rFonts w:eastAsia="等线" w:ascii="Arial" w:cs="Arial" w:hAnsi="Arial"/>
          <w:sz w:val="22"/>
        </w:rPr>
        <w:t>Order PDF and relevant details are accessible.</w:t>
      </w:r>
    </w:p>
    <w:p>
      <w:pPr>
        <w:numPr>
          <w:numId w:val="370"/>
        </w:numPr>
        <w:spacing w:before="120" w:after="120" w:line="288" w:lineRule="auto"/>
        <w:ind w:left="0"/>
        <w:jc w:val="left"/>
      </w:pPr>
      <w:r>
        <w:rPr>
          <w:rFonts w:eastAsia="等线" w:ascii="Arial" w:cs="Arial" w:hAnsi="Arial"/>
          <w:sz w:val="22"/>
        </w:rPr>
        <w:t>Activity trail records dispatch.</w:t>
      </w:r>
    </w:p>
    <w:p>
      <w:pPr>
        <w:numPr>
          <w:numId w:val="371"/>
        </w:numPr>
        <w:spacing w:before="120" w:after="120" w:line="288" w:lineRule="auto"/>
        <w:ind w:left="0"/>
        <w:jc w:val="left"/>
      </w:pPr>
      <w:r>
        <w:rPr>
          <w:rFonts w:eastAsia="等线" w:ascii="Arial" w:cs="Arial" w:hAnsi="Arial"/>
          <w:sz w:val="22"/>
        </w:rPr>
        <w:t>No duplicate or unrelated default notification appears.</w:t>
      </w:r>
    </w:p>
    <w:p>
      <w:pPr>
        <w:spacing w:before="120" w:after="120" w:line="288" w:lineRule="auto"/>
        <w:ind w:left="0"/>
        <w:jc w:val="left"/>
      </w:pPr>
      <w:r>
        <w:rPr>
          <w:rFonts w:eastAsia="等线" w:ascii="Arial" w:cs="Arial" w:hAnsi="Arial"/>
          <w:b w:val="true"/>
          <w:sz w:val="22"/>
        </w:rPr>
        <w:t>Evidence to capture</w:t>
      </w:r>
    </w:p>
    <w:p>
      <w:pPr>
        <w:numPr>
          <w:numId w:val="372"/>
        </w:numPr>
        <w:spacing w:before="120" w:after="120" w:line="288" w:lineRule="auto"/>
        <w:ind w:left="0"/>
        <w:jc w:val="left"/>
      </w:pPr>
      <w:r>
        <w:rPr>
          <w:rFonts w:eastAsia="等线" w:ascii="Arial" w:cs="Arial" w:hAnsi="Arial"/>
          <w:sz w:val="22"/>
        </w:rPr>
        <w:t>Sender/submission time, Lai message, PDF, activity log.</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If no message arrives, stop warehouse-dependent tests unless Lai accesses the SO through an explicitly accepted alternate path; the notification test remains Fail.</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only with timely chat receipt and activity evidence.</w:t>
      </w:r>
    </w:p>
    <w:p>
      <w:pPr>
        <w:pStyle w:val="2"/>
        <w:spacing w:before="320" w:after="120" w:line="288" w:lineRule="auto"/>
        <w:ind w:left="0"/>
        <w:jc w:val="left"/>
        <w:outlineLvl w:val="1"/>
      </w:pPr>
      <w:bookmarkStart w:name="heading_91" w:id="91"/>
      <w:r>
        <w:rPr>
          <w:rFonts w:eastAsia="等线" w:ascii="Arial" w:cs="Arial" w:hAnsi="Arial"/>
          <w:b w:val="true"/>
          <w:sz w:val="32"/>
        </w:rPr>
        <w:t>TEST T15 — kg Order with Actual Variance</w:t>
      </w:r>
      <w:bookmarkEnd w:id="9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final kg replaces the requested quantity before documents.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Lai/warehouse performs quantity entry; Grace verifies downstream.</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Submitted SO and pick list available.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requests 10 kg; actual pick deliberately differs, e.g. 9.6 kg.</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kg order with actual variance</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373"/>
        </w:numPr>
        <w:spacing w:before="120" w:after="120" w:line="288" w:lineRule="auto"/>
        <w:ind w:left="0"/>
        <w:jc w:val="left"/>
      </w:pPr>
      <w:r>
        <w:rPr>
          <w:rFonts w:eastAsia="等线" w:ascii="Arial" w:cs="Arial" w:hAnsi="Arial"/>
          <w:sz w:val="22"/>
        </w:rPr>
        <w:t>Generate/print pick list.</w:t>
      </w:r>
    </w:p>
    <w:p>
      <w:pPr>
        <w:numPr>
          <w:numId w:val="374"/>
        </w:numPr>
        <w:spacing w:before="120" w:after="120" w:line="288" w:lineRule="auto"/>
        <w:ind w:left="0"/>
        <w:jc w:val="left"/>
      </w:pPr>
      <w:r>
        <w:rPr>
          <w:rFonts w:eastAsia="等线" w:ascii="Arial" w:cs="Arial" w:hAnsi="Arial"/>
          <w:sz w:val="22"/>
        </w:rPr>
        <w:t>Record actual quantity.</w:t>
      </w:r>
    </w:p>
    <w:p>
      <w:pPr>
        <w:numPr>
          <w:numId w:val="375"/>
        </w:numPr>
        <w:spacing w:before="120" w:after="120" w:line="288" w:lineRule="auto"/>
        <w:ind w:left="0"/>
        <w:jc w:val="left"/>
      </w:pPr>
      <w:r>
        <w:rPr>
          <w:rFonts w:eastAsia="等线" w:ascii="Arial" w:cs="Arial" w:hAnsi="Arial"/>
          <w:sz w:val="22"/>
        </w:rPr>
        <w:t>Submit/confirm the pick.</w:t>
      </w:r>
    </w:p>
    <w:p>
      <w:pPr>
        <w:numPr>
          <w:numId w:val="376"/>
        </w:numPr>
        <w:spacing w:before="120" w:after="120" w:line="288" w:lineRule="auto"/>
        <w:ind w:left="0"/>
        <w:jc w:val="left"/>
      </w:pPr>
      <w:r>
        <w:rPr>
          <w:rFonts w:eastAsia="等线" w:ascii="Arial" w:cs="Arial" w:hAnsi="Arial"/>
          <w:sz w:val="22"/>
        </w:rPr>
        <w:t>Open amended SO.</w:t>
      </w:r>
    </w:p>
    <w:p>
      <w:pPr>
        <w:numPr>
          <w:numId w:val="377"/>
        </w:numPr>
        <w:spacing w:before="120" w:after="120" w:line="288" w:lineRule="auto"/>
        <w:ind w:left="0"/>
        <w:jc w:val="left"/>
      </w:pPr>
      <w:r>
        <w:rPr>
          <w:rFonts w:eastAsia="等线" w:ascii="Arial" w:cs="Arial" w:hAnsi="Arial"/>
          <w:sz w:val="22"/>
        </w:rPr>
        <w:t>Continue to draft DN only after confirming the new total.</w:t>
      </w:r>
    </w:p>
    <w:p>
      <w:pPr>
        <w:spacing w:before="120" w:after="120" w:line="288" w:lineRule="auto"/>
        <w:ind w:left="0"/>
        <w:jc w:val="left"/>
      </w:pPr>
      <w:r>
        <w:rPr>
          <w:rFonts w:eastAsia="等线" w:ascii="Arial" w:cs="Arial" w:hAnsi="Arial"/>
          <w:b w:val="true"/>
          <w:sz w:val="22"/>
        </w:rPr>
        <w:t>Expected results</w:t>
      </w:r>
    </w:p>
    <w:p>
      <w:pPr>
        <w:numPr>
          <w:numId w:val="378"/>
        </w:numPr>
        <w:spacing w:before="120" w:after="120" w:line="288" w:lineRule="auto"/>
        <w:ind w:left="0"/>
        <w:jc w:val="left"/>
      </w:pPr>
      <w:r>
        <w:rPr>
          <w:rFonts w:eastAsia="等线" w:ascii="Arial" w:cs="Arial" w:hAnsi="Arial"/>
          <w:sz w:val="22"/>
        </w:rPr>
        <w:t>Requested and actual values remain distinguishable.</w:t>
      </w:r>
    </w:p>
    <w:p>
      <w:pPr>
        <w:numPr>
          <w:numId w:val="379"/>
        </w:numPr>
        <w:spacing w:before="120" w:after="120" w:line="288" w:lineRule="auto"/>
        <w:ind w:left="0"/>
        <w:jc w:val="left"/>
      </w:pPr>
      <w:r>
        <w:rPr>
          <w:rFonts w:eastAsia="等线" w:ascii="Arial" w:cs="Arial" w:hAnsi="Arial"/>
          <w:sz w:val="22"/>
        </w:rPr>
        <w:t>Amended SO uses actual kg.</w:t>
      </w:r>
    </w:p>
    <w:p>
      <w:pPr>
        <w:numPr>
          <w:numId w:val="380"/>
        </w:numPr>
        <w:spacing w:before="120" w:after="120" w:line="288" w:lineRule="auto"/>
        <w:ind w:left="0"/>
        <w:jc w:val="left"/>
      </w:pPr>
      <w:r>
        <w:rPr>
          <w:rFonts w:eastAsia="等线" w:ascii="Arial" w:cs="Arial" w:hAnsi="Arial"/>
          <w:sz w:val="22"/>
        </w:rPr>
        <w:t>DN draft uses actual kg.</w:t>
      </w:r>
    </w:p>
    <w:p>
      <w:pPr>
        <w:numPr>
          <w:numId w:val="381"/>
        </w:numPr>
        <w:spacing w:before="120" w:after="120" w:line="288" w:lineRule="auto"/>
        <w:ind w:left="0"/>
        <w:jc w:val="left"/>
      </w:pPr>
      <w:r>
        <w:rPr>
          <w:rFonts w:eastAsia="等线" w:ascii="Arial" w:cs="Arial" w:hAnsi="Arial"/>
          <w:sz w:val="22"/>
        </w:rPr>
        <w:t>No invoice is generated automatically.</w:t>
      </w:r>
    </w:p>
    <w:p>
      <w:pPr>
        <w:spacing w:before="120" w:after="120" w:line="288" w:lineRule="auto"/>
        <w:ind w:left="0"/>
        <w:jc w:val="left"/>
      </w:pPr>
      <w:r>
        <w:rPr>
          <w:rFonts w:eastAsia="等线" w:ascii="Arial" w:cs="Arial" w:hAnsi="Arial"/>
          <w:b w:val="true"/>
          <w:sz w:val="22"/>
        </w:rPr>
        <w:t>Evidence to capture</w:t>
      </w:r>
    </w:p>
    <w:p>
      <w:pPr>
        <w:numPr>
          <w:numId w:val="382"/>
        </w:numPr>
        <w:spacing w:before="120" w:after="120" w:line="288" w:lineRule="auto"/>
        <w:ind w:left="0"/>
        <w:jc w:val="left"/>
      </w:pPr>
      <w:r>
        <w:rPr>
          <w:rFonts w:eastAsia="等线" w:ascii="Arial" w:cs="Arial" w:hAnsi="Arial"/>
          <w:sz w:val="22"/>
        </w:rPr>
        <w:t>Original SO, pick list, actual-entry screen, amended SO, draft DN.</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If requested quantity survives downstream, stop the entire document path for that order.</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when every downstream quantity matches actual kg and premature invoice is absent.</w:t>
      </w:r>
    </w:p>
    <w:p>
      <w:pPr>
        <w:pStyle w:val="2"/>
        <w:spacing w:before="320" w:after="120" w:line="288" w:lineRule="auto"/>
        <w:ind w:left="0"/>
        <w:jc w:val="left"/>
        <w:outlineLvl w:val="1"/>
      </w:pPr>
      <w:bookmarkStart w:name="heading_92" w:id="92"/>
      <w:r>
        <w:rPr>
          <w:rFonts w:eastAsia="等线" w:ascii="Arial" w:cs="Arial" w:hAnsi="Arial"/>
          <w:b w:val="true"/>
          <w:sz w:val="32"/>
        </w:rPr>
        <w:t>TEST T16 — Carton Order and Final kg</w:t>
      </w:r>
      <w:bookmarkEnd w:id="9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the agreed carton convention can produce a valid final quantity.</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 if carton workflow is part of daily operation.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Lai/warehouse.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Carton item and agreed entry convention configured.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in cartons; known box count and final kg.</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carton order and final kg</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383"/>
        </w:numPr>
        <w:spacing w:before="120" w:after="120" w:line="288" w:lineRule="auto"/>
        <w:ind w:left="0"/>
        <w:jc w:val="left"/>
      </w:pPr>
      <w:r>
        <w:rPr>
          <w:rFonts w:eastAsia="等线" w:ascii="Arial" w:cs="Arial" w:hAnsi="Arial"/>
          <w:sz w:val="22"/>
        </w:rPr>
        <w:t>Create the carton-based draft using the agreed convention.</w:t>
      </w:r>
    </w:p>
    <w:p>
      <w:pPr>
        <w:numPr>
          <w:numId w:val="384"/>
        </w:numPr>
        <w:spacing w:before="120" w:after="120" w:line="288" w:lineRule="auto"/>
        <w:ind w:left="0"/>
        <w:jc w:val="left"/>
      </w:pPr>
      <w:r>
        <w:rPr>
          <w:rFonts w:eastAsia="等线" w:ascii="Arial" w:cs="Arial" w:hAnsi="Arial"/>
          <w:sz w:val="22"/>
        </w:rPr>
        <w:t>Record carton count and actual kg after picking.</w:t>
      </w:r>
    </w:p>
    <w:p>
      <w:pPr>
        <w:numPr>
          <w:numId w:val="385"/>
        </w:numPr>
        <w:spacing w:before="120" w:after="120" w:line="288" w:lineRule="auto"/>
        <w:ind w:left="0"/>
        <w:jc w:val="left"/>
      </w:pPr>
      <w:r>
        <w:rPr>
          <w:rFonts w:eastAsia="等线" w:ascii="Arial" w:cs="Arial" w:hAnsi="Arial"/>
          <w:sz w:val="22"/>
        </w:rPr>
        <w:t>Confirm the pick.</w:t>
      </w:r>
    </w:p>
    <w:p>
      <w:pPr>
        <w:numPr>
          <w:numId w:val="386"/>
        </w:numPr>
        <w:spacing w:before="120" w:after="120" w:line="288" w:lineRule="auto"/>
        <w:ind w:left="0"/>
        <w:jc w:val="left"/>
      </w:pPr>
      <w:r>
        <w:rPr>
          <w:rFonts w:eastAsia="等线" w:ascii="Arial" w:cs="Arial" w:hAnsi="Arial"/>
          <w:sz w:val="22"/>
        </w:rPr>
        <w:t>Inspect amended SO and DN.</w:t>
      </w:r>
    </w:p>
    <w:p>
      <w:pPr>
        <w:spacing w:before="120" w:after="120" w:line="288" w:lineRule="auto"/>
        <w:ind w:left="0"/>
        <w:jc w:val="left"/>
      </w:pPr>
      <w:r>
        <w:rPr>
          <w:rFonts w:eastAsia="等线" w:ascii="Arial" w:cs="Arial" w:hAnsi="Arial"/>
          <w:b w:val="true"/>
          <w:sz w:val="22"/>
        </w:rPr>
        <w:t>Expected results</w:t>
      </w:r>
    </w:p>
    <w:p>
      <w:pPr>
        <w:numPr>
          <w:numId w:val="387"/>
        </w:numPr>
        <w:spacing w:before="120" w:after="120" w:line="288" w:lineRule="auto"/>
        <w:ind w:left="0"/>
        <w:jc w:val="left"/>
      </w:pPr>
      <w:r>
        <w:rPr>
          <w:rFonts w:eastAsia="等线" w:ascii="Arial" w:cs="Arial" w:hAnsi="Arial"/>
          <w:sz w:val="22"/>
        </w:rPr>
        <w:t>Original carton intent remains visible.</w:t>
      </w:r>
    </w:p>
    <w:p>
      <w:pPr>
        <w:numPr>
          <w:numId w:val="388"/>
        </w:numPr>
        <w:spacing w:before="120" w:after="120" w:line="288" w:lineRule="auto"/>
        <w:ind w:left="0"/>
        <w:jc w:val="left"/>
      </w:pPr>
      <w:r>
        <w:rPr>
          <w:rFonts w:eastAsia="等线" w:ascii="Arial" w:cs="Arial" w:hAnsi="Arial"/>
          <w:sz w:val="22"/>
        </w:rPr>
        <w:t>Final kg is accurate.</w:t>
      </w:r>
    </w:p>
    <w:p>
      <w:pPr>
        <w:numPr>
          <w:numId w:val="389"/>
        </w:numPr>
        <w:spacing w:before="120" w:after="120" w:line="288" w:lineRule="auto"/>
        <w:ind w:left="0"/>
        <w:jc w:val="left"/>
      </w:pPr>
      <w:r>
        <w:rPr>
          <w:rFonts w:eastAsia="等线" w:ascii="Arial" w:cs="Arial" w:hAnsi="Arial"/>
          <w:sz w:val="22"/>
        </w:rPr>
        <w:t>Downstream quantity/document format matches the agreed convention.</w:t>
      </w:r>
    </w:p>
    <w:p>
      <w:pPr>
        <w:spacing w:before="120" w:after="120" w:line="288" w:lineRule="auto"/>
        <w:ind w:left="0"/>
        <w:jc w:val="left"/>
      </w:pPr>
      <w:r>
        <w:rPr>
          <w:rFonts w:eastAsia="等线" w:ascii="Arial" w:cs="Arial" w:hAnsi="Arial"/>
          <w:b w:val="true"/>
          <w:sz w:val="22"/>
        </w:rPr>
        <w:t>Evidence to capture</w:t>
      </w:r>
    </w:p>
    <w:p>
      <w:pPr>
        <w:numPr>
          <w:numId w:val="390"/>
        </w:numPr>
        <w:spacing w:before="120" w:after="120" w:line="288" w:lineRule="auto"/>
        <w:ind w:left="0"/>
        <w:jc w:val="left"/>
      </w:pPr>
      <w:r>
        <w:rPr>
          <w:rFonts w:eastAsia="等线" w:ascii="Arial" w:cs="Arial" w:hAnsi="Arial"/>
          <w:sz w:val="22"/>
        </w:rPr>
        <w:t>Draft notes/quantity, pick data, amended SO, DN.</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If the placeholder convention creates a misleading customer/SQL quantity, stop and classify as requirement/design conflict.</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only when the client confirms the representation is operationally acceptable.</w:t>
      </w:r>
    </w:p>
    <w:p>
      <w:pPr>
        <w:pStyle w:val="2"/>
        <w:spacing w:before="320" w:after="120" w:line="288" w:lineRule="auto"/>
        <w:ind w:left="0"/>
        <w:jc w:val="left"/>
        <w:outlineLvl w:val="1"/>
      </w:pPr>
      <w:bookmarkStart w:name="heading_93" w:id="93"/>
      <w:r>
        <w:rPr>
          <w:rFonts w:eastAsia="等线" w:ascii="Arial" w:cs="Arial" w:hAnsi="Arial"/>
          <w:b w:val="true"/>
          <w:sz w:val="32"/>
        </w:rPr>
        <w:t>TEST T17 — pcs as Unit of Measure</w:t>
      </w:r>
      <w:bookmarkEnd w:id="9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a salesperson can order pieces without being forced into kg/carton.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Conditional: must pass if AS-11/pcs is included in round three.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Queenie.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AS-11/pcs build deployed and internally proven.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that can be ordered as 3 pcs.</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pcs as unit of measure</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391"/>
        </w:numPr>
        <w:spacing w:before="120" w:after="120" w:line="288" w:lineRule="auto"/>
        <w:ind w:left="0"/>
        <w:jc w:val="left"/>
      </w:pPr>
      <w:r>
        <w:rPr>
          <w:rFonts w:eastAsia="等线" w:ascii="Arial" w:cs="Arial" w:hAnsi="Arial"/>
          <w:sz w:val="22"/>
        </w:rPr>
        <w:t>Forward/order 3 pcs.</w:t>
      </w:r>
    </w:p>
    <w:p>
      <w:pPr>
        <w:numPr>
          <w:numId w:val="392"/>
        </w:numPr>
        <w:spacing w:before="120" w:after="120" w:line="288" w:lineRule="auto"/>
        <w:ind w:left="0"/>
        <w:jc w:val="left"/>
      </w:pPr>
      <w:r>
        <w:rPr>
          <w:rFonts w:eastAsia="等线" w:ascii="Arial" w:cs="Arial" w:hAnsi="Arial"/>
          <w:sz w:val="22"/>
        </w:rPr>
        <w:t>Review the draft UOM.</w:t>
      </w:r>
    </w:p>
    <w:p>
      <w:pPr>
        <w:numPr>
          <w:numId w:val="393"/>
        </w:numPr>
        <w:spacing w:before="120" w:after="120" w:line="288" w:lineRule="auto"/>
        <w:ind w:left="0"/>
        <w:jc w:val="left"/>
      </w:pPr>
      <w:r>
        <w:rPr>
          <w:rFonts w:eastAsia="等线" w:ascii="Arial" w:cs="Arial" w:hAnsi="Arial"/>
          <w:sz w:val="22"/>
        </w:rPr>
        <w:t>Submit and carry through pick/DN.</w:t>
      </w:r>
    </w:p>
    <w:p>
      <w:pPr>
        <w:spacing w:before="120" w:after="120" w:line="288" w:lineRule="auto"/>
        <w:ind w:left="0"/>
        <w:jc w:val="left"/>
      </w:pPr>
      <w:r>
        <w:rPr>
          <w:rFonts w:eastAsia="等线" w:ascii="Arial" w:cs="Arial" w:hAnsi="Arial"/>
          <w:b w:val="true"/>
          <w:sz w:val="22"/>
        </w:rPr>
        <w:t>Expected results</w:t>
      </w:r>
    </w:p>
    <w:p>
      <w:pPr>
        <w:numPr>
          <w:numId w:val="394"/>
        </w:numPr>
        <w:spacing w:before="120" w:after="120" w:line="288" w:lineRule="auto"/>
        <w:ind w:left="0"/>
        <w:jc w:val="left"/>
      </w:pPr>
      <w:r>
        <w:rPr>
          <w:rFonts w:eastAsia="等线" w:ascii="Arial" w:cs="Arial" w:hAnsi="Arial"/>
          <w:sz w:val="22"/>
        </w:rPr>
        <w:t>pcs is accepted without forced conversion.</w:t>
      </w:r>
    </w:p>
    <w:p>
      <w:pPr>
        <w:numPr>
          <w:numId w:val="395"/>
        </w:numPr>
        <w:spacing w:before="120" w:after="120" w:line="288" w:lineRule="auto"/>
        <w:ind w:left="0"/>
        <w:jc w:val="left"/>
      </w:pPr>
      <w:r>
        <w:rPr>
          <w:rFonts w:eastAsia="等线" w:ascii="Arial" w:cs="Arial" w:hAnsi="Arial"/>
          <w:sz w:val="22"/>
        </w:rPr>
        <w:t>Quantity persists through documents.</w:t>
      </w:r>
    </w:p>
    <w:p>
      <w:pPr>
        <w:numPr>
          <w:numId w:val="396"/>
        </w:numPr>
        <w:spacing w:before="120" w:after="120" w:line="288" w:lineRule="auto"/>
        <w:ind w:left="0"/>
        <w:jc w:val="left"/>
      </w:pPr>
      <w:r>
        <w:rPr>
          <w:rFonts w:eastAsia="等线" w:ascii="Arial" w:cs="Arial" w:hAnsi="Arial"/>
          <w:sz w:val="22"/>
        </w:rPr>
        <w:t>Totals remain valid.</w:t>
      </w:r>
    </w:p>
    <w:p>
      <w:pPr>
        <w:spacing w:before="120" w:after="120" w:line="288" w:lineRule="auto"/>
        <w:ind w:left="0"/>
        <w:jc w:val="left"/>
      </w:pPr>
      <w:r>
        <w:rPr>
          <w:rFonts w:eastAsia="等线" w:ascii="Arial" w:cs="Arial" w:hAnsi="Arial"/>
          <w:b w:val="true"/>
          <w:sz w:val="22"/>
        </w:rPr>
        <w:t>Evidence to capture</w:t>
      </w:r>
    </w:p>
    <w:p>
      <w:pPr>
        <w:numPr>
          <w:numId w:val="397"/>
        </w:numPr>
        <w:spacing w:before="120" w:after="120" w:line="288" w:lineRule="auto"/>
        <w:ind w:left="0"/>
        <w:jc w:val="left"/>
      </w:pPr>
      <w:r>
        <w:rPr>
          <w:rFonts w:eastAsia="等线" w:ascii="Arial" w:cs="Arial" w:hAnsi="Arial"/>
          <w:sz w:val="22"/>
        </w:rPr>
        <w:t>Order message, draft, pick/DN lines, PDF.</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If build is not deployed, disclose and mark Not in Scope/Blocked rather than improvising kg/carton.</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only when pcs persists end-to-end.</w:t>
      </w:r>
    </w:p>
    <w:p>
      <w:pPr>
        <w:pStyle w:val="2"/>
        <w:spacing w:before="320" w:after="120" w:line="288" w:lineRule="auto"/>
        <w:ind w:left="0"/>
        <w:jc w:val="left"/>
        <w:outlineLvl w:val="1"/>
      </w:pPr>
      <w:bookmarkStart w:name="heading_94" w:id="94"/>
      <w:r>
        <w:rPr>
          <w:rFonts w:eastAsia="等线" w:ascii="Arial" w:cs="Arial" w:hAnsi="Arial"/>
          <w:b w:val="true"/>
          <w:sz w:val="32"/>
        </w:rPr>
        <w:t>TEST T18 — Variable Box-Weight Breakdown</w:t>
      </w:r>
      <w:bookmarkEnd w:id="9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box-level evidence persists and totals reconcile.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Conditional; load-bearing for Excel removal.</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enters; Grace reviews.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AS-11 feasibility cleared; PDF format approved.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 least three boxes, e.g. 10.5 kg, 12.3 kg and 11.7 kg.</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variable box-weight breakdown</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398"/>
        </w:numPr>
        <w:spacing w:before="120" w:after="120" w:line="288" w:lineRule="auto"/>
        <w:ind w:left="0"/>
        <w:jc w:val="left"/>
      </w:pPr>
      <w:r>
        <w:rPr>
          <w:rFonts w:eastAsia="等线" w:ascii="Arial" w:cs="Arial" w:hAnsi="Arial"/>
          <w:sz w:val="22"/>
        </w:rPr>
        <w:t>Enter each qty/UOM tuple.</w:t>
      </w:r>
    </w:p>
    <w:p>
      <w:pPr>
        <w:numPr>
          <w:numId w:val="399"/>
        </w:numPr>
        <w:spacing w:before="120" w:after="120" w:line="288" w:lineRule="auto"/>
        <w:ind w:left="0"/>
        <w:jc w:val="left"/>
      </w:pPr>
      <w:r>
        <w:rPr>
          <w:rFonts w:eastAsia="等线" w:ascii="Arial" w:cs="Arial" w:hAnsi="Arial"/>
          <w:sz w:val="22"/>
        </w:rPr>
        <w:t>Save/submit pick.</w:t>
      </w:r>
    </w:p>
    <w:p>
      <w:pPr>
        <w:numPr>
          <w:numId w:val="400"/>
        </w:numPr>
        <w:spacing w:before="120" w:after="120" w:line="288" w:lineRule="auto"/>
        <w:ind w:left="0"/>
        <w:jc w:val="left"/>
      </w:pPr>
      <w:r>
        <w:rPr>
          <w:rFonts w:eastAsia="等线" w:ascii="Arial" w:cs="Arial" w:hAnsi="Arial"/>
          <w:sz w:val="22"/>
        </w:rPr>
        <w:t>Open DN item.</w:t>
      </w:r>
    </w:p>
    <w:p>
      <w:pPr>
        <w:numPr>
          <w:numId w:val="401"/>
        </w:numPr>
        <w:spacing w:before="120" w:after="120" w:line="288" w:lineRule="auto"/>
        <w:ind w:left="0"/>
        <w:jc w:val="left"/>
      </w:pPr>
      <w:r>
        <w:rPr>
          <w:rFonts w:eastAsia="等线" w:ascii="Arial" w:cs="Arial" w:hAnsi="Arial"/>
          <w:sz w:val="22"/>
        </w:rPr>
        <w:t>Generate Pick List and DN PDFs.</w:t>
      </w:r>
    </w:p>
    <w:p>
      <w:pPr>
        <w:numPr>
          <w:numId w:val="402"/>
        </w:numPr>
        <w:spacing w:before="120" w:after="120" w:line="288" w:lineRule="auto"/>
        <w:ind w:left="0"/>
        <w:jc w:val="left"/>
      </w:pPr>
      <w:r>
        <w:rPr>
          <w:rFonts w:eastAsia="等线" w:ascii="Arial" w:cs="Arial" w:hAnsi="Arial"/>
          <w:sz w:val="22"/>
        </w:rPr>
        <w:t>Recalculate total.</w:t>
      </w:r>
    </w:p>
    <w:p>
      <w:pPr>
        <w:spacing w:before="120" w:after="120" w:line="288" w:lineRule="auto"/>
        <w:ind w:left="0"/>
        <w:jc w:val="left"/>
      </w:pPr>
      <w:r>
        <w:rPr>
          <w:rFonts w:eastAsia="等线" w:ascii="Arial" w:cs="Arial" w:hAnsi="Arial"/>
          <w:b w:val="true"/>
          <w:sz w:val="22"/>
        </w:rPr>
        <w:t>Expected results</w:t>
      </w:r>
    </w:p>
    <w:p>
      <w:pPr>
        <w:numPr>
          <w:numId w:val="403"/>
        </w:numPr>
        <w:spacing w:before="120" w:after="120" w:line="288" w:lineRule="auto"/>
        <w:ind w:left="0"/>
        <w:jc w:val="left"/>
      </w:pPr>
      <w:r>
        <w:rPr>
          <w:rFonts w:eastAsia="等线" w:ascii="Arial" w:cs="Arial" w:hAnsi="Arial"/>
          <w:sz w:val="22"/>
        </w:rPr>
        <w:t>All tuples persist.</w:t>
      </w:r>
    </w:p>
    <w:p>
      <w:pPr>
        <w:numPr>
          <w:numId w:val="404"/>
        </w:numPr>
        <w:spacing w:before="120" w:after="120" w:line="288" w:lineRule="auto"/>
        <w:ind w:left="0"/>
        <w:jc w:val="left"/>
      </w:pPr>
      <w:r>
        <w:rPr>
          <w:rFonts w:eastAsia="等线" w:ascii="Arial" w:cs="Arial" w:hAnsi="Arial"/>
          <w:sz w:val="22"/>
        </w:rPr>
        <w:t>Sum equals the final total.</w:t>
      </w:r>
    </w:p>
    <w:p>
      <w:pPr>
        <w:numPr>
          <w:numId w:val="405"/>
        </w:numPr>
        <w:spacing w:before="120" w:after="120" w:line="288" w:lineRule="auto"/>
        <w:ind w:left="0"/>
        <w:jc w:val="left"/>
      </w:pPr>
      <w:r>
        <w:rPr>
          <w:rFonts w:eastAsia="等线" w:ascii="Arial" w:cs="Arial" w:hAnsi="Arial"/>
          <w:sz w:val="22"/>
        </w:rPr>
        <w:t>Breakdown appears on both PDFs in accepted format.</w:t>
      </w:r>
    </w:p>
    <w:p>
      <w:pPr>
        <w:numPr>
          <w:numId w:val="406"/>
        </w:numPr>
        <w:spacing w:before="120" w:after="120" w:line="288" w:lineRule="auto"/>
        <w:ind w:left="0"/>
        <w:jc w:val="left"/>
      </w:pPr>
      <w:r>
        <w:rPr>
          <w:rFonts w:eastAsia="等线" w:ascii="Arial" w:cs="Arial" w:hAnsi="Arial"/>
          <w:sz w:val="22"/>
        </w:rPr>
        <w:t>DN receives the same data.</w:t>
      </w:r>
    </w:p>
    <w:p>
      <w:pPr>
        <w:spacing w:before="120" w:after="120" w:line="288" w:lineRule="auto"/>
        <w:ind w:left="0"/>
        <w:jc w:val="left"/>
      </w:pPr>
      <w:r>
        <w:rPr>
          <w:rFonts w:eastAsia="等线" w:ascii="Arial" w:cs="Arial" w:hAnsi="Arial"/>
          <w:b w:val="true"/>
          <w:sz w:val="22"/>
        </w:rPr>
        <w:t>Evidence to capture</w:t>
      </w:r>
    </w:p>
    <w:p>
      <w:pPr>
        <w:numPr>
          <w:numId w:val="407"/>
        </w:numPr>
        <w:spacing w:before="120" w:after="120" w:line="288" w:lineRule="auto"/>
        <w:ind w:left="0"/>
        <w:jc w:val="left"/>
      </w:pPr>
      <w:r>
        <w:rPr>
          <w:rFonts w:eastAsia="等线" w:ascii="Arial" w:cs="Arial" w:hAnsi="Arial"/>
          <w:sz w:val="22"/>
        </w:rPr>
        <w:t>Entry screen, stored record/API if available, both PDFs, manual sum.</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If tuples disappear or total differs, retain Excel and fail AS-11. Do not remove the client’s current evidence process.</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only after David/Grace accept the presentation and totals.</w:t>
      </w:r>
    </w:p>
    <w:p>
      <w:pPr>
        <w:pStyle w:val="2"/>
        <w:spacing w:before="320" w:after="120" w:line="288" w:lineRule="auto"/>
        <w:ind w:left="0"/>
        <w:jc w:val="left"/>
        <w:outlineLvl w:val="1"/>
      </w:pPr>
      <w:bookmarkStart w:name="heading_95" w:id="95"/>
      <w:r>
        <w:rPr>
          <w:rFonts w:eastAsia="等线" w:ascii="Arial" w:cs="Arial" w:hAnsi="Arial"/>
          <w:b w:val="true"/>
          <w:sz w:val="32"/>
        </w:rPr>
        <w:t>TEST T19 — SKU Replacement During Picking</w:t>
      </w:r>
      <w:bookmarkEnd w:id="9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unavailable stock can be replaced without losing approval/accountability.</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use as acceptance until approver is defined.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Lai identifies replacement; approver </w:t>
            </w:r>
            <w:r>
              <w:rPr>
                <w:rFonts w:eastAsia="等线" w:ascii="Arial" w:cs="Arial" w:hAnsi="Arial"/>
                <w:b w:val="true"/>
                <w:sz w:val="22"/>
              </w:rPr>
              <w:t>TBC</w:t>
            </w:r>
            <w:r>
              <w:rPr>
                <w:rFonts w:eastAsia="等线" w:ascii="Arial" w:cs="Arial" w:hAnsi="Arial"/>
                <w:sz w:val="22"/>
              </w:rPr>
              <w: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Written replacement approval route.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Original SKU unavailable; approved substitute.</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sku replacement during picking</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408"/>
        </w:numPr>
        <w:spacing w:before="120" w:after="120" w:line="288" w:lineRule="auto"/>
        <w:ind w:left="0"/>
        <w:jc w:val="left"/>
      </w:pPr>
      <w:r>
        <w:rPr>
          <w:rFonts w:eastAsia="等线" w:ascii="Arial" w:cs="Arial" w:hAnsi="Arial"/>
          <w:sz w:val="22"/>
        </w:rPr>
        <w:t>Select the replacement during picking.</w:t>
      </w:r>
    </w:p>
    <w:p>
      <w:pPr>
        <w:numPr>
          <w:numId w:val="409"/>
        </w:numPr>
        <w:spacing w:before="120" w:after="120" w:line="288" w:lineRule="auto"/>
        <w:ind w:left="0"/>
        <w:jc w:val="left"/>
      </w:pPr>
      <w:r>
        <w:rPr>
          <w:rFonts w:eastAsia="等线" w:ascii="Arial" w:cs="Arial" w:hAnsi="Arial"/>
          <w:sz w:val="22"/>
        </w:rPr>
        <w:t>Trigger the defined approval.</w:t>
      </w:r>
    </w:p>
    <w:p>
      <w:pPr>
        <w:numPr>
          <w:numId w:val="410"/>
        </w:numPr>
        <w:spacing w:before="120" w:after="120" w:line="288" w:lineRule="auto"/>
        <w:ind w:left="0"/>
        <w:jc w:val="left"/>
      </w:pPr>
      <w:r>
        <w:rPr>
          <w:rFonts w:eastAsia="等线" w:ascii="Arial" w:cs="Arial" w:hAnsi="Arial"/>
          <w:sz w:val="22"/>
        </w:rPr>
        <w:t>Confirm the replacement.</w:t>
      </w:r>
    </w:p>
    <w:p>
      <w:pPr>
        <w:numPr>
          <w:numId w:val="411"/>
        </w:numPr>
        <w:spacing w:before="120" w:after="120" w:line="288" w:lineRule="auto"/>
        <w:ind w:left="0"/>
        <w:jc w:val="left"/>
      </w:pPr>
      <w:r>
        <w:rPr>
          <w:rFonts w:eastAsia="等线" w:ascii="Arial" w:cs="Arial" w:hAnsi="Arial"/>
          <w:sz w:val="22"/>
        </w:rPr>
        <w:t>Inspect amended SO, Pick List, DN and Invoice.</w:t>
      </w:r>
    </w:p>
    <w:p>
      <w:pPr>
        <w:spacing w:before="120" w:after="120" w:line="288" w:lineRule="auto"/>
        <w:ind w:left="0"/>
        <w:jc w:val="left"/>
      </w:pPr>
      <w:r>
        <w:rPr>
          <w:rFonts w:eastAsia="等线" w:ascii="Arial" w:cs="Arial" w:hAnsi="Arial"/>
          <w:b w:val="true"/>
          <w:sz w:val="22"/>
        </w:rPr>
        <w:t>Expected results</w:t>
      </w:r>
    </w:p>
    <w:p>
      <w:pPr>
        <w:numPr>
          <w:numId w:val="412"/>
        </w:numPr>
        <w:spacing w:before="120" w:after="120" w:line="288" w:lineRule="auto"/>
        <w:ind w:left="0"/>
        <w:jc w:val="left"/>
      </w:pPr>
      <w:r>
        <w:rPr>
          <w:rFonts w:eastAsia="等线" w:ascii="Arial" w:cs="Arial" w:hAnsi="Arial"/>
          <w:sz w:val="22"/>
        </w:rPr>
        <w:t>Original and replacement are traceable.</w:t>
      </w:r>
    </w:p>
    <w:p>
      <w:pPr>
        <w:numPr>
          <w:numId w:val="413"/>
        </w:numPr>
        <w:spacing w:before="120" w:after="120" w:line="288" w:lineRule="auto"/>
        <w:ind w:left="0"/>
        <w:jc w:val="left"/>
      </w:pPr>
      <w:r>
        <w:rPr>
          <w:rFonts w:eastAsia="等线" w:ascii="Arial" w:cs="Arial" w:hAnsi="Arial"/>
          <w:sz w:val="22"/>
        </w:rPr>
        <w:t>Correct approver acts.</w:t>
      </w:r>
    </w:p>
    <w:p>
      <w:pPr>
        <w:numPr>
          <w:numId w:val="414"/>
        </w:numPr>
        <w:spacing w:before="120" w:after="120" w:line="288" w:lineRule="auto"/>
        <w:ind w:left="0"/>
        <w:jc w:val="left"/>
      </w:pPr>
      <w:r>
        <w:rPr>
          <w:rFonts w:eastAsia="等线" w:ascii="Arial" w:cs="Arial" w:hAnsi="Arial"/>
          <w:sz w:val="22"/>
        </w:rPr>
        <w:t>Final documents use the approved replacement.</w:t>
      </w:r>
    </w:p>
    <w:p>
      <w:pPr>
        <w:spacing w:before="120" w:after="120" w:line="288" w:lineRule="auto"/>
        <w:ind w:left="0"/>
        <w:jc w:val="left"/>
      </w:pPr>
      <w:r>
        <w:rPr>
          <w:rFonts w:eastAsia="等线" w:ascii="Arial" w:cs="Arial" w:hAnsi="Arial"/>
          <w:b w:val="true"/>
          <w:sz w:val="22"/>
        </w:rPr>
        <w:t>Evidence to capture</w:t>
      </w:r>
    </w:p>
    <w:p>
      <w:pPr>
        <w:numPr>
          <w:numId w:val="415"/>
        </w:numPr>
        <w:spacing w:before="120" w:after="120" w:line="288" w:lineRule="auto"/>
        <w:ind w:left="0"/>
        <w:jc w:val="left"/>
      </w:pPr>
      <w:r>
        <w:rPr>
          <w:rFonts w:eastAsia="等线" w:ascii="Arial" w:cs="Arial" w:hAnsi="Arial"/>
          <w:sz w:val="22"/>
        </w:rPr>
        <w:t>Before/after item, approval, downstream documents.</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If no written approver exists, do not run; mark Blocked by unresolved requirement.</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only with defined authority. Otherwise Blocked.</w:t>
      </w:r>
    </w:p>
    <w:p>
      <w:pPr>
        <w:pStyle w:val="2"/>
        <w:spacing w:before="320" w:after="120" w:line="288" w:lineRule="auto"/>
        <w:ind w:left="0"/>
        <w:jc w:val="left"/>
        <w:outlineLvl w:val="1"/>
      </w:pPr>
      <w:bookmarkStart w:name="heading_96" w:id="96"/>
      <w:r>
        <w:rPr>
          <w:rFonts w:eastAsia="等线" w:ascii="Arial" w:cs="Arial" w:hAnsi="Arial"/>
          <w:b w:val="true"/>
          <w:sz w:val="32"/>
        </w:rPr>
        <w:t>TEST T20 — Pick-List PDF and Physical Print</w:t>
      </w:r>
      <w:bookmarkEnd w:id="9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Lai receives a usable physical document.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prints and reviews.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Latest template deployed; printer ready.</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Multi-line order including Chinese description and variable-weight detail if in scope.</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pick-list pdf and physical print</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416"/>
        </w:numPr>
        <w:spacing w:before="120" w:after="120" w:line="288" w:lineRule="auto"/>
        <w:ind w:left="0"/>
        <w:jc w:val="left"/>
      </w:pPr>
      <w:r>
        <w:rPr>
          <w:rFonts w:eastAsia="等线" w:ascii="Arial" w:cs="Arial" w:hAnsi="Arial"/>
          <w:sz w:val="22"/>
        </w:rPr>
        <w:t>Generate Pick List PDF.</w:t>
      </w:r>
    </w:p>
    <w:p>
      <w:pPr>
        <w:numPr>
          <w:numId w:val="417"/>
        </w:numPr>
        <w:spacing w:before="120" w:after="120" w:line="288" w:lineRule="auto"/>
        <w:ind w:left="0"/>
        <w:jc w:val="left"/>
      </w:pPr>
      <w:r>
        <w:rPr>
          <w:rFonts w:eastAsia="等线" w:ascii="Arial" w:cs="Arial" w:hAnsi="Arial"/>
          <w:sz w:val="22"/>
        </w:rPr>
        <w:t>Inspect on screen.</w:t>
      </w:r>
    </w:p>
    <w:p>
      <w:pPr>
        <w:numPr>
          <w:numId w:val="418"/>
        </w:numPr>
        <w:spacing w:before="120" w:after="120" w:line="288" w:lineRule="auto"/>
        <w:ind w:left="0"/>
        <w:jc w:val="left"/>
      </w:pPr>
      <w:r>
        <w:rPr>
          <w:rFonts w:eastAsia="等线" w:ascii="Arial" w:cs="Arial" w:hAnsi="Arial"/>
          <w:sz w:val="22"/>
        </w:rPr>
        <w:t>Print physically.</w:t>
      </w:r>
    </w:p>
    <w:p>
      <w:pPr>
        <w:numPr>
          <w:numId w:val="419"/>
        </w:numPr>
        <w:spacing w:before="120" w:after="120" w:line="288" w:lineRule="auto"/>
        <w:ind w:left="0"/>
        <w:jc w:val="left"/>
      </w:pPr>
      <w:r>
        <w:rPr>
          <w:rFonts w:eastAsia="等线" w:ascii="Arial" w:cs="Arial" w:hAnsi="Arial"/>
          <w:sz w:val="22"/>
        </w:rPr>
        <w:t>Check company name, address subheading, phone, Chinese text, item/UOM/quantity and page breaks.</w:t>
      </w:r>
    </w:p>
    <w:p>
      <w:pPr>
        <w:spacing w:before="120" w:after="120" w:line="288" w:lineRule="auto"/>
        <w:ind w:left="0"/>
        <w:jc w:val="left"/>
      </w:pPr>
      <w:r>
        <w:rPr>
          <w:rFonts w:eastAsia="等线" w:ascii="Arial" w:cs="Arial" w:hAnsi="Arial"/>
          <w:b w:val="true"/>
          <w:sz w:val="22"/>
        </w:rPr>
        <w:t>Expected results</w:t>
      </w:r>
    </w:p>
    <w:p>
      <w:pPr>
        <w:numPr>
          <w:numId w:val="420"/>
        </w:numPr>
        <w:spacing w:before="120" w:after="120" w:line="288" w:lineRule="auto"/>
        <w:ind w:left="0"/>
        <w:jc w:val="left"/>
      </w:pPr>
      <w:r>
        <w:rPr>
          <w:rFonts w:eastAsia="等线" w:ascii="Arial" w:cs="Arial" w:hAnsi="Arial"/>
          <w:sz w:val="22"/>
        </w:rPr>
        <w:t>On-screen and physical output match.</w:t>
      </w:r>
    </w:p>
    <w:p>
      <w:pPr>
        <w:numPr>
          <w:numId w:val="421"/>
        </w:numPr>
        <w:spacing w:before="120" w:after="120" w:line="288" w:lineRule="auto"/>
        <w:ind w:left="0"/>
        <w:jc w:val="left"/>
      </w:pPr>
      <w:r>
        <w:rPr>
          <w:rFonts w:eastAsia="等线" w:ascii="Arial" w:cs="Arial" w:hAnsi="Arial"/>
          <w:sz w:val="22"/>
        </w:rPr>
        <w:t>Chinese characters render.</w:t>
      </w:r>
    </w:p>
    <w:p>
      <w:pPr>
        <w:numPr>
          <w:numId w:val="422"/>
        </w:numPr>
        <w:spacing w:before="120" w:after="120" w:line="288" w:lineRule="auto"/>
        <w:ind w:left="0"/>
        <w:jc w:val="left"/>
      </w:pPr>
      <w:r>
        <w:rPr>
          <w:rFonts w:eastAsia="等线" w:ascii="Arial" w:cs="Arial" w:hAnsi="Arial"/>
          <w:sz w:val="22"/>
        </w:rPr>
        <w:t>Header/contact data are present.</w:t>
      </w:r>
    </w:p>
    <w:p>
      <w:pPr>
        <w:numPr>
          <w:numId w:val="423"/>
        </w:numPr>
        <w:spacing w:before="120" w:after="120" w:line="288" w:lineRule="auto"/>
        <w:ind w:left="0"/>
        <w:jc w:val="left"/>
      </w:pPr>
      <w:r>
        <w:rPr>
          <w:rFonts w:eastAsia="等线" w:ascii="Arial" w:cs="Arial" w:hAnsi="Arial"/>
          <w:sz w:val="22"/>
        </w:rPr>
        <w:t>No quantity or breakdown is cut off.</w:t>
      </w:r>
    </w:p>
    <w:p>
      <w:pPr>
        <w:spacing w:before="120" w:after="120" w:line="288" w:lineRule="auto"/>
        <w:ind w:left="0"/>
        <w:jc w:val="left"/>
      </w:pPr>
      <w:r>
        <w:rPr>
          <w:rFonts w:eastAsia="等线" w:ascii="Arial" w:cs="Arial" w:hAnsi="Arial"/>
          <w:b w:val="true"/>
          <w:sz w:val="22"/>
        </w:rPr>
        <w:t>Evidence to capture</w:t>
      </w:r>
    </w:p>
    <w:p>
      <w:pPr>
        <w:numPr>
          <w:numId w:val="424"/>
        </w:numPr>
        <w:spacing w:before="120" w:after="120" w:line="288" w:lineRule="auto"/>
        <w:ind w:left="0"/>
        <w:jc w:val="left"/>
      </w:pPr>
      <w:r>
        <w:rPr>
          <w:rFonts w:eastAsia="等线" w:ascii="Arial" w:cs="Arial" w:hAnsi="Arial"/>
          <w:sz w:val="22"/>
        </w:rPr>
        <w:t>Original PDF, photos/scans of every printed page, printer details.</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Do not pass based only on the on-screen PDF. Save the failed physical print before retrying.</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only when Lai confirms the print is usable and all mandatory fields are visible.</w:t>
      </w:r>
    </w:p>
    <w:p>
      <w:pPr>
        <w:pStyle w:val="2"/>
        <w:spacing w:before="320" w:after="120" w:line="288" w:lineRule="auto"/>
        <w:ind w:left="0"/>
        <w:jc w:val="left"/>
        <w:outlineLvl w:val="1"/>
      </w:pPr>
      <w:bookmarkStart w:name="heading_97" w:id="97"/>
      <w:r>
        <w:rPr>
          <w:rFonts w:eastAsia="等线" w:ascii="Arial" w:cs="Arial" w:hAnsi="Arial"/>
          <w:b w:val="true"/>
          <w:sz w:val="32"/>
        </w:rPr>
        <w:t>TEST T21 — Pick Confirmation Notification to Grace</w:t>
      </w:r>
      <w:bookmarkEnd w:id="9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the defined pick handoff is visible to finance/document control.</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 where configured by SL-12.</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submits; Grace receives.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 seeded and exact trigger agreed.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pick list.</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pick confirmation notification to grace</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425"/>
        </w:numPr>
        <w:spacing w:before="120" w:after="120" w:line="288" w:lineRule="auto"/>
        <w:ind w:left="0"/>
        <w:jc w:val="left"/>
      </w:pPr>
      <w:r>
        <w:rPr>
          <w:rFonts w:eastAsia="等线" w:ascii="Arial" w:cs="Arial" w:hAnsi="Arial"/>
          <w:sz w:val="22"/>
        </w:rPr>
        <w:t>Submit/confirm the pick list.</w:t>
      </w:r>
    </w:p>
    <w:p>
      <w:pPr>
        <w:numPr>
          <w:numId w:val="426"/>
        </w:numPr>
        <w:spacing w:before="120" w:after="120" w:line="288" w:lineRule="auto"/>
        <w:ind w:left="0"/>
        <w:jc w:val="left"/>
      </w:pPr>
      <w:r>
        <w:rPr>
          <w:rFonts w:eastAsia="等线" w:ascii="Arial" w:cs="Arial" w:hAnsi="Arial"/>
          <w:sz w:val="22"/>
        </w:rPr>
        <w:t>Observe Grace’s chat and activity trail.</w:t>
      </w:r>
    </w:p>
    <w:p>
      <w:pPr>
        <w:numPr>
          <w:numId w:val="427"/>
        </w:numPr>
        <w:spacing w:before="120" w:after="120" w:line="288" w:lineRule="auto"/>
        <w:ind w:left="0"/>
        <w:jc w:val="left"/>
      </w:pPr>
      <w:r>
        <w:rPr>
          <w:rFonts w:eastAsia="等线" w:ascii="Arial" w:cs="Arial" w:hAnsi="Arial"/>
          <w:sz w:val="22"/>
        </w:rPr>
        <w:t>Open linked record.</w:t>
      </w:r>
    </w:p>
    <w:p>
      <w:pPr>
        <w:spacing w:before="120" w:after="120" w:line="288" w:lineRule="auto"/>
        <w:ind w:left="0"/>
        <w:jc w:val="left"/>
      </w:pPr>
      <w:r>
        <w:rPr>
          <w:rFonts w:eastAsia="等线" w:ascii="Arial" w:cs="Arial" w:hAnsi="Arial"/>
          <w:b w:val="true"/>
          <w:sz w:val="22"/>
        </w:rPr>
        <w:t>Expected results</w:t>
      </w:r>
    </w:p>
    <w:p>
      <w:pPr>
        <w:numPr>
          <w:numId w:val="428"/>
        </w:numPr>
        <w:spacing w:before="120" w:after="120" w:line="288" w:lineRule="auto"/>
        <w:ind w:left="0"/>
        <w:jc w:val="left"/>
      </w:pPr>
      <w:r>
        <w:rPr>
          <w:rFonts w:eastAsia="等线" w:ascii="Arial" w:cs="Arial" w:hAnsi="Arial"/>
          <w:sz w:val="22"/>
        </w:rPr>
        <w:t>Grace receives the agreed message when the trigger occurs.</w:t>
      </w:r>
    </w:p>
    <w:p>
      <w:pPr>
        <w:numPr>
          <w:numId w:val="429"/>
        </w:numPr>
        <w:spacing w:before="120" w:after="120" w:line="288" w:lineRule="auto"/>
        <w:ind w:left="0"/>
        <w:jc w:val="left"/>
      </w:pPr>
      <w:r>
        <w:rPr>
          <w:rFonts w:eastAsia="等线" w:ascii="Arial" w:cs="Arial" w:hAnsi="Arial"/>
          <w:sz w:val="22"/>
        </w:rPr>
        <w:t>Notification references the correct order/pick.</w:t>
      </w:r>
    </w:p>
    <w:p>
      <w:pPr>
        <w:numPr>
          <w:numId w:val="430"/>
        </w:numPr>
        <w:spacing w:before="120" w:after="120" w:line="288" w:lineRule="auto"/>
        <w:ind w:left="0"/>
        <w:jc w:val="left"/>
      </w:pPr>
      <w:r>
        <w:rPr>
          <w:rFonts w:eastAsia="等线" w:ascii="Arial" w:cs="Arial" w:hAnsi="Arial"/>
          <w:sz w:val="22"/>
        </w:rPr>
        <w:t>Activity trail records it.</w:t>
      </w:r>
    </w:p>
    <w:p>
      <w:pPr>
        <w:spacing w:before="120" w:after="120" w:line="288" w:lineRule="auto"/>
        <w:ind w:left="0"/>
        <w:jc w:val="left"/>
      </w:pPr>
      <w:r>
        <w:rPr>
          <w:rFonts w:eastAsia="等线" w:ascii="Arial" w:cs="Arial" w:hAnsi="Arial"/>
          <w:b w:val="true"/>
          <w:sz w:val="22"/>
        </w:rPr>
        <w:t>Evidence to capture</w:t>
      </w:r>
    </w:p>
    <w:p>
      <w:pPr>
        <w:numPr>
          <w:numId w:val="431"/>
        </w:numPr>
        <w:spacing w:before="120" w:after="120" w:line="288" w:lineRule="auto"/>
        <w:ind w:left="0"/>
        <w:jc w:val="left"/>
      </w:pPr>
      <w:r>
        <w:rPr>
          <w:rFonts w:eastAsia="等线" w:ascii="Arial" w:cs="Arial" w:hAnsi="Arial"/>
          <w:sz w:val="22"/>
        </w:rPr>
        <w:t>Trigger time, Grace message, activity log.</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If the trigger wording “on demand” is not configured unambiguously, mark the requirement as unresolved before UAT.</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only for the explicitly agreed trigger.</w:t>
      </w:r>
    </w:p>
    <w:p>
      <w:pPr>
        <w:pStyle w:val="2"/>
        <w:spacing w:before="320" w:after="120" w:line="288" w:lineRule="auto"/>
        <w:ind w:left="0"/>
        <w:jc w:val="left"/>
        <w:outlineLvl w:val="1"/>
      </w:pPr>
      <w:bookmarkStart w:name="heading_98" w:id="98"/>
      <w:r>
        <w:rPr>
          <w:rFonts w:eastAsia="等线" w:ascii="Arial" w:cs="Arial" w:hAnsi="Arial"/>
          <w:b w:val="true"/>
          <w:sz w:val="32"/>
        </w:rPr>
        <w:t>TEST T22 — Draft DN Notification to Grace</w:t>
      </w:r>
      <w:bookmarkEnd w:id="9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every draft DN reaches Grace with the PDF.</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creates; Grace receives.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SL-12 configured.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with confirmed actual quantity.</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draft dn notification to grace</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432"/>
        </w:numPr>
        <w:spacing w:before="120" w:after="120" w:line="288" w:lineRule="auto"/>
        <w:ind w:left="0"/>
        <w:jc w:val="left"/>
      </w:pPr>
      <w:r>
        <w:rPr>
          <w:rFonts w:eastAsia="等线" w:ascii="Arial" w:cs="Arial" w:hAnsi="Arial"/>
          <w:sz w:val="22"/>
        </w:rPr>
        <w:t>Lai creates the draft DN.</w:t>
      </w:r>
    </w:p>
    <w:p>
      <w:pPr>
        <w:numPr>
          <w:numId w:val="433"/>
        </w:numPr>
        <w:spacing w:before="120" w:after="120" w:line="288" w:lineRule="auto"/>
        <w:ind w:left="0"/>
        <w:jc w:val="left"/>
      </w:pPr>
      <w:r>
        <w:rPr>
          <w:rFonts w:eastAsia="等线" w:ascii="Arial" w:cs="Arial" w:hAnsi="Arial"/>
          <w:sz w:val="22"/>
        </w:rPr>
        <w:t>Do not manually alert Grace.</w:t>
      </w:r>
    </w:p>
    <w:p>
      <w:pPr>
        <w:numPr>
          <w:numId w:val="434"/>
        </w:numPr>
        <w:spacing w:before="120" w:after="120" w:line="288" w:lineRule="auto"/>
        <w:ind w:left="0"/>
        <w:jc w:val="left"/>
      </w:pPr>
      <w:r>
        <w:rPr>
          <w:rFonts w:eastAsia="等线" w:ascii="Arial" w:cs="Arial" w:hAnsi="Arial"/>
          <w:sz w:val="22"/>
        </w:rPr>
        <w:t>Observe Grace’s chat.</w:t>
      </w:r>
    </w:p>
    <w:p>
      <w:pPr>
        <w:numPr>
          <w:numId w:val="435"/>
        </w:numPr>
        <w:spacing w:before="120" w:after="120" w:line="288" w:lineRule="auto"/>
        <w:ind w:left="0"/>
        <w:jc w:val="left"/>
      </w:pPr>
      <w:r>
        <w:rPr>
          <w:rFonts w:eastAsia="等线" w:ascii="Arial" w:cs="Arial" w:hAnsi="Arial"/>
          <w:sz w:val="22"/>
        </w:rPr>
        <w:t>Open the DN PDF and activity entry.</w:t>
      </w:r>
    </w:p>
    <w:p>
      <w:pPr>
        <w:spacing w:before="120" w:after="120" w:line="288" w:lineRule="auto"/>
        <w:ind w:left="0"/>
        <w:jc w:val="left"/>
      </w:pPr>
      <w:r>
        <w:rPr>
          <w:rFonts w:eastAsia="等线" w:ascii="Arial" w:cs="Arial" w:hAnsi="Arial"/>
          <w:b w:val="true"/>
          <w:sz w:val="22"/>
        </w:rPr>
        <w:t>Expected results</w:t>
      </w:r>
    </w:p>
    <w:p>
      <w:pPr>
        <w:numPr>
          <w:numId w:val="436"/>
        </w:numPr>
        <w:spacing w:before="120" w:after="120" w:line="288" w:lineRule="auto"/>
        <w:ind w:left="0"/>
        <w:jc w:val="left"/>
      </w:pPr>
      <w:r>
        <w:rPr>
          <w:rFonts w:eastAsia="等线" w:ascii="Arial" w:cs="Arial" w:hAnsi="Arial"/>
          <w:sz w:val="22"/>
        </w:rPr>
        <w:t>Grace receives every event, no digest/batching.</w:t>
      </w:r>
    </w:p>
    <w:p>
      <w:pPr>
        <w:numPr>
          <w:numId w:val="437"/>
        </w:numPr>
        <w:spacing w:before="120" w:after="120" w:line="288" w:lineRule="auto"/>
        <w:ind w:left="0"/>
        <w:jc w:val="left"/>
      </w:pPr>
      <w:r>
        <w:rPr>
          <w:rFonts w:eastAsia="等线" w:ascii="Arial" w:cs="Arial" w:hAnsi="Arial"/>
          <w:sz w:val="22"/>
        </w:rPr>
        <w:t>Correct DN PDF attached/linked.</w:t>
      </w:r>
    </w:p>
    <w:p>
      <w:pPr>
        <w:numPr>
          <w:numId w:val="438"/>
        </w:numPr>
        <w:spacing w:before="120" w:after="120" w:line="288" w:lineRule="auto"/>
        <w:ind w:left="0"/>
        <w:jc w:val="left"/>
      </w:pPr>
      <w:r>
        <w:rPr>
          <w:rFonts w:eastAsia="等线" w:ascii="Arial" w:cs="Arial" w:hAnsi="Arial"/>
          <w:sz w:val="22"/>
        </w:rPr>
        <w:t>Activity trail exists.</w:t>
      </w:r>
    </w:p>
    <w:p>
      <w:pPr>
        <w:spacing w:before="120" w:after="120" w:line="288" w:lineRule="auto"/>
        <w:ind w:left="0"/>
        <w:jc w:val="left"/>
      </w:pPr>
      <w:r>
        <w:rPr>
          <w:rFonts w:eastAsia="等线" w:ascii="Arial" w:cs="Arial" w:hAnsi="Arial"/>
          <w:b w:val="true"/>
          <w:sz w:val="22"/>
        </w:rPr>
        <w:t>Evidence to capture</w:t>
      </w:r>
    </w:p>
    <w:p>
      <w:pPr>
        <w:numPr>
          <w:numId w:val="439"/>
        </w:numPr>
        <w:spacing w:before="120" w:after="120" w:line="288" w:lineRule="auto"/>
        <w:ind w:left="0"/>
        <w:jc w:val="left"/>
      </w:pPr>
      <w:r>
        <w:rPr>
          <w:rFonts w:eastAsia="等线" w:ascii="Arial" w:cs="Arial" w:hAnsi="Arial"/>
          <w:sz w:val="22"/>
        </w:rPr>
        <w:t>Draft DN, Grace message, PDF, activity.</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Missing notification fails the handoff even if Grace can find the DN manually.</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only with every-event delivery.</w:t>
      </w:r>
    </w:p>
    <w:p>
      <w:pPr>
        <w:pStyle w:val="2"/>
        <w:spacing w:before="320" w:after="120" w:line="288" w:lineRule="auto"/>
        <w:ind w:left="0"/>
        <w:jc w:val="left"/>
        <w:outlineLvl w:val="1"/>
      </w:pPr>
      <w:bookmarkStart w:name="heading_99" w:id="99"/>
      <w:r>
        <w:rPr>
          <w:rFonts w:eastAsia="等线" w:ascii="Arial" w:cs="Arial" w:hAnsi="Arial"/>
          <w:b w:val="true"/>
          <w:sz w:val="32"/>
        </w:rPr>
        <w:t>TEST T23 — Explicit DN and Invoice Generation</w:t>
      </w:r>
      <w:bookmarkEnd w:id="9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final documents are created only after Grace explicitly requests them.</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 quantity confirmed; valid draft DN; SQL access available.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Completed order.</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explicit dn and invoice generation</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440"/>
        </w:numPr>
        <w:spacing w:before="120" w:after="120" w:line="288" w:lineRule="auto"/>
        <w:ind w:left="0"/>
        <w:jc w:val="left"/>
      </w:pPr>
      <w:r>
        <w:rPr>
          <w:rFonts w:eastAsia="等线" w:ascii="Arial" w:cs="Arial" w:hAnsi="Arial"/>
          <w:sz w:val="22"/>
        </w:rPr>
        <w:t>Submit amended SO and confirm no automatic DN/Invoice is finalised.</w:t>
      </w:r>
    </w:p>
    <w:p>
      <w:pPr>
        <w:numPr>
          <w:numId w:val="441"/>
        </w:numPr>
        <w:spacing w:before="120" w:after="120" w:line="288" w:lineRule="auto"/>
        <w:ind w:left="0"/>
        <w:jc w:val="left"/>
      </w:pPr>
      <w:r>
        <w:rPr>
          <w:rFonts w:eastAsia="等线" w:ascii="Arial" w:cs="Arial" w:hAnsi="Arial"/>
          <w:sz w:val="22"/>
        </w:rPr>
        <w:t>Grace reviews actual quantity.</w:t>
      </w:r>
    </w:p>
    <w:p>
      <w:pPr>
        <w:numPr>
          <w:numId w:val="442"/>
        </w:numPr>
        <w:spacing w:before="120" w:after="120" w:line="288" w:lineRule="auto"/>
        <w:ind w:left="0"/>
        <w:jc w:val="left"/>
      </w:pPr>
      <w:r>
        <w:rPr>
          <w:rFonts w:eastAsia="等线" w:ascii="Arial" w:cs="Arial" w:hAnsi="Arial"/>
          <w:sz w:val="22"/>
        </w:rPr>
        <w:t>Grace explicitly requests/generates DN and Invoice.</w:t>
      </w:r>
    </w:p>
    <w:p>
      <w:pPr>
        <w:numPr>
          <w:numId w:val="443"/>
        </w:numPr>
        <w:spacing w:before="120" w:after="120" w:line="288" w:lineRule="auto"/>
        <w:ind w:left="0"/>
        <w:jc w:val="left"/>
      </w:pPr>
      <w:r>
        <w:rPr>
          <w:rFonts w:eastAsia="等线" w:ascii="Arial" w:cs="Arial" w:hAnsi="Arial"/>
          <w:sz w:val="22"/>
        </w:rPr>
        <w:t>Review PDFs before sending.</w:t>
      </w:r>
    </w:p>
    <w:p>
      <w:pPr>
        <w:numPr>
          <w:numId w:val="444"/>
        </w:numPr>
        <w:spacing w:before="120" w:after="120" w:line="288" w:lineRule="auto"/>
        <w:ind w:left="0"/>
        <w:jc w:val="left"/>
      </w:pPr>
      <w:r>
        <w:rPr>
          <w:rFonts w:eastAsia="等线" w:ascii="Arial" w:cs="Arial" w:hAnsi="Arial"/>
          <w:sz w:val="22"/>
        </w:rPr>
        <w:t>Verify SQL records.</w:t>
      </w:r>
    </w:p>
    <w:p>
      <w:pPr>
        <w:spacing w:before="120" w:after="120" w:line="288" w:lineRule="auto"/>
        <w:ind w:left="0"/>
        <w:jc w:val="left"/>
      </w:pPr>
      <w:r>
        <w:rPr>
          <w:rFonts w:eastAsia="等线" w:ascii="Arial" w:cs="Arial" w:hAnsi="Arial"/>
          <w:b w:val="true"/>
          <w:sz w:val="22"/>
        </w:rPr>
        <w:t>Expected results</w:t>
      </w:r>
    </w:p>
    <w:p>
      <w:pPr>
        <w:numPr>
          <w:numId w:val="445"/>
        </w:numPr>
        <w:spacing w:before="120" w:after="120" w:line="288" w:lineRule="auto"/>
        <w:ind w:left="0"/>
        <w:jc w:val="left"/>
      </w:pPr>
      <w:r>
        <w:rPr>
          <w:rFonts w:eastAsia="等线" w:ascii="Arial" w:cs="Arial" w:hAnsi="Arial"/>
          <w:sz w:val="22"/>
        </w:rPr>
        <w:t>No premature final document.</w:t>
      </w:r>
    </w:p>
    <w:p>
      <w:pPr>
        <w:numPr>
          <w:numId w:val="446"/>
        </w:numPr>
        <w:spacing w:before="120" w:after="120" w:line="288" w:lineRule="auto"/>
        <w:ind w:left="0"/>
        <w:jc w:val="left"/>
      </w:pPr>
      <w:r>
        <w:rPr>
          <w:rFonts w:eastAsia="等线" w:ascii="Arial" w:cs="Arial" w:hAnsi="Arial"/>
          <w:sz w:val="22"/>
        </w:rPr>
        <w:t>Explicit action creates the correct documents.</w:t>
      </w:r>
    </w:p>
    <w:p>
      <w:pPr>
        <w:numPr>
          <w:numId w:val="447"/>
        </w:numPr>
        <w:spacing w:before="120" w:after="120" w:line="288" w:lineRule="auto"/>
        <w:ind w:left="0"/>
        <w:jc w:val="left"/>
      </w:pPr>
      <w:r>
        <w:rPr>
          <w:rFonts w:eastAsia="等线" w:ascii="Arial" w:cs="Arial" w:hAnsi="Arial"/>
          <w:sz w:val="22"/>
        </w:rPr>
        <w:t>Quantities/prices match final approved values.</w:t>
      </w:r>
    </w:p>
    <w:p>
      <w:pPr>
        <w:numPr>
          <w:numId w:val="448"/>
        </w:numPr>
        <w:spacing w:before="120" w:after="120" w:line="288" w:lineRule="auto"/>
        <w:ind w:left="0"/>
        <w:jc w:val="left"/>
      </w:pPr>
      <w:r>
        <w:rPr>
          <w:rFonts w:eastAsia="等线" w:ascii="Arial" w:cs="Arial" w:hAnsi="Arial"/>
          <w:sz w:val="22"/>
        </w:rPr>
        <w:t>SQL sequence and IDs are valid.</w:t>
      </w:r>
    </w:p>
    <w:p>
      <w:pPr>
        <w:spacing w:before="120" w:after="120" w:line="288" w:lineRule="auto"/>
        <w:ind w:left="0"/>
        <w:jc w:val="left"/>
      </w:pPr>
      <w:r>
        <w:rPr>
          <w:rFonts w:eastAsia="等线" w:ascii="Arial" w:cs="Arial" w:hAnsi="Arial"/>
          <w:b w:val="true"/>
          <w:sz w:val="22"/>
        </w:rPr>
        <w:t>Evidence to capture</w:t>
      </w:r>
    </w:p>
    <w:p>
      <w:pPr>
        <w:numPr>
          <w:numId w:val="449"/>
        </w:numPr>
        <w:spacing w:before="120" w:after="120" w:line="288" w:lineRule="auto"/>
        <w:ind w:left="0"/>
        <w:jc w:val="left"/>
      </w:pPr>
      <w:r>
        <w:rPr>
          <w:rFonts w:eastAsia="等线" w:ascii="Arial" w:cs="Arial" w:hAnsi="Arial"/>
          <w:sz w:val="22"/>
        </w:rPr>
        <w:t>State before request, Grace action, PDFs, SQL records.</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If final documents appear prematurely or with provisional quantity, stop and treat as a sign-off blocker.</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only with explicit control and correct SQL result.</w:t>
      </w:r>
    </w:p>
    <w:p>
      <w:pPr>
        <w:pStyle w:val="2"/>
        <w:spacing w:before="320" w:after="120" w:line="288" w:lineRule="auto"/>
        <w:ind w:left="0"/>
        <w:jc w:val="left"/>
        <w:outlineLvl w:val="1"/>
      </w:pPr>
      <w:bookmarkStart w:name="heading_100" w:id="100"/>
      <w:r>
        <w:rPr>
          <w:rFonts w:eastAsia="等线" w:ascii="Arial" w:cs="Arial" w:hAnsi="Arial"/>
          <w:b w:val="true"/>
          <w:sz w:val="32"/>
        </w:rPr>
        <w:t>TEST T24 — Duplicate and Invalid Document Prevention</w:t>
      </w:r>
      <w:bookmarkEnd w:id="10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SQL/accounting constraints cannot be bypassed.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with conductor observing; technical support must not create unsafe data.</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Safe test order already invoiced; rollback/cleanup plan approved.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completed SO/DN/Invoice.</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duplicate and invalid document prevention</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450"/>
        </w:numPr>
        <w:spacing w:before="120" w:after="120" w:line="288" w:lineRule="auto"/>
        <w:ind w:left="0"/>
        <w:jc w:val="left"/>
      </w:pPr>
      <w:r>
        <w:rPr>
          <w:rFonts w:eastAsia="等线" w:ascii="Arial" w:cs="Arial" w:hAnsi="Arial"/>
          <w:sz w:val="22"/>
        </w:rPr>
        <w:t>Attempt the supported safe duplicate-invoice path.</w:t>
      </w:r>
    </w:p>
    <w:p>
      <w:pPr>
        <w:numPr>
          <w:numId w:val="451"/>
        </w:numPr>
        <w:spacing w:before="120" w:after="120" w:line="288" w:lineRule="auto"/>
        <w:ind w:left="0"/>
        <w:jc w:val="left"/>
      </w:pPr>
      <w:r>
        <w:rPr>
          <w:rFonts w:eastAsia="等线" w:ascii="Arial" w:cs="Arial" w:hAnsi="Arial"/>
          <w:sz w:val="22"/>
        </w:rPr>
        <w:t>Attempt an invalid quantity greater than the valid DN where safe.</w:t>
      </w:r>
    </w:p>
    <w:p>
      <w:pPr>
        <w:numPr>
          <w:numId w:val="452"/>
        </w:numPr>
        <w:spacing w:before="120" w:after="120" w:line="288" w:lineRule="auto"/>
        <w:ind w:left="0"/>
        <w:jc w:val="left"/>
      </w:pPr>
      <w:r>
        <w:rPr>
          <w:rFonts w:eastAsia="等线" w:ascii="Arial" w:cs="Arial" w:hAnsi="Arial"/>
          <w:sz w:val="22"/>
        </w:rPr>
        <w:t>Observe validation and SQL state.</w:t>
      </w:r>
    </w:p>
    <w:p>
      <w:pPr>
        <w:spacing w:before="120" w:after="120" w:line="288" w:lineRule="auto"/>
        <w:ind w:left="0"/>
        <w:jc w:val="left"/>
      </w:pPr>
      <w:r>
        <w:rPr>
          <w:rFonts w:eastAsia="等线" w:ascii="Arial" w:cs="Arial" w:hAnsi="Arial"/>
          <w:b w:val="true"/>
          <w:sz w:val="22"/>
        </w:rPr>
        <w:t>Expected results</w:t>
      </w:r>
    </w:p>
    <w:p>
      <w:pPr>
        <w:numPr>
          <w:numId w:val="453"/>
        </w:numPr>
        <w:spacing w:before="120" w:after="120" w:line="288" w:lineRule="auto"/>
        <w:ind w:left="0"/>
        <w:jc w:val="left"/>
      </w:pPr>
      <w:r>
        <w:rPr>
          <w:rFonts w:eastAsia="等线" w:ascii="Arial" w:cs="Arial" w:hAnsi="Arial"/>
          <w:sz w:val="22"/>
        </w:rPr>
        <w:t>Duplicate/invalid submission is blocked.</w:t>
      </w:r>
    </w:p>
    <w:p>
      <w:pPr>
        <w:numPr>
          <w:numId w:val="454"/>
        </w:numPr>
        <w:spacing w:before="120" w:after="120" w:line="288" w:lineRule="auto"/>
        <w:ind w:left="0"/>
        <w:jc w:val="left"/>
      </w:pPr>
      <w:r>
        <w:rPr>
          <w:rFonts w:eastAsia="等线" w:ascii="Arial" w:cs="Arial" w:hAnsi="Arial"/>
          <w:sz w:val="22"/>
        </w:rPr>
        <w:t>Existing valid document remains unchanged.</w:t>
      </w:r>
    </w:p>
    <w:p>
      <w:pPr>
        <w:numPr>
          <w:numId w:val="455"/>
        </w:numPr>
        <w:spacing w:before="120" w:after="120" w:line="288" w:lineRule="auto"/>
        <w:ind w:left="0"/>
        <w:jc w:val="left"/>
      </w:pPr>
      <w:r>
        <w:rPr>
          <w:rFonts w:eastAsia="等线" w:ascii="Arial" w:cs="Arial" w:hAnsi="Arial"/>
          <w:sz w:val="22"/>
        </w:rPr>
        <w:t>No duplicate stock/financial movement.</w:t>
      </w:r>
    </w:p>
    <w:p>
      <w:pPr>
        <w:spacing w:before="120" w:after="120" w:line="288" w:lineRule="auto"/>
        <w:ind w:left="0"/>
        <w:jc w:val="left"/>
      </w:pPr>
      <w:r>
        <w:rPr>
          <w:rFonts w:eastAsia="等线" w:ascii="Arial" w:cs="Arial" w:hAnsi="Arial"/>
          <w:b w:val="true"/>
          <w:sz w:val="22"/>
        </w:rPr>
        <w:t>Evidence to capture</w:t>
      </w:r>
    </w:p>
    <w:p>
      <w:pPr>
        <w:numPr>
          <w:numId w:val="456"/>
        </w:numPr>
        <w:spacing w:before="120" w:after="120" w:line="288" w:lineRule="auto"/>
        <w:ind w:left="0"/>
        <w:jc w:val="left"/>
      </w:pPr>
      <w:r>
        <w:rPr>
          <w:rFonts w:eastAsia="等线" w:ascii="Arial" w:cs="Arial" w:hAnsi="Arial"/>
          <w:sz w:val="22"/>
        </w:rPr>
        <w:t>Error message, activity/audit, SQL document list and stock state.</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Never force an unsafe ERP write. If the test cannot be simulated safely, use verified internal evidence and mark client test Not Run.</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when prevention is explicit and no bad record exists.</w:t>
      </w:r>
    </w:p>
    <w:p>
      <w:pPr>
        <w:pStyle w:val="2"/>
        <w:spacing w:before="320" w:after="120" w:line="288" w:lineRule="auto"/>
        <w:ind w:left="0"/>
        <w:jc w:val="left"/>
        <w:outlineLvl w:val="1"/>
      </w:pPr>
      <w:bookmarkStart w:name="heading_101" w:id="101"/>
      <w:r>
        <w:rPr>
          <w:rFonts w:eastAsia="等线" w:ascii="Arial" w:cs="Arial" w:hAnsi="Arial"/>
          <w:b w:val="true"/>
          <w:sz w:val="32"/>
        </w:rPr>
        <w:t>TEST T25 — Stock Movement Timing</w:t>
      </w:r>
      <w:bookmarkEnd w:id="10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stock does not move at SO, pick or draft DN and moves at Invoice/SCN only.</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Lai observes.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stock quantities recorded before test.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Tracked item/order.</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stock movement timing</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457"/>
        </w:numPr>
        <w:spacing w:before="120" w:after="120" w:line="288" w:lineRule="auto"/>
        <w:ind w:left="0"/>
        <w:jc w:val="left"/>
      </w:pPr>
      <w:r>
        <w:rPr>
          <w:rFonts w:eastAsia="等线" w:ascii="Arial" w:cs="Arial" w:hAnsi="Arial"/>
          <w:sz w:val="22"/>
        </w:rPr>
        <w:t>Record stock before SO.</w:t>
      </w:r>
    </w:p>
    <w:p>
      <w:pPr>
        <w:numPr>
          <w:numId w:val="458"/>
        </w:numPr>
        <w:spacing w:before="120" w:after="120" w:line="288" w:lineRule="auto"/>
        <w:ind w:left="0"/>
        <w:jc w:val="left"/>
      </w:pPr>
      <w:r>
        <w:rPr>
          <w:rFonts w:eastAsia="等线" w:ascii="Arial" w:cs="Arial" w:hAnsi="Arial"/>
          <w:sz w:val="22"/>
        </w:rPr>
        <w:t>Submit SO; recheck stock.</w:t>
      </w:r>
    </w:p>
    <w:p>
      <w:pPr>
        <w:numPr>
          <w:numId w:val="459"/>
        </w:numPr>
        <w:spacing w:before="120" w:after="120" w:line="288" w:lineRule="auto"/>
        <w:ind w:left="0"/>
        <w:jc w:val="left"/>
      </w:pPr>
      <w:r>
        <w:rPr>
          <w:rFonts w:eastAsia="等线" w:ascii="Arial" w:cs="Arial" w:hAnsi="Arial"/>
          <w:sz w:val="22"/>
        </w:rPr>
        <w:t>Confirm pick/draft DN; recheck stock.</w:t>
      </w:r>
    </w:p>
    <w:p>
      <w:pPr>
        <w:numPr>
          <w:numId w:val="460"/>
        </w:numPr>
        <w:spacing w:before="120" w:after="120" w:line="288" w:lineRule="auto"/>
        <w:ind w:left="0"/>
        <w:jc w:val="left"/>
      </w:pPr>
      <w:r>
        <w:rPr>
          <w:rFonts w:eastAsia="等线" w:ascii="Arial" w:cs="Arial" w:hAnsi="Arial"/>
          <w:sz w:val="22"/>
        </w:rPr>
        <w:t>Issue Invoice; recheck stock.</w:t>
      </w:r>
    </w:p>
    <w:p>
      <w:pPr>
        <w:spacing w:before="120" w:after="120" w:line="288" w:lineRule="auto"/>
        <w:ind w:left="0"/>
        <w:jc w:val="left"/>
      </w:pPr>
      <w:r>
        <w:rPr>
          <w:rFonts w:eastAsia="等线" w:ascii="Arial" w:cs="Arial" w:hAnsi="Arial"/>
          <w:b w:val="true"/>
          <w:sz w:val="22"/>
        </w:rPr>
        <w:t>Expected results</w:t>
      </w:r>
    </w:p>
    <w:p>
      <w:pPr>
        <w:numPr>
          <w:numId w:val="461"/>
        </w:numPr>
        <w:spacing w:before="120" w:after="120" w:line="288" w:lineRule="auto"/>
        <w:ind w:left="0"/>
        <w:jc w:val="left"/>
      </w:pPr>
      <w:r>
        <w:rPr>
          <w:rFonts w:eastAsia="等线" w:ascii="Arial" w:cs="Arial" w:hAnsi="Arial"/>
          <w:sz w:val="22"/>
        </w:rPr>
        <w:t>No movement at SO/pick/draft DN.</w:t>
      </w:r>
    </w:p>
    <w:p>
      <w:pPr>
        <w:numPr>
          <w:numId w:val="462"/>
        </w:numPr>
        <w:spacing w:before="120" w:after="120" w:line="288" w:lineRule="auto"/>
        <w:ind w:left="0"/>
        <w:jc w:val="left"/>
      </w:pPr>
      <w:r>
        <w:rPr>
          <w:rFonts w:eastAsia="等线" w:ascii="Arial" w:cs="Arial" w:hAnsi="Arial"/>
          <w:sz w:val="22"/>
        </w:rPr>
        <w:t>Expected movement at Invoice.</w:t>
      </w:r>
    </w:p>
    <w:p>
      <w:pPr>
        <w:numPr>
          <w:numId w:val="463"/>
        </w:numPr>
        <w:spacing w:before="120" w:after="120" w:line="288" w:lineRule="auto"/>
        <w:ind w:left="0"/>
        <w:jc w:val="left"/>
      </w:pPr>
      <w:r>
        <w:rPr>
          <w:rFonts w:eastAsia="等线" w:ascii="Arial" w:cs="Arial" w:hAnsi="Arial"/>
          <w:sz w:val="22"/>
        </w:rPr>
        <w:t>Movement quantity equals final actual quantity.</w:t>
      </w:r>
    </w:p>
    <w:p>
      <w:pPr>
        <w:spacing w:before="120" w:after="120" w:line="288" w:lineRule="auto"/>
        <w:ind w:left="0"/>
        <w:jc w:val="left"/>
      </w:pPr>
      <w:r>
        <w:rPr>
          <w:rFonts w:eastAsia="等线" w:ascii="Arial" w:cs="Arial" w:hAnsi="Arial"/>
          <w:b w:val="true"/>
          <w:sz w:val="22"/>
        </w:rPr>
        <w:t>Evidence to capture</w:t>
      </w:r>
    </w:p>
    <w:p>
      <w:pPr>
        <w:numPr>
          <w:numId w:val="464"/>
        </w:numPr>
        <w:spacing w:before="120" w:after="120" w:line="288" w:lineRule="auto"/>
        <w:ind w:left="0"/>
        <w:jc w:val="left"/>
      </w:pPr>
      <w:r>
        <w:rPr>
          <w:rFonts w:eastAsia="等线" w:ascii="Arial" w:cs="Arial" w:hAnsi="Arial"/>
          <w:sz w:val="22"/>
        </w:rPr>
        <w:t>SQL stock screenshots at each stage and document IDs.</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Any early, duplicate or wrong-quantity movement is a stop condition.</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only when timing and amount are exact.</w:t>
      </w:r>
    </w:p>
    <w:p>
      <w:pPr>
        <w:pStyle w:val="2"/>
        <w:spacing w:before="320" w:after="120" w:line="288" w:lineRule="auto"/>
        <w:ind w:left="0"/>
        <w:jc w:val="left"/>
        <w:outlineLvl w:val="1"/>
      </w:pPr>
      <w:bookmarkStart w:name="heading_102" w:id="102"/>
      <w:r>
        <w:rPr>
          <w:rFonts w:eastAsia="等线" w:ascii="Arial" w:cs="Arial" w:hAnsi="Arial"/>
          <w:b w:val="true"/>
          <w:sz w:val="32"/>
        </w:rPr>
        <w:t>TEST T26 — David Samsung Z Fold Approval</w:t>
      </w:r>
      <w:bookmarkEnd w:id="10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Close the named-device defect for the final approver.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browser/access method David normally uses; approval request ready.</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price or credit approval.</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david samsung z fold approval</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465"/>
        </w:numPr>
        <w:spacing w:before="120" w:after="120" w:line="288" w:lineRule="auto"/>
        <w:ind w:left="0"/>
        <w:jc w:val="left"/>
      </w:pPr>
      <w:r>
        <w:rPr>
          <w:rFonts w:eastAsia="等线" w:ascii="Arial" w:cs="Arial" w:hAnsi="Arial"/>
          <w:sz w:val="22"/>
        </w:rPr>
        <w:t>Open notification on Z Fold in normal orientation.</w:t>
      </w:r>
    </w:p>
    <w:p>
      <w:pPr>
        <w:numPr>
          <w:numId w:val="466"/>
        </w:numPr>
        <w:spacing w:before="120" w:after="120" w:line="288" w:lineRule="auto"/>
        <w:ind w:left="0"/>
        <w:jc w:val="left"/>
      </w:pPr>
      <w:r>
        <w:rPr>
          <w:rFonts w:eastAsia="等线" w:ascii="Arial" w:cs="Arial" w:hAnsi="Arial"/>
          <w:sz w:val="22"/>
        </w:rPr>
        <w:t>Open the approval UI.</w:t>
      </w:r>
    </w:p>
    <w:p>
      <w:pPr>
        <w:numPr>
          <w:numId w:val="467"/>
        </w:numPr>
        <w:spacing w:before="120" w:after="120" w:line="288" w:lineRule="auto"/>
        <w:ind w:left="0"/>
        <w:jc w:val="left"/>
      </w:pPr>
      <w:r>
        <w:rPr>
          <w:rFonts w:eastAsia="等线" w:ascii="Arial" w:cs="Arial" w:hAnsi="Arial"/>
          <w:sz w:val="22"/>
        </w:rPr>
        <w:t>Review all values and controls.</w:t>
      </w:r>
    </w:p>
    <w:p>
      <w:pPr>
        <w:numPr>
          <w:numId w:val="468"/>
        </w:numPr>
        <w:spacing w:before="120" w:after="120" w:line="288" w:lineRule="auto"/>
        <w:ind w:left="0"/>
        <w:jc w:val="left"/>
      </w:pPr>
      <w:r>
        <w:rPr>
          <w:rFonts w:eastAsia="等线" w:ascii="Arial" w:cs="Arial" w:hAnsi="Arial"/>
          <w:sz w:val="22"/>
        </w:rPr>
        <w:t>Approve or reject.</w:t>
      </w:r>
    </w:p>
    <w:p>
      <w:pPr>
        <w:numPr>
          <w:numId w:val="469"/>
        </w:numPr>
        <w:spacing w:before="120" w:after="120" w:line="288" w:lineRule="auto"/>
        <w:ind w:left="0"/>
        <w:jc w:val="left"/>
      </w:pPr>
      <w:r>
        <w:rPr>
          <w:rFonts w:eastAsia="等线" w:ascii="Arial" w:cs="Arial" w:hAnsi="Arial"/>
          <w:sz w:val="22"/>
        </w:rPr>
        <w:t>Repeat after changing orientation if part of normal use.</w:t>
      </w:r>
    </w:p>
    <w:p>
      <w:pPr>
        <w:spacing w:before="120" w:after="120" w:line="288" w:lineRule="auto"/>
        <w:ind w:left="0"/>
        <w:jc w:val="left"/>
      </w:pPr>
      <w:r>
        <w:rPr>
          <w:rFonts w:eastAsia="等线" w:ascii="Arial" w:cs="Arial" w:hAnsi="Arial"/>
          <w:b w:val="true"/>
          <w:sz w:val="22"/>
        </w:rPr>
        <w:t>Expected results</w:t>
      </w:r>
    </w:p>
    <w:p>
      <w:pPr>
        <w:numPr>
          <w:numId w:val="470"/>
        </w:numPr>
        <w:spacing w:before="120" w:after="120" w:line="288" w:lineRule="auto"/>
        <w:ind w:left="0"/>
        <w:jc w:val="left"/>
      </w:pPr>
      <w:r>
        <w:rPr>
          <w:rFonts w:eastAsia="等线" w:ascii="Arial" w:cs="Arial" w:hAnsi="Arial"/>
          <w:sz w:val="22"/>
        </w:rPr>
        <w:t>Mobile layout, not unusable desktop layout.</w:t>
      </w:r>
    </w:p>
    <w:p>
      <w:pPr>
        <w:numPr>
          <w:numId w:val="471"/>
        </w:numPr>
        <w:spacing w:before="120" w:after="120" w:line="288" w:lineRule="auto"/>
        <w:ind w:left="0"/>
        <w:jc w:val="left"/>
      </w:pPr>
      <w:r>
        <w:rPr>
          <w:rFonts w:eastAsia="等线" w:ascii="Arial" w:cs="Arial" w:hAnsi="Arial"/>
          <w:sz w:val="22"/>
        </w:rPr>
        <w:t>All controls visible and tappable.</w:t>
      </w:r>
    </w:p>
    <w:p>
      <w:pPr>
        <w:numPr>
          <w:numId w:val="472"/>
        </w:numPr>
        <w:spacing w:before="120" w:after="120" w:line="288" w:lineRule="auto"/>
        <w:ind w:left="0"/>
        <w:jc w:val="left"/>
      </w:pPr>
      <w:r>
        <w:rPr>
          <w:rFonts w:eastAsia="等线" w:ascii="Arial" w:cs="Arial" w:hAnsi="Arial"/>
          <w:sz w:val="22"/>
        </w:rPr>
        <w:t>Action completes and outcome returns to salesperson.</w:t>
      </w:r>
    </w:p>
    <w:p>
      <w:pPr>
        <w:spacing w:before="120" w:after="120" w:line="288" w:lineRule="auto"/>
        <w:ind w:left="0"/>
        <w:jc w:val="left"/>
      </w:pPr>
      <w:r>
        <w:rPr>
          <w:rFonts w:eastAsia="等线" w:ascii="Arial" w:cs="Arial" w:hAnsi="Arial"/>
          <w:b w:val="true"/>
          <w:sz w:val="22"/>
        </w:rPr>
        <w:t>Evidence to capture</w:t>
      </w:r>
    </w:p>
    <w:p>
      <w:pPr>
        <w:numPr>
          <w:numId w:val="473"/>
        </w:numPr>
        <w:spacing w:before="120" w:after="120" w:line="288" w:lineRule="auto"/>
        <w:ind w:left="0"/>
        <w:jc w:val="left"/>
      </w:pPr>
      <w:r>
        <w:rPr>
          <w:rFonts w:eastAsia="等线" w:ascii="Arial" w:cs="Arial" w:hAnsi="Arial"/>
          <w:sz w:val="22"/>
        </w:rPr>
        <w:t>Screen recording, device/browser/version, outcome notification.</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Do not pass using responsive emulation or another phone.</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only on David’s actual device.</w:t>
      </w:r>
    </w:p>
    <w:p>
      <w:pPr>
        <w:pStyle w:val="2"/>
        <w:spacing w:before="320" w:after="120" w:line="288" w:lineRule="auto"/>
        <w:ind w:left="0"/>
        <w:jc w:val="left"/>
        <w:outlineLvl w:val="1"/>
      </w:pPr>
      <w:bookmarkStart w:name="heading_103" w:id="103"/>
      <w:r>
        <w:rPr>
          <w:rFonts w:eastAsia="等线" w:ascii="Arial" w:cs="Arial" w:hAnsi="Arial"/>
          <w:b w:val="true"/>
          <w:sz w:val="32"/>
        </w:rPr>
        <w:t>TEST T27 — Krystle iPhone Rotation Recovery</w:t>
      </w:r>
      <w:bookmarkEnd w:id="10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Close the portrait/landscape layout lock incident.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Krystle.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iPhone 17 Pro Max and relevant page.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Any editable MAIA record.</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krystle iphone rotation recovery</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474"/>
        </w:numPr>
        <w:spacing w:before="120" w:after="120" w:line="288" w:lineRule="auto"/>
        <w:ind w:left="0"/>
        <w:jc w:val="left"/>
      </w:pPr>
      <w:r>
        <w:rPr>
          <w:rFonts w:eastAsia="等线" w:ascii="Arial" w:cs="Arial" w:hAnsi="Arial"/>
          <w:sz w:val="22"/>
        </w:rPr>
        <w:t>Open in portrait.</w:t>
      </w:r>
    </w:p>
    <w:p>
      <w:pPr>
        <w:numPr>
          <w:numId w:val="475"/>
        </w:numPr>
        <w:spacing w:before="120" w:after="120" w:line="288" w:lineRule="auto"/>
        <w:ind w:left="0"/>
        <w:jc w:val="left"/>
      </w:pPr>
      <w:r>
        <w:rPr>
          <w:rFonts w:eastAsia="等线" w:ascii="Arial" w:cs="Arial" w:hAnsi="Arial"/>
          <w:sz w:val="22"/>
        </w:rPr>
        <w:t>Rotate to landscape.</w:t>
      </w:r>
    </w:p>
    <w:p>
      <w:pPr>
        <w:numPr>
          <w:numId w:val="476"/>
        </w:numPr>
        <w:spacing w:before="120" w:after="120" w:line="288" w:lineRule="auto"/>
        <w:ind w:left="0"/>
        <w:jc w:val="left"/>
      </w:pPr>
      <w:r>
        <w:rPr>
          <w:rFonts w:eastAsia="等线" w:ascii="Arial" w:cs="Arial" w:hAnsi="Arial"/>
          <w:sz w:val="22"/>
        </w:rPr>
        <w:t>Return to portrait.</w:t>
      </w:r>
    </w:p>
    <w:p>
      <w:pPr>
        <w:numPr>
          <w:numId w:val="477"/>
        </w:numPr>
        <w:spacing w:before="120" w:after="120" w:line="288" w:lineRule="auto"/>
        <w:ind w:left="0"/>
        <w:jc w:val="left"/>
      </w:pPr>
      <w:r>
        <w:rPr>
          <w:rFonts w:eastAsia="等线" w:ascii="Arial" w:cs="Arial" w:hAnsi="Arial"/>
          <w:sz w:val="22"/>
        </w:rPr>
        <w:t>Navigate/edit/save.</w:t>
      </w:r>
    </w:p>
    <w:p>
      <w:pPr>
        <w:numPr>
          <w:numId w:val="478"/>
        </w:numPr>
        <w:spacing w:before="120" w:after="120" w:line="288" w:lineRule="auto"/>
        <w:ind w:left="0"/>
        <w:jc w:val="left"/>
      </w:pPr>
      <w:r>
        <w:rPr>
          <w:rFonts w:eastAsia="等线" w:ascii="Arial" w:cs="Arial" w:hAnsi="Arial"/>
          <w:sz w:val="22"/>
        </w:rPr>
        <w:t>Repeat once.</w:t>
      </w:r>
    </w:p>
    <w:p>
      <w:pPr>
        <w:spacing w:before="120" w:after="120" w:line="288" w:lineRule="auto"/>
        <w:ind w:left="0"/>
        <w:jc w:val="left"/>
      </w:pPr>
      <w:r>
        <w:rPr>
          <w:rFonts w:eastAsia="等线" w:ascii="Arial" w:cs="Arial" w:hAnsi="Arial"/>
          <w:b w:val="true"/>
          <w:sz w:val="22"/>
        </w:rPr>
        <w:t>Expected results</w:t>
      </w:r>
    </w:p>
    <w:p>
      <w:pPr>
        <w:numPr>
          <w:numId w:val="479"/>
        </w:numPr>
        <w:spacing w:before="120" w:after="120" w:line="288" w:lineRule="auto"/>
        <w:ind w:left="0"/>
        <w:jc w:val="left"/>
      </w:pPr>
      <w:r>
        <w:rPr>
          <w:rFonts w:eastAsia="等线" w:ascii="Arial" w:cs="Arial" w:hAnsi="Arial"/>
          <w:sz w:val="22"/>
        </w:rPr>
        <w:t>Layout returns to correct portrait mobile view.</w:t>
      </w:r>
    </w:p>
    <w:p>
      <w:pPr>
        <w:numPr>
          <w:numId w:val="480"/>
        </w:numPr>
        <w:spacing w:before="120" w:after="120" w:line="288" w:lineRule="auto"/>
        <w:ind w:left="0"/>
        <w:jc w:val="left"/>
      </w:pPr>
      <w:r>
        <w:rPr>
          <w:rFonts w:eastAsia="等线" w:ascii="Arial" w:cs="Arial" w:hAnsi="Arial"/>
          <w:sz w:val="22"/>
        </w:rPr>
        <w:t>No desktop lock, hidden controls or stale sizing.</w:t>
      </w:r>
    </w:p>
    <w:p>
      <w:pPr>
        <w:numPr>
          <w:numId w:val="481"/>
        </w:numPr>
        <w:spacing w:before="120" w:after="120" w:line="288" w:lineRule="auto"/>
        <w:ind w:left="0"/>
        <w:jc w:val="left"/>
      </w:pPr>
      <w:r>
        <w:rPr>
          <w:rFonts w:eastAsia="等线" w:ascii="Arial" w:cs="Arial" w:hAnsi="Arial"/>
          <w:sz w:val="22"/>
        </w:rPr>
        <w:t>Edit saves.</w:t>
      </w:r>
    </w:p>
    <w:p>
      <w:pPr>
        <w:spacing w:before="120" w:after="120" w:line="288" w:lineRule="auto"/>
        <w:ind w:left="0"/>
        <w:jc w:val="left"/>
      </w:pPr>
      <w:r>
        <w:rPr>
          <w:rFonts w:eastAsia="等线" w:ascii="Arial" w:cs="Arial" w:hAnsi="Arial"/>
          <w:b w:val="true"/>
          <w:sz w:val="22"/>
        </w:rPr>
        <w:t>Evidence to capture</w:t>
      </w:r>
    </w:p>
    <w:p>
      <w:pPr>
        <w:numPr>
          <w:numId w:val="482"/>
        </w:numPr>
        <w:spacing w:before="120" w:after="120" w:line="288" w:lineRule="auto"/>
        <w:ind w:left="0"/>
        <w:jc w:val="left"/>
      </w:pPr>
      <w:r>
        <w:rPr>
          <w:rFonts w:eastAsia="等线" w:ascii="Arial" w:cs="Arial" w:hAnsi="Arial"/>
          <w:sz w:val="22"/>
        </w:rPr>
        <w:t>Continuous screen recording and final record.</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If layout remains locked, mark mobile regression Fail; refreshing is a workaround, not a Pass unless explicitly accepted.</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only without manual recovery.</w:t>
      </w:r>
    </w:p>
    <w:p>
      <w:pPr>
        <w:pStyle w:val="2"/>
        <w:spacing w:before="320" w:after="120" w:line="288" w:lineRule="auto"/>
        <w:ind w:left="0"/>
        <w:jc w:val="left"/>
        <w:outlineLvl w:val="1"/>
      </w:pPr>
      <w:bookmarkStart w:name="heading_104" w:id="104"/>
      <w:r>
        <w:rPr>
          <w:rFonts w:eastAsia="等线" w:ascii="Arial" w:cs="Arial" w:hAnsi="Arial"/>
          <w:b w:val="true"/>
          <w:sz w:val="32"/>
        </w:rPr>
        <w:t>TEST T28 — Mobile Payment-Term Entry</w:t>
      </w:r>
      <w:bookmarkEnd w:id="10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Close the covered-input/no-scroll defect.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 for mobile order/customer maintenance.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Krystle or relevant finance/sales user.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No-term customer.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with no default term.</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mobile payment-term entry</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483"/>
        </w:numPr>
        <w:spacing w:before="120" w:after="120" w:line="288" w:lineRule="auto"/>
        <w:ind w:left="0"/>
        <w:jc w:val="left"/>
      </w:pPr>
      <w:r>
        <w:rPr>
          <w:rFonts w:eastAsia="等线" w:ascii="Arial" w:cs="Arial" w:hAnsi="Arial"/>
          <w:sz w:val="22"/>
        </w:rPr>
        <w:t>Open term field on mobile.</w:t>
      </w:r>
    </w:p>
    <w:p>
      <w:pPr>
        <w:numPr>
          <w:numId w:val="484"/>
        </w:numPr>
        <w:spacing w:before="120" w:after="120" w:line="288" w:lineRule="auto"/>
        <w:ind w:left="0"/>
        <w:jc w:val="left"/>
      </w:pPr>
      <w:r>
        <w:rPr>
          <w:rFonts w:eastAsia="等线" w:ascii="Arial" w:cs="Arial" w:hAnsi="Arial"/>
          <w:sz w:val="22"/>
        </w:rPr>
        <w:t>Scroll and select/enter term.</w:t>
      </w:r>
    </w:p>
    <w:p>
      <w:pPr>
        <w:numPr>
          <w:numId w:val="485"/>
        </w:numPr>
        <w:spacing w:before="120" w:after="120" w:line="288" w:lineRule="auto"/>
        <w:ind w:left="0"/>
        <w:jc w:val="left"/>
      </w:pPr>
      <w:r>
        <w:rPr>
          <w:rFonts w:eastAsia="等线" w:ascii="Arial" w:cs="Arial" w:hAnsi="Arial"/>
          <w:sz w:val="22"/>
        </w:rPr>
        <w:t>Save.</w:t>
      </w:r>
    </w:p>
    <w:p>
      <w:pPr>
        <w:numPr>
          <w:numId w:val="486"/>
        </w:numPr>
        <w:spacing w:before="120" w:after="120" w:line="288" w:lineRule="auto"/>
        <w:ind w:left="0"/>
        <w:jc w:val="left"/>
      </w:pPr>
      <w:r>
        <w:rPr>
          <w:rFonts w:eastAsia="等线" w:ascii="Arial" w:cs="Arial" w:hAnsi="Arial"/>
          <w:sz w:val="22"/>
        </w:rPr>
        <w:t>Reopen to verify.</w:t>
      </w:r>
    </w:p>
    <w:p>
      <w:pPr>
        <w:spacing w:before="120" w:after="120" w:line="288" w:lineRule="auto"/>
        <w:ind w:left="0"/>
        <w:jc w:val="left"/>
      </w:pPr>
      <w:r>
        <w:rPr>
          <w:rFonts w:eastAsia="等线" w:ascii="Arial" w:cs="Arial" w:hAnsi="Arial"/>
          <w:b w:val="true"/>
          <w:sz w:val="22"/>
        </w:rPr>
        <w:t>Expected results</w:t>
      </w:r>
    </w:p>
    <w:p>
      <w:pPr>
        <w:numPr>
          <w:numId w:val="487"/>
        </w:numPr>
        <w:spacing w:before="120" w:after="120" w:line="288" w:lineRule="auto"/>
        <w:ind w:left="0"/>
        <w:jc w:val="left"/>
      </w:pPr>
      <w:r>
        <w:rPr>
          <w:rFonts w:eastAsia="等线" w:ascii="Arial" w:cs="Arial" w:hAnsi="Arial"/>
          <w:sz w:val="22"/>
        </w:rPr>
        <w:t>Banner does not cover the field.</w:t>
      </w:r>
    </w:p>
    <w:p>
      <w:pPr>
        <w:numPr>
          <w:numId w:val="488"/>
        </w:numPr>
        <w:spacing w:before="120" w:after="120" w:line="288" w:lineRule="auto"/>
        <w:ind w:left="0"/>
        <w:jc w:val="left"/>
      </w:pPr>
      <w:r>
        <w:rPr>
          <w:rFonts w:eastAsia="等线" w:ascii="Arial" w:cs="Arial" w:hAnsi="Arial"/>
          <w:sz w:val="22"/>
        </w:rPr>
        <w:t>Page scrolls normally.</w:t>
      </w:r>
    </w:p>
    <w:p>
      <w:pPr>
        <w:numPr>
          <w:numId w:val="489"/>
        </w:numPr>
        <w:spacing w:before="120" w:after="120" w:line="288" w:lineRule="auto"/>
        <w:ind w:left="0"/>
        <w:jc w:val="left"/>
      </w:pPr>
      <w:r>
        <w:rPr>
          <w:rFonts w:eastAsia="等线" w:ascii="Arial" w:cs="Arial" w:hAnsi="Arial"/>
          <w:sz w:val="22"/>
        </w:rPr>
        <w:t>Saved value persists.</w:t>
      </w:r>
    </w:p>
    <w:p>
      <w:pPr>
        <w:spacing w:before="120" w:after="120" w:line="288" w:lineRule="auto"/>
        <w:ind w:left="0"/>
        <w:jc w:val="left"/>
      </w:pPr>
      <w:r>
        <w:rPr>
          <w:rFonts w:eastAsia="等线" w:ascii="Arial" w:cs="Arial" w:hAnsi="Arial"/>
          <w:b w:val="true"/>
          <w:sz w:val="22"/>
        </w:rPr>
        <w:t>Evidence to capture</w:t>
      </w:r>
    </w:p>
    <w:p>
      <w:pPr>
        <w:numPr>
          <w:numId w:val="490"/>
        </w:numPr>
        <w:spacing w:before="120" w:after="120" w:line="288" w:lineRule="auto"/>
        <w:ind w:left="0"/>
        <w:jc w:val="left"/>
      </w:pPr>
      <w:r>
        <w:rPr>
          <w:rFonts w:eastAsia="等线" w:ascii="Arial" w:cs="Arial" w:hAnsi="Arial"/>
          <w:sz w:val="22"/>
        </w:rPr>
        <w:t>Screen recording and reopened value.</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Do not rotate or use desktop solely to bypass the defect and then mark mobile passed.</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only on the intended mobile path.</w:t>
      </w:r>
    </w:p>
    <w:p>
      <w:pPr>
        <w:pStyle w:val="2"/>
        <w:spacing w:before="320" w:after="120" w:line="288" w:lineRule="auto"/>
        <w:ind w:left="0"/>
        <w:jc w:val="left"/>
        <w:outlineLvl w:val="1"/>
      </w:pPr>
      <w:bookmarkStart w:name="heading_105" w:id="105"/>
      <w:r>
        <w:rPr>
          <w:rFonts w:eastAsia="等线" w:ascii="Arial" w:cs="Arial" w:hAnsi="Arial"/>
          <w:b w:val="true"/>
          <w:sz w:val="32"/>
        </w:rPr>
        <w:t>TEST T29 — Chat Context Refresh After Web Edit</w:t>
      </w:r>
      <w:bookmarkEnd w:id="10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the bot uses the latest edited order state.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 as platform regression.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Krystle or Queenie.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Chat-surfaced web link and editable order.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with a field that can be visibly changed.</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chat context refresh after web edit</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491"/>
        </w:numPr>
        <w:spacing w:before="120" w:after="120" w:line="288" w:lineRule="auto"/>
        <w:ind w:left="0"/>
        <w:jc w:val="left"/>
      </w:pPr>
      <w:r>
        <w:rPr>
          <w:rFonts w:eastAsia="等线" w:ascii="Arial" w:cs="Arial" w:hAnsi="Arial"/>
          <w:sz w:val="22"/>
        </w:rPr>
        <w:t>Open record from chat.</w:t>
      </w:r>
    </w:p>
    <w:p>
      <w:pPr>
        <w:numPr>
          <w:numId w:val="492"/>
        </w:numPr>
        <w:spacing w:before="120" w:after="120" w:line="288" w:lineRule="auto"/>
        <w:ind w:left="0"/>
        <w:jc w:val="left"/>
      </w:pPr>
      <w:r>
        <w:rPr>
          <w:rFonts w:eastAsia="等线" w:ascii="Arial" w:cs="Arial" w:hAnsi="Arial"/>
          <w:sz w:val="22"/>
        </w:rPr>
        <w:t>Change quantity or another safe field in web UI.</w:t>
      </w:r>
    </w:p>
    <w:p>
      <w:pPr>
        <w:numPr>
          <w:numId w:val="493"/>
        </w:numPr>
        <w:spacing w:before="120" w:after="120" w:line="288" w:lineRule="auto"/>
        <w:ind w:left="0"/>
        <w:jc w:val="left"/>
      </w:pPr>
      <w:r>
        <w:rPr>
          <w:rFonts w:eastAsia="等线" w:ascii="Arial" w:cs="Arial" w:hAnsi="Arial"/>
          <w:sz w:val="22"/>
        </w:rPr>
        <w:t>Save and return to chat.</w:t>
      </w:r>
    </w:p>
    <w:p>
      <w:pPr>
        <w:numPr>
          <w:numId w:val="494"/>
        </w:numPr>
        <w:spacing w:before="120" w:after="120" w:line="288" w:lineRule="auto"/>
        <w:ind w:left="0"/>
        <w:jc w:val="left"/>
      </w:pPr>
      <w:r>
        <w:rPr>
          <w:rFonts w:eastAsia="等线" w:ascii="Arial" w:cs="Arial" w:hAnsi="Arial"/>
          <w:sz w:val="22"/>
        </w:rPr>
        <w:t>Ask MAIA to continue or summarise the order.</w:t>
      </w:r>
    </w:p>
    <w:p>
      <w:pPr>
        <w:spacing w:before="120" w:after="120" w:line="288" w:lineRule="auto"/>
        <w:ind w:left="0"/>
        <w:jc w:val="left"/>
      </w:pPr>
      <w:r>
        <w:rPr>
          <w:rFonts w:eastAsia="等线" w:ascii="Arial" w:cs="Arial" w:hAnsi="Arial"/>
          <w:b w:val="true"/>
          <w:sz w:val="22"/>
        </w:rPr>
        <w:t>Expected results</w:t>
      </w:r>
    </w:p>
    <w:p>
      <w:pPr>
        <w:numPr>
          <w:numId w:val="495"/>
        </w:numPr>
        <w:spacing w:before="120" w:after="120" w:line="288" w:lineRule="auto"/>
        <w:ind w:left="0"/>
        <w:jc w:val="left"/>
      </w:pPr>
      <w:r>
        <w:rPr>
          <w:rFonts w:eastAsia="等线" w:ascii="Arial" w:cs="Arial" w:hAnsi="Arial"/>
          <w:sz w:val="22"/>
        </w:rPr>
        <w:t>Bot reloads and uses the new value.</w:t>
      </w:r>
    </w:p>
    <w:p>
      <w:pPr>
        <w:numPr>
          <w:numId w:val="496"/>
        </w:numPr>
        <w:spacing w:before="120" w:after="120" w:line="288" w:lineRule="auto"/>
        <w:ind w:left="0"/>
        <w:jc w:val="left"/>
      </w:pPr>
      <w:r>
        <w:rPr>
          <w:rFonts w:eastAsia="等线" w:ascii="Arial" w:cs="Arial" w:hAnsi="Arial"/>
          <w:sz w:val="22"/>
        </w:rPr>
        <w:t>No pre-edit value appears in action or document.</w:t>
      </w:r>
    </w:p>
    <w:p>
      <w:pPr>
        <w:spacing w:before="120" w:after="120" w:line="288" w:lineRule="auto"/>
        <w:ind w:left="0"/>
        <w:jc w:val="left"/>
      </w:pPr>
      <w:r>
        <w:rPr>
          <w:rFonts w:eastAsia="等线" w:ascii="Arial" w:cs="Arial" w:hAnsi="Arial"/>
          <w:b w:val="true"/>
          <w:sz w:val="22"/>
        </w:rPr>
        <w:t>Evidence to capture</w:t>
      </w:r>
    </w:p>
    <w:p>
      <w:pPr>
        <w:numPr>
          <w:numId w:val="497"/>
        </w:numPr>
        <w:spacing w:before="120" w:after="120" w:line="288" w:lineRule="auto"/>
        <w:ind w:left="0"/>
        <w:jc w:val="left"/>
      </w:pPr>
      <w:r>
        <w:rPr>
          <w:rFonts w:eastAsia="等线" w:ascii="Arial" w:cs="Arial" w:hAnsi="Arial"/>
          <w:sz w:val="22"/>
        </w:rPr>
        <w:t>Before chat, edit screen/save, after chat response, final record.</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If bot uses stale data, stop that order before any document submission.</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only when the latest state is used.</w:t>
      </w:r>
    </w:p>
    <w:p>
      <w:pPr>
        <w:pStyle w:val="2"/>
        <w:spacing w:before="320" w:after="120" w:line="288" w:lineRule="auto"/>
        <w:ind w:left="0"/>
        <w:jc w:val="left"/>
        <w:outlineLvl w:val="1"/>
      </w:pPr>
      <w:bookmarkStart w:name="heading_106" w:id="106"/>
      <w:r>
        <w:rPr>
          <w:rFonts w:eastAsia="等线" w:ascii="Arial" w:cs="Arial" w:hAnsi="Arial"/>
          <w:b w:val="true"/>
          <w:sz w:val="32"/>
        </w:rPr>
        <w:t>TEST T30 — AR Exact Match</w:t>
      </w:r>
      <w:bookmarkEnd w:id="10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easy payment matches are suggested but still require human confirmation.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Include only if AR is in this UAT.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Grace/Finance.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Valid invoice, payment slip and bank line with exact identifiers.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Exact-match case.</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ar exact match</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498"/>
        </w:numPr>
        <w:spacing w:before="120" w:after="120" w:line="288" w:lineRule="auto"/>
        <w:ind w:left="0"/>
        <w:jc w:val="left"/>
      </w:pPr>
      <w:r>
        <w:rPr>
          <w:rFonts w:eastAsia="等线" w:ascii="Arial" w:cs="Arial" w:hAnsi="Arial"/>
          <w:sz w:val="22"/>
        </w:rPr>
        <w:t>Upload/forward payment evidence and bank data.</w:t>
      </w:r>
    </w:p>
    <w:p>
      <w:pPr>
        <w:numPr>
          <w:numId w:val="499"/>
        </w:numPr>
        <w:spacing w:before="120" w:after="120" w:line="288" w:lineRule="auto"/>
        <w:ind w:left="0"/>
        <w:jc w:val="left"/>
      </w:pPr>
      <w:r>
        <w:rPr>
          <w:rFonts w:eastAsia="等线" w:ascii="Arial" w:cs="Arial" w:hAnsi="Arial"/>
          <w:sz w:val="22"/>
        </w:rPr>
        <w:t>Review the suggested customer/invoice.</w:t>
      </w:r>
    </w:p>
    <w:p>
      <w:pPr>
        <w:numPr>
          <w:numId w:val="500"/>
        </w:numPr>
        <w:spacing w:before="120" w:after="120" w:line="288" w:lineRule="auto"/>
        <w:ind w:left="0"/>
        <w:jc w:val="left"/>
      </w:pPr>
      <w:r>
        <w:rPr>
          <w:rFonts w:eastAsia="等线" w:ascii="Arial" w:cs="Arial" w:hAnsi="Arial"/>
          <w:sz w:val="22"/>
        </w:rPr>
        <w:t>Confirm the match.</w:t>
      </w:r>
    </w:p>
    <w:p>
      <w:pPr>
        <w:numPr>
          <w:numId w:val="501"/>
        </w:numPr>
        <w:spacing w:before="120" w:after="120" w:line="288" w:lineRule="auto"/>
        <w:ind w:left="0"/>
        <w:jc w:val="left"/>
      </w:pPr>
      <w:r>
        <w:rPr>
          <w:rFonts w:eastAsia="等线" w:ascii="Arial" w:cs="Arial" w:hAnsi="Arial"/>
          <w:sz w:val="22"/>
        </w:rPr>
        <w:t>Verify payment/knock-off result.</w:t>
      </w:r>
    </w:p>
    <w:p>
      <w:pPr>
        <w:spacing w:before="120" w:after="120" w:line="288" w:lineRule="auto"/>
        <w:ind w:left="0"/>
        <w:jc w:val="left"/>
      </w:pPr>
      <w:r>
        <w:rPr>
          <w:rFonts w:eastAsia="等线" w:ascii="Arial" w:cs="Arial" w:hAnsi="Arial"/>
          <w:b w:val="true"/>
          <w:sz w:val="22"/>
        </w:rPr>
        <w:t>Expected results</w:t>
      </w:r>
    </w:p>
    <w:p>
      <w:pPr>
        <w:numPr>
          <w:numId w:val="502"/>
        </w:numPr>
        <w:spacing w:before="120" w:after="120" w:line="288" w:lineRule="auto"/>
        <w:ind w:left="0"/>
        <w:jc w:val="left"/>
      </w:pPr>
      <w:r>
        <w:rPr>
          <w:rFonts w:eastAsia="等线" w:ascii="Arial" w:cs="Arial" w:hAnsi="Arial"/>
          <w:sz w:val="22"/>
        </w:rPr>
        <w:t>Correct match suggested.</w:t>
      </w:r>
    </w:p>
    <w:p>
      <w:pPr>
        <w:numPr>
          <w:numId w:val="503"/>
        </w:numPr>
        <w:spacing w:before="120" w:after="120" w:line="288" w:lineRule="auto"/>
        <w:ind w:left="0"/>
        <w:jc w:val="left"/>
      </w:pPr>
      <w:r>
        <w:rPr>
          <w:rFonts w:eastAsia="等线" w:ascii="Arial" w:cs="Arial" w:hAnsi="Arial"/>
          <w:sz w:val="22"/>
        </w:rPr>
        <w:t>No posting before confirmation.</w:t>
      </w:r>
    </w:p>
    <w:p>
      <w:pPr>
        <w:numPr>
          <w:numId w:val="504"/>
        </w:numPr>
        <w:spacing w:before="120" w:after="120" w:line="288" w:lineRule="auto"/>
        <w:ind w:left="0"/>
        <w:jc w:val="left"/>
      </w:pPr>
      <w:r>
        <w:rPr>
          <w:rFonts w:eastAsia="等线" w:ascii="Arial" w:cs="Arial" w:hAnsi="Arial"/>
          <w:sz w:val="22"/>
        </w:rPr>
        <w:t>Confirmed payment updates the intended invoice only.</w:t>
      </w:r>
    </w:p>
    <w:p>
      <w:pPr>
        <w:spacing w:before="120" w:after="120" w:line="288" w:lineRule="auto"/>
        <w:ind w:left="0"/>
        <w:jc w:val="left"/>
      </w:pPr>
      <w:r>
        <w:rPr>
          <w:rFonts w:eastAsia="等线" w:ascii="Arial" w:cs="Arial" w:hAnsi="Arial"/>
          <w:b w:val="true"/>
          <w:sz w:val="22"/>
        </w:rPr>
        <w:t>Evidence to capture</w:t>
      </w:r>
    </w:p>
    <w:p>
      <w:pPr>
        <w:numPr>
          <w:numId w:val="505"/>
        </w:numPr>
        <w:spacing w:before="120" w:after="120" w:line="288" w:lineRule="auto"/>
        <w:ind w:left="0"/>
        <w:jc w:val="left"/>
      </w:pPr>
      <w:r>
        <w:rPr>
          <w:rFonts w:eastAsia="等线" w:ascii="Arial" w:cs="Arial" w:hAnsi="Arial"/>
          <w:sz w:val="22"/>
        </w:rPr>
        <w:t>Source files, suggestion, confirmation, SQL/payment result.</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Stop if the wrong invoice is suggested as certain or posted automatically.</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when suggestion and confirmed result are correct.</w:t>
      </w:r>
    </w:p>
    <w:p>
      <w:pPr>
        <w:pStyle w:val="2"/>
        <w:spacing w:before="320" w:after="120" w:line="288" w:lineRule="auto"/>
        <w:ind w:left="0"/>
        <w:jc w:val="left"/>
        <w:outlineLvl w:val="1"/>
      </w:pPr>
      <w:bookmarkStart w:name="heading_107" w:id="107"/>
      <w:r>
        <w:rPr>
          <w:rFonts w:eastAsia="等线" w:ascii="Arial" w:cs="Arial" w:hAnsi="Arial"/>
          <w:b w:val="true"/>
          <w:sz w:val="32"/>
        </w:rPr>
        <w:t>TEST T31 — AR Ambiguous or Payer-Mismatch Case</w:t>
      </w:r>
      <w:bookmarkEnd w:id="10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ambiguous payments remain under human control.</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Include only if AR is in this UAT.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Grace/Finance.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Ambiguous payer/customer or partial payment prepared.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Mismatch case.</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ar ambiguous or payer-mismatch case</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506"/>
        </w:numPr>
        <w:spacing w:before="120" w:after="120" w:line="288" w:lineRule="auto"/>
        <w:ind w:left="0"/>
        <w:jc w:val="left"/>
      </w:pPr>
      <w:r>
        <w:rPr>
          <w:rFonts w:eastAsia="等线" w:ascii="Arial" w:cs="Arial" w:hAnsi="Arial"/>
          <w:sz w:val="22"/>
        </w:rPr>
        <w:t>Upload the ambiguous evidence.</w:t>
      </w:r>
    </w:p>
    <w:p>
      <w:pPr>
        <w:numPr>
          <w:numId w:val="507"/>
        </w:numPr>
        <w:spacing w:before="120" w:after="120" w:line="288" w:lineRule="auto"/>
        <w:ind w:left="0"/>
        <w:jc w:val="left"/>
      </w:pPr>
      <w:r>
        <w:rPr>
          <w:rFonts w:eastAsia="等线" w:ascii="Arial" w:cs="Arial" w:hAnsi="Arial"/>
          <w:sz w:val="22"/>
        </w:rPr>
        <w:t>Observe confidence/flag.</w:t>
      </w:r>
    </w:p>
    <w:p>
      <w:pPr>
        <w:numPr>
          <w:numId w:val="508"/>
        </w:numPr>
        <w:spacing w:before="120" w:after="120" w:line="288" w:lineRule="auto"/>
        <w:ind w:left="0"/>
        <w:jc w:val="left"/>
      </w:pPr>
      <w:r>
        <w:rPr>
          <w:rFonts w:eastAsia="等线" w:ascii="Arial" w:cs="Arial" w:hAnsi="Arial"/>
          <w:sz w:val="22"/>
        </w:rPr>
        <w:t>Manually select the customer/invoice and allocation.</w:t>
      </w:r>
    </w:p>
    <w:p>
      <w:pPr>
        <w:numPr>
          <w:numId w:val="509"/>
        </w:numPr>
        <w:spacing w:before="120" w:after="120" w:line="288" w:lineRule="auto"/>
        <w:ind w:left="0"/>
        <w:jc w:val="left"/>
      </w:pPr>
      <w:r>
        <w:rPr>
          <w:rFonts w:eastAsia="等线" w:ascii="Arial" w:cs="Arial" w:hAnsi="Arial"/>
          <w:sz w:val="22"/>
        </w:rPr>
        <w:t>Confirm.</w:t>
      </w:r>
    </w:p>
    <w:p>
      <w:pPr>
        <w:spacing w:before="120" w:after="120" w:line="288" w:lineRule="auto"/>
        <w:ind w:left="0"/>
        <w:jc w:val="left"/>
      </w:pPr>
      <w:r>
        <w:rPr>
          <w:rFonts w:eastAsia="等线" w:ascii="Arial" w:cs="Arial" w:hAnsi="Arial"/>
          <w:b w:val="true"/>
          <w:sz w:val="22"/>
        </w:rPr>
        <w:t>Expected results</w:t>
      </w:r>
    </w:p>
    <w:p>
      <w:pPr>
        <w:numPr>
          <w:numId w:val="510"/>
        </w:numPr>
        <w:spacing w:before="120" w:after="120" w:line="288" w:lineRule="auto"/>
        <w:ind w:left="0"/>
        <w:jc w:val="left"/>
      </w:pPr>
      <w:r>
        <w:rPr>
          <w:rFonts w:eastAsia="等线" w:ascii="Arial" w:cs="Arial" w:hAnsi="Arial"/>
          <w:sz w:val="22"/>
        </w:rPr>
        <w:t>No automatic posting.</w:t>
      </w:r>
    </w:p>
    <w:p>
      <w:pPr>
        <w:numPr>
          <w:numId w:val="511"/>
        </w:numPr>
        <w:spacing w:before="120" w:after="120" w:line="288" w:lineRule="auto"/>
        <w:ind w:left="0"/>
        <w:jc w:val="left"/>
      </w:pPr>
      <w:r>
        <w:rPr>
          <w:rFonts w:eastAsia="等线" w:ascii="Arial" w:cs="Arial" w:hAnsi="Arial"/>
          <w:sz w:val="22"/>
        </w:rPr>
        <w:t>User can choose the correct customer/invoice.</w:t>
      </w:r>
    </w:p>
    <w:p>
      <w:pPr>
        <w:numPr>
          <w:numId w:val="512"/>
        </w:numPr>
        <w:spacing w:before="120" w:after="120" w:line="288" w:lineRule="auto"/>
        <w:ind w:left="0"/>
        <w:jc w:val="left"/>
      </w:pPr>
      <w:r>
        <w:rPr>
          <w:rFonts w:eastAsia="等线" w:ascii="Arial" w:cs="Arial" w:hAnsi="Arial"/>
          <w:sz w:val="22"/>
        </w:rPr>
        <w:t>Partial/allocation result is accurate.</w:t>
      </w:r>
    </w:p>
    <w:p>
      <w:pPr>
        <w:spacing w:before="120" w:after="120" w:line="288" w:lineRule="auto"/>
        <w:ind w:left="0"/>
        <w:jc w:val="left"/>
      </w:pPr>
      <w:r>
        <w:rPr>
          <w:rFonts w:eastAsia="等线" w:ascii="Arial" w:cs="Arial" w:hAnsi="Arial"/>
          <w:b w:val="true"/>
          <w:sz w:val="22"/>
        </w:rPr>
        <w:t>Evidence to capture</w:t>
      </w:r>
    </w:p>
    <w:p>
      <w:pPr>
        <w:numPr>
          <w:numId w:val="513"/>
        </w:numPr>
        <w:spacing w:before="120" w:after="120" w:line="288" w:lineRule="auto"/>
        <w:ind w:left="0"/>
        <w:jc w:val="left"/>
      </w:pPr>
      <w:r>
        <w:rPr>
          <w:rFonts w:eastAsia="等线" w:ascii="Arial" w:cs="Arial" w:hAnsi="Arial"/>
          <w:sz w:val="22"/>
        </w:rPr>
        <w:t>Ambiguous source, flag, manual selection, final result.</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If MAIA auto-posts an ambiguous payment, stop finance testing.</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only with explicit human confirmation.</w:t>
      </w:r>
    </w:p>
    <w:p>
      <w:pPr>
        <w:pStyle w:val="2"/>
        <w:spacing w:before="320" w:after="120" w:line="288" w:lineRule="auto"/>
        <w:ind w:left="0"/>
        <w:jc w:val="left"/>
        <w:outlineLvl w:val="1"/>
      </w:pPr>
      <w:bookmarkStart w:name="heading_108" w:id="108"/>
      <w:r>
        <w:rPr>
          <w:rFonts w:eastAsia="等线" w:ascii="Arial" w:cs="Arial" w:hAnsi="Arial"/>
          <w:b w:val="true"/>
          <w:sz w:val="32"/>
        </w:rPr>
        <w:t>TEST T32 — WhatsApp–Telegram Channel Parity</w:t>
      </w:r>
      <w:bookmarkEnd w:id="10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behaviour tested on Telegram also works on the production channel.</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 for go-live.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Queenie, CJ/David and Lai/Grace perform a representative subset.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verified; same build/config used.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Normal order, one approval, one handoff.</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whatsapp–telegram channel parity</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514"/>
        </w:numPr>
        <w:spacing w:before="120" w:after="120" w:line="288" w:lineRule="auto"/>
        <w:ind w:left="0"/>
        <w:jc w:val="left"/>
      </w:pPr>
      <w:r>
        <w:rPr>
          <w:rFonts w:eastAsia="等线" w:ascii="Arial" w:cs="Arial" w:hAnsi="Arial"/>
          <w:sz w:val="22"/>
        </w:rPr>
        <w:t>Run the same representative actions on WhatsApp.</w:t>
      </w:r>
    </w:p>
    <w:p>
      <w:pPr>
        <w:numPr>
          <w:numId w:val="515"/>
        </w:numPr>
        <w:spacing w:before="120" w:after="120" w:line="288" w:lineRule="auto"/>
        <w:ind w:left="0"/>
        <w:jc w:val="left"/>
      </w:pPr>
      <w:r>
        <w:rPr>
          <w:rFonts w:eastAsia="等线" w:ascii="Arial" w:cs="Arial" w:hAnsi="Arial"/>
          <w:sz w:val="22"/>
        </w:rPr>
        <w:t>Compare draft, approval, notification and PDF behaviour with internal evidence.</w:t>
      </w:r>
    </w:p>
    <w:p>
      <w:pPr>
        <w:numPr>
          <w:numId w:val="516"/>
        </w:numPr>
        <w:spacing w:before="120" w:after="120" w:line="288" w:lineRule="auto"/>
        <w:ind w:left="0"/>
        <w:jc w:val="left"/>
      </w:pPr>
      <w:r>
        <w:rPr>
          <w:rFonts w:eastAsia="等线" w:ascii="Arial" w:cs="Arial" w:hAnsi="Arial"/>
          <w:sz w:val="22"/>
        </w:rPr>
        <w:t>Check message formatting and deep links.</w:t>
      </w:r>
    </w:p>
    <w:p>
      <w:pPr>
        <w:spacing w:before="120" w:after="120" w:line="288" w:lineRule="auto"/>
        <w:ind w:left="0"/>
        <w:jc w:val="left"/>
      </w:pPr>
      <w:r>
        <w:rPr>
          <w:rFonts w:eastAsia="等线" w:ascii="Arial" w:cs="Arial" w:hAnsi="Arial"/>
          <w:b w:val="true"/>
          <w:sz w:val="22"/>
        </w:rPr>
        <w:t>Expected results</w:t>
      </w:r>
    </w:p>
    <w:p>
      <w:pPr>
        <w:numPr>
          <w:numId w:val="517"/>
        </w:numPr>
        <w:spacing w:before="120" w:after="120" w:line="288" w:lineRule="auto"/>
        <w:ind w:left="0"/>
        <w:jc w:val="left"/>
      </w:pPr>
      <w:r>
        <w:rPr>
          <w:rFonts w:eastAsia="等线" w:ascii="Arial" w:cs="Arial" w:hAnsi="Arial"/>
          <w:sz w:val="22"/>
        </w:rPr>
        <w:t>Functional behaviour and state are equivalent.</w:t>
      </w:r>
    </w:p>
    <w:p>
      <w:pPr>
        <w:numPr>
          <w:numId w:val="518"/>
        </w:numPr>
        <w:spacing w:before="120" w:after="120" w:line="288" w:lineRule="auto"/>
        <w:ind w:left="0"/>
        <w:jc w:val="left"/>
      </w:pPr>
      <w:r>
        <w:rPr>
          <w:rFonts w:eastAsia="等线" w:ascii="Arial" w:cs="Arial" w:hAnsi="Arial"/>
          <w:sz w:val="22"/>
        </w:rPr>
        <w:t>All links open correctly.</w:t>
      </w:r>
    </w:p>
    <w:p>
      <w:pPr>
        <w:numPr>
          <w:numId w:val="519"/>
        </w:numPr>
        <w:spacing w:before="120" w:after="120" w:line="288" w:lineRule="auto"/>
        <w:ind w:left="0"/>
        <w:jc w:val="left"/>
      </w:pPr>
      <w:r>
        <w:rPr>
          <w:rFonts w:eastAsia="等线" w:ascii="Arial" w:cs="Arial" w:hAnsi="Arial"/>
          <w:sz w:val="22"/>
        </w:rPr>
        <w:t>Notifications reach the same roles.</w:t>
      </w:r>
    </w:p>
    <w:p>
      <w:pPr>
        <w:spacing w:before="120" w:after="120" w:line="288" w:lineRule="auto"/>
        <w:ind w:left="0"/>
        <w:jc w:val="left"/>
      </w:pPr>
      <w:r>
        <w:rPr>
          <w:rFonts w:eastAsia="等线" w:ascii="Arial" w:cs="Arial" w:hAnsi="Arial"/>
          <w:b w:val="true"/>
          <w:sz w:val="22"/>
        </w:rPr>
        <w:t>Evidence to capture</w:t>
      </w:r>
    </w:p>
    <w:p>
      <w:pPr>
        <w:numPr>
          <w:numId w:val="520"/>
        </w:numPr>
        <w:spacing w:before="120" w:after="120" w:line="288" w:lineRule="auto"/>
        <w:ind w:left="0"/>
        <w:jc w:val="left"/>
      </w:pPr>
      <w:r>
        <w:rPr>
          <w:rFonts w:eastAsia="等线" w:ascii="Arial" w:cs="Arial" w:hAnsi="Arial"/>
          <w:sz w:val="22"/>
        </w:rPr>
        <w:t>Side-by-side evidence and record IDs.</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Telegram evidence cannot substitute for this test.</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only on WhatsApp.</w:t>
      </w:r>
    </w:p>
    <w:p>
      <w:pPr>
        <w:pStyle w:val="2"/>
        <w:spacing w:before="320" w:after="120" w:line="288" w:lineRule="auto"/>
        <w:ind w:left="0"/>
        <w:jc w:val="left"/>
        <w:outlineLvl w:val="1"/>
      </w:pPr>
      <w:bookmarkStart w:name="heading_109" w:id="109"/>
      <w:r>
        <w:rPr>
          <w:rFonts w:eastAsia="等线" w:ascii="Arial" w:cs="Arial" w:hAnsi="Arial"/>
          <w:b w:val="true"/>
          <w:sz w:val="32"/>
        </w:rPr>
        <w:t>TEST T33 — ERP Integration Failure Safety</w:t>
      </w:r>
      <w:bookmarkEnd w:id="10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Prove a failed SQL push does not create false success or duplicate retry records.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pass through safe simulation/internal evidence.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Conductor observes; technical support controls safe failure.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Approved failure simulation and cleanup plan.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test order.</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erp integration failure safety</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521"/>
        </w:numPr>
        <w:spacing w:before="120" w:after="120" w:line="288" w:lineRule="auto"/>
        <w:ind w:left="0"/>
        <w:jc w:val="left"/>
      </w:pPr>
      <w:r>
        <w:rPr>
          <w:rFonts w:eastAsia="等线" w:ascii="Arial" w:cs="Arial" w:hAnsi="Arial"/>
          <w:sz w:val="22"/>
        </w:rPr>
        <w:t>Trigger or use a controlled integration failure.</w:t>
      </w:r>
    </w:p>
    <w:p>
      <w:pPr>
        <w:numPr>
          <w:numId w:val="522"/>
        </w:numPr>
        <w:spacing w:before="120" w:after="120" w:line="288" w:lineRule="auto"/>
        <w:ind w:left="0"/>
        <w:jc w:val="left"/>
      </w:pPr>
      <w:r>
        <w:rPr>
          <w:rFonts w:eastAsia="等线" w:ascii="Arial" w:cs="Arial" w:hAnsi="Arial"/>
          <w:sz w:val="22"/>
        </w:rPr>
        <w:t>Observe user message and record state.</w:t>
      </w:r>
    </w:p>
    <w:p>
      <w:pPr>
        <w:numPr>
          <w:numId w:val="523"/>
        </w:numPr>
        <w:spacing w:before="120" w:after="120" w:line="288" w:lineRule="auto"/>
        <w:ind w:left="0"/>
        <w:jc w:val="left"/>
      </w:pPr>
      <w:r>
        <w:rPr>
          <w:rFonts w:eastAsia="等线" w:ascii="Arial" w:cs="Arial" w:hAnsi="Arial"/>
          <w:sz w:val="22"/>
        </w:rPr>
        <w:t>Retry once after restoring access.</w:t>
      </w:r>
    </w:p>
    <w:p>
      <w:pPr>
        <w:numPr>
          <w:numId w:val="524"/>
        </w:numPr>
        <w:spacing w:before="120" w:after="120" w:line="288" w:lineRule="auto"/>
        <w:ind w:left="0"/>
        <w:jc w:val="left"/>
      </w:pPr>
      <w:r>
        <w:rPr>
          <w:rFonts w:eastAsia="等线" w:ascii="Arial" w:cs="Arial" w:hAnsi="Arial"/>
          <w:sz w:val="22"/>
        </w:rPr>
        <w:t>Check SQL for duplicates.</w:t>
      </w:r>
    </w:p>
    <w:p>
      <w:pPr>
        <w:spacing w:before="120" w:after="120" w:line="288" w:lineRule="auto"/>
        <w:ind w:left="0"/>
        <w:jc w:val="left"/>
      </w:pPr>
      <w:r>
        <w:rPr>
          <w:rFonts w:eastAsia="等线" w:ascii="Arial" w:cs="Arial" w:hAnsi="Arial"/>
          <w:b w:val="true"/>
          <w:sz w:val="22"/>
        </w:rPr>
        <w:t>Expected results</w:t>
      </w:r>
    </w:p>
    <w:p>
      <w:pPr>
        <w:numPr>
          <w:numId w:val="525"/>
        </w:numPr>
        <w:spacing w:before="120" w:after="120" w:line="288" w:lineRule="auto"/>
        <w:ind w:left="0"/>
        <w:jc w:val="left"/>
      </w:pPr>
      <w:r>
        <w:rPr>
          <w:rFonts w:eastAsia="等线" w:ascii="Arial" w:cs="Arial" w:hAnsi="Arial"/>
          <w:sz w:val="22"/>
        </w:rPr>
        <w:t>User sees a clear failure/pending status.</w:t>
      </w:r>
    </w:p>
    <w:p>
      <w:pPr>
        <w:numPr>
          <w:numId w:val="526"/>
        </w:numPr>
        <w:spacing w:before="120" w:after="120" w:line="288" w:lineRule="auto"/>
        <w:ind w:left="0"/>
        <w:jc w:val="left"/>
      </w:pPr>
      <w:r>
        <w:rPr>
          <w:rFonts w:eastAsia="等线" w:ascii="Arial" w:cs="Arial" w:hAnsi="Arial"/>
          <w:sz w:val="22"/>
        </w:rPr>
        <w:t>No false “success” state.</w:t>
      </w:r>
    </w:p>
    <w:p>
      <w:pPr>
        <w:numPr>
          <w:numId w:val="527"/>
        </w:numPr>
        <w:spacing w:before="120" w:after="120" w:line="288" w:lineRule="auto"/>
        <w:ind w:left="0"/>
        <w:jc w:val="left"/>
      </w:pPr>
      <w:r>
        <w:rPr>
          <w:rFonts w:eastAsia="等线" w:ascii="Arial" w:cs="Arial" w:hAnsi="Arial"/>
          <w:sz w:val="22"/>
        </w:rPr>
        <w:t>Retry creates exactly one valid SQL record.</w:t>
      </w:r>
    </w:p>
    <w:p>
      <w:pPr>
        <w:numPr>
          <w:numId w:val="528"/>
        </w:numPr>
        <w:spacing w:before="120" w:after="120" w:line="288" w:lineRule="auto"/>
        <w:ind w:left="0"/>
        <w:jc w:val="left"/>
      </w:pPr>
      <w:r>
        <w:rPr>
          <w:rFonts w:eastAsia="等线" w:ascii="Arial" w:cs="Arial" w:hAnsi="Arial"/>
          <w:sz w:val="22"/>
        </w:rPr>
        <w:t>Audit records failure and recovery.</w:t>
      </w:r>
    </w:p>
    <w:p>
      <w:pPr>
        <w:spacing w:before="120" w:after="120" w:line="288" w:lineRule="auto"/>
        <w:ind w:left="0"/>
        <w:jc w:val="left"/>
      </w:pPr>
      <w:r>
        <w:rPr>
          <w:rFonts w:eastAsia="等线" w:ascii="Arial" w:cs="Arial" w:hAnsi="Arial"/>
          <w:b w:val="true"/>
          <w:sz w:val="22"/>
        </w:rPr>
        <w:t>Evidence to capture</w:t>
      </w:r>
    </w:p>
    <w:p>
      <w:pPr>
        <w:numPr>
          <w:numId w:val="529"/>
        </w:numPr>
        <w:spacing w:before="120" w:after="120" w:line="288" w:lineRule="auto"/>
        <w:ind w:left="0"/>
        <w:jc w:val="left"/>
      </w:pPr>
      <w:r>
        <w:rPr>
          <w:rFonts w:eastAsia="等线" w:ascii="Arial" w:cs="Arial" w:hAnsi="Arial"/>
          <w:sz w:val="22"/>
        </w:rPr>
        <w:t>Error, MAIA state, retry, SQL document list, logs.</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Never disconnect a live production dependency without approval. If safe simulation is unavailable, review verified internal evidence.</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when failure is safe, visible and idempotent.</w:t>
      </w:r>
    </w:p>
    <w:p>
      <w:pPr>
        <w:pStyle w:val="2"/>
        <w:spacing w:before="320" w:after="120" w:line="288" w:lineRule="auto"/>
        <w:ind w:left="0"/>
        <w:jc w:val="left"/>
        <w:outlineLvl w:val="1"/>
      </w:pPr>
      <w:bookmarkStart w:name="heading_110" w:id="110"/>
      <w:r>
        <w:rPr>
          <w:rFonts w:eastAsia="等线" w:ascii="Arial" w:cs="Arial" w:hAnsi="Arial"/>
          <w:b w:val="true"/>
          <w:sz w:val="32"/>
        </w:rPr>
        <w:t>TEST T34 — SCN/CCN Scope Boundary</w:t>
      </w:r>
      <w:bookmarkEnd w:id="1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 an excluded connector from being mistaken for a round-three defect or acceptance item.</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Scope-control test, not product acceptance.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Conductor explains; Grace confirms understanding.</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Round-three scope document present.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NS-18 entry.</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scn/ccn scope boundary</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530"/>
        </w:numPr>
        <w:spacing w:before="120" w:after="120" w:line="288" w:lineRule="auto"/>
        <w:ind w:left="0"/>
        <w:jc w:val="left"/>
      </w:pPr>
      <w:r>
        <w:rPr>
          <w:rFonts w:eastAsia="等线" w:ascii="Arial" w:cs="Arial" w:hAnsi="Arial"/>
          <w:sz w:val="22"/>
        </w:rPr>
        <w:t>State that stock-reducing SCN/CCN is excluded from this round.</w:t>
      </w:r>
    </w:p>
    <w:p>
      <w:pPr>
        <w:numPr>
          <w:numId w:val="531"/>
        </w:numPr>
        <w:spacing w:before="120" w:after="120" w:line="288" w:lineRule="auto"/>
        <w:ind w:left="0"/>
        <w:jc w:val="left"/>
      </w:pPr>
      <w:r>
        <w:rPr>
          <w:rFonts w:eastAsia="等线" w:ascii="Arial" w:cs="Arial" w:hAnsi="Arial"/>
          <w:sz w:val="22"/>
        </w:rPr>
        <w:t>Record any client concern without attempting an unprepared live test.</w:t>
      </w:r>
    </w:p>
    <w:p>
      <w:pPr>
        <w:numPr>
          <w:numId w:val="532"/>
        </w:numPr>
        <w:spacing w:before="120" w:after="120" w:line="288" w:lineRule="auto"/>
        <w:ind w:left="0"/>
        <w:jc w:val="left"/>
      </w:pPr>
      <w:r>
        <w:rPr>
          <w:rFonts w:eastAsia="等线" w:ascii="Arial" w:cs="Arial" w:hAnsi="Arial"/>
          <w:sz w:val="22"/>
        </w:rPr>
        <w:t>Confirm the current SQL workaround and follow-up owner.</w:t>
      </w:r>
    </w:p>
    <w:p>
      <w:pPr>
        <w:spacing w:before="120" w:after="120" w:line="288" w:lineRule="auto"/>
        <w:ind w:left="0"/>
        <w:jc w:val="left"/>
      </w:pPr>
      <w:r>
        <w:rPr>
          <w:rFonts w:eastAsia="等线" w:ascii="Arial" w:cs="Arial" w:hAnsi="Arial"/>
          <w:b w:val="true"/>
          <w:sz w:val="22"/>
        </w:rPr>
        <w:t>Expected results</w:t>
      </w:r>
    </w:p>
    <w:p>
      <w:pPr>
        <w:numPr>
          <w:numId w:val="533"/>
        </w:numPr>
        <w:spacing w:before="120" w:after="120" w:line="288" w:lineRule="auto"/>
        <w:ind w:left="0"/>
        <w:jc w:val="left"/>
      </w:pPr>
      <w:r>
        <w:rPr>
          <w:rFonts w:eastAsia="等线" w:ascii="Arial" w:cs="Arial" w:hAnsi="Arial"/>
          <w:sz w:val="22"/>
        </w:rPr>
        <w:t>Client understands exclusion.</w:t>
      </w:r>
    </w:p>
    <w:p>
      <w:pPr>
        <w:numPr>
          <w:numId w:val="534"/>
        </w:numPr>
        <w:spacing w:before="120" w:after="120" w:line="288" w:lineRule="auto"/>
        <w:ind w:left="0"/>
        <w:jc w:val="left"/>
      </w:pPr>
      <w:r>
        <w:rPr>
          <w:rFonts w:eastAsia="等线" w:ascii="Arial" w:cs="Arial" w:hAnsi="Arial"/>
          <w:sz w:val="22"/>
        </w:rPr>
        <w:t>Concern is recorded with owner.</w:t>
      </w:r>
    </w:p>
    <w:p>
      <w:pPr>
        <w:numPr>
          <w:numId w:val="535"/>
        </w:numPr>
        <w:spacing w:before="120" w:after="120" w:line="288" w:lineRule="auto"/>
        <w:ind w:left="0"/>
        <w:jc w:val="left"/>
      </w:pPr>
      <w:r>
        <w:rPr>
          <w:rFonts w:eastAsia="等线" w:ascii="Arial" w:cs="Arial" w:hAnsi="Arial"/>
          <w:sz w:val="22"/>
        </w:rPr>
        <w:t>No unsupported promise is made.</w:t>
      </w:r>
    </w:p>
    <w:p>
      <w:pPr>
        <w:spacing w:before="120" w:after="120" w:line="288" w:lineRule="auto"/>
        <w:ind w:left="0"/>
        <w:jc w:val="left"/>
      </w:pPr>
      <w:r>
        <w:rPr>
          <w:rFonts w:eastAsia="等线" w:ascii="Arial" w:cs="Arial" w:hAnsi="Arial"/>
          <w:b w:val="true"/>
          <w:sz w:val="22"/>
        </w:rPr>
        <w:t>Evidence to capture</w:t>
      </w:r>
    </w:p>
    <w:p>
      <w:pPr>
        <w:numPr>
          <w:numId w:val="536"/>
        </w:numPr>
        <w:spacing w:before="120" w:after="120" w:line="288" w:lineRule="auto"/>
        <w:ind w:left="0"/>
        <w:jc w:val="left"/>
      </w:pPr>
      <w:r>
        <w:rPr>
          <w:rFonts w:eastAsia="等线" w:ascii="Arial" w:cs="Arial" w:hAnsi="Arial"/>
          <w:sz w:val="22"/>
        </w:rPr>
        <w:t>Scope acknowledgement and parking-lot entry.</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If the client shows written evidence that it was promised for this round, stop and classify as commitment conflict.</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as session control when classification is agreed; not a system Pass.</w:t>
      </w:r>
    </w:p>
    <w:p>
      <w:pPr>
        <w:pStyle w:val="2"/>
        <w:spacing w:before="320" w:after="120" w:line="288" w:lineRule="auto"/>
        <w:ind w:left="0"/>
        <w:jc w:val="left"/>
        <w:outlineLvl w:val="1"/>
      </w:pPr>
      <w:bookmarkStart w:name="heading_111" w:id="111"/>
      <w:r>
        <w:rPr>
          <w:rFonts w:eastAsia="等线" w:ascii="Arial" w:cs="Arial" w:hAnsi="Arial"/>
          <w:b w:val="true"/>
          <w:sz w:val="32"/>
        </w:rPr>
        <w:t>TEST T35 — Out-of-Scope Request Handling</w:t>
      </w:r>
      <w:bookmarkEnd w:id="1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Keep UAT focused without dismissing legitimate client concerns.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Sign-off importance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Session-control requirement.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 user holding the phone/keyboard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Conductor.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Preconditions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Latest Scope Lock accessible.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realistic request such as route planning, blasting or WMS.</w:t>
            </w:r>
          </w:p>
        </w:tc>
      </w:tr>
    </w:tbl>
    <w:p>
      <w:pPr>
        <w:spacing w:before="120" w:after="120" w:line="288" w:lineRule="auto"/>
        <w:ind w:left="0"/>
        <w:jc w:val="left"/>
      </w:pPr>
      <w:r>
        <w:rPr>
          <w:rFonts w:eastAsia="等线" w:ascii="Arial" w:cs="Arial" w:hAnsi="Arial"/>
          <w:b w:val="true"/>
          <w:sz w:val="22"/>
        </w:rPr>
        <w:t>Conductor introduction</w:t>
      </w:r>
    </w:p>
    <w:p>
      <w:pPr>
        <w:spacing w:before="120" w:after="120" w:line="288" w:lineRule="auto"/>
        <w:ind w:left="0"/>
        <w:jc w:val="left"/>
      </w:pPr>
      <w:r>
        <w:rPr>
          <w:rFonts w:eastAsia="等线" w:ascii="Arial" w:cs="Arial" w:hAnsi="Arial"/>
          <w:i w:val="true"/>
          <w:color w:val="646a73"/>
          <w:sz w:val="22"/>
        </w:rPr>
        <w:t xml:space="preserve">We are testing </w:t>
      </w:r>
      <w:r>
        <w:rPr>
          <w:rFonts w:eastAsia="等线" w:ascii="Arial" w:cs="Arial" w:hAnsi="Arial"/>
          <w:b w:val="true"/>
          <w:i w:val="true"/>
          <w:color w:val="646a73"/>
          <w:sz w:val="22"/>
        </w:rPr>
        <w:t>out-of-scope request handling</w:t>
      </w:r>
      <w:r>
        <w:rPr>
          <w:rFonts w:eastAsia="等线" w:ascii="Arial" w:cs="Arial" w:hAnsi="Arial"/>
          <w:i w:val="true"/>
          <w:color w:val="646a73"/>
          <w:sz w:val="22"/>
        </w:rPr>
        <w:t>. The user should complete the normal task without being coached into a result. We will observe the on-screen result, notifications, documents and SQL effect.</w:t>
      </w:r>
    </w:p>
    <w:p>
      <w:pPr>
        <w:spacing w:before="120" w:after="120" w:line="288" w:lineRule="auto"/>
        <w:ind w:left="0"/>
        <w:jc w:val="left"/>
      </w:pPr>
      <w:r>
        <w:rPr>
          <w:rFonts w:eastAsia="等线" w:ascii="Arial" w:cs="Arial" w:hAnsi="Arial"/>
          <w:b w:val="true"/>
          <w:sz w:val="22"/>
        </w:rPr>
        <w:t>User steps</w:t>
      </w:r>
    </w:p>
    <w:p>
      <w:pPr>
        <w:numPr>
          <w:numId w:val="537"/>
        </w:numPr>
        <w:spacing w:before="120" w:after="120" w:line="288" w:lineRule="auto"/>
        <w:ind w:left="0"/>
        <w:jc w:val="left"/>
      </w:pPr>
      <w:r>
        <w:rPr>
          <w:rFonts w:eastAsia="等线" w:ascii="Arial" w:cs="Arial" w:hAnsi="Arial"/>
          <w:sz w:val="22"/>
        </w:rPr>
        <w:t>Acknowledge and restate the request.</w:t>
      </w:r>
    </w:p>
    <w:p>
      <w:pPr>
        <w:numPr>
          <w:numId w:val="538"/>
        </w:numPr>
        <w:spacing w:before="120" w:after="120" w:line="288" w:lineRule="auto"/>
        <w:ind w:left="0"/>
        <w:jc w:val="left"/>
      </w:pPr>
      <w:r>
        <w:rPr>
          <w:rFonts w:eastAsia="等线" w:ascii="Arial" w:cs="Arial" w:hAnsi="Arial"/>
          <w:sz w:val="22"/>
        </w:rPr>
        <w:t>Check the Scope Lock.</w:t>
      </w:r>
    </w:p>
    <w:p>
      <w:pPr>
        <w:numPr>
          <w:numId w:val="539"/>
        </w:numPr>
        <w:spacing w:before="120" w:after="120" w:line="288" w:lineRule="auto"/>
        <w:ind w:left="0"/>
        <w:jc w:val="left"/>
      </w:pPr>
      <w:r>
        <w:rPr>
          <w:rFonts w:eastAsia="等线" w:ascii="Arial" w:cs="Arial" w:hAnsi="Arial"/>
          <w:sz w:val="22"/>
        </w:rPr>
        <w:t>Classify as existing scope, deferred, out of scope or unresolved.</w:t>
      </w:r>
    </w:p>
    <w:p>
      <w:pPr>
        <w:numPr>
          <w:numId w:val="540"/>
        </w:numPr>
        <w:spacing w:before="120" w:after="120" w:line="288" w:lineRule="auto"/>
        <w:ind w:left="0"/>
        <w:jc w:val="left"/>
      </w:pPr>
      <w:r>
        <w:rPr>
          <w:rFonts w:eastAsia="等线" w:ascii="Arial" w:cs="Arial" w:hAnsi="Arial"/>
          <w:sz w:val="22"/>
        </w:rPr>
        <w:t>Record in parking lot with owner.</w:t>
      </w:r>
    </w:p>
    <w:p>
      <w:pPr>
        <w:numPr>
          <w:numId w:val="541"/>
        </w:numPr>
        <w:spacing w:before="120" w:after="120" w:line="288" w:lineRule="auto"/>
        <w:ind w:left="0"/>
        <w:jc w:val="left"/>
      </w:pPr>
      <w:r>
        <w:rPr>
          <w:rFonts w:eastAsia="等线" w:ascii="Arial" w:cs="Arial" w:hAnsi="Arial"/>
          <w:sz w:val="22"/>
        </w:rPr>
        <w:t>Return to current test.</w:t>
      </w:r>
    </w:p>
    <w:p>
      <w:pPr>
        <w:spacing w:before="120" w:after="120" w:line="288" w:lineRule="auto"/>
        <w:ind w:left="0"/>
        <w:jc w:val="left"/>
      </w:pPr>
      <w:r>
        <w:rPr>
          <w:rFonts w:eastAsia="等线" w:ascii="Arial" w:cs="Arial" w:hAnsi="Arial"/>
          <w:b w:val="true"/>
          <w:sz w:val="22"/>
        </w:rPr>
        <w:t>Expected results</w:t>
      </w:r>
    </w:p>
    <w:p>
      <w:pPr>
        <w:numPr>
          <w:numId w:val="542"/>
        </w:numPr>
        <w:spacing w:before="120" w:after="120" w:line="288" w:lineRule="auto"/>
        <w:ind w:left="0"/>
        <w:jc w:val="left"/>
      </w:pPr>
      <w:r>
        <w:rPr>
          <w:rFonts w:eastAsia="等线" w:ascii="Arial" w:cs="Arial" w:hAnsi="Arial"/>
          <w:sz w:val="22"/>
        </w:rPr>
        <w:t>No on-the-spot scope/commercial commitment.</w:t>
      </w:r>
    </w:p>
    <w:p>
      <w:pPr>
        <w:numPr>
          <w:numId w:val="543"/>
        </w:numPr>
        <w:spacing w:before="120" w:after="120" w:line="288" w:lineRule="auto"/>
        <w:ind w:left="0"/>
        <w:jc w:val="left"/>
      </w:pPr>
      <w:r>
        <w:rPr>
          <w:rFonts w:eastAsia="等线" w:ascii="Arial" w:cs="Arial" w:hAnsi="Arial"/>
          <w:sz w:val="22"/>
        </w:rPr>
        <w:t>Request is not lost.</w:t>
      </w:r>
    </w:p>
    <w:p>
      <w:pPr>
        <w:numPr>
          <w:numId w:val="544"/>
        </w:numPr>
        <w:spacing w:before="120" w:after="120" w:line="288" w:lineRule="auto"/>
        <w:ind w:left="0"/>
        <w:jc w:val="left"/>
      </w:pPr>
      <w:r>
        <w:rPr>
          <w:rFonts w:eastAsia="等线" w:ascii="Arial" w:cs="Arial" w:hAnsi="Arial"/>
          <w:sz w:val="22"/>
        </w:rPr>
        <w:t>Session resumes.</w:t>
      </w:r>
    </w:p>
    <w:p>
      <w:pPr>
        <w:spacing w:before="120" w:after="120" w:line="288" w:lineRule="auto"/>
        <w:ind w:left="0"/>
        <w:jc w:val="left"/>
      </w:pPr>
      <w:r>
        <w:rPr>
          <w:rFonts w:eastAsia="等线" w:ascii="Arial" w:cs="Arial" w:hAnsi="Arial"/>
          <w:b w:val="true"/>
          <w:sz w:val="22"/>
        </w:rPr>
        <w:t>Evidence to capture</w:t>
      </w:r>
    </w:p>
    <w:p>
      <w:pPr>
        <w:numPr>
          <w:numId w:val="545"/>
        </w:numPr>
        <w:spacing w:before="120" w:after="120" w:line="288" w:lineRule="auto"/>
        <w:ind w:left="0"/>
        <w:jc w:val="left"/>
      </w:pPr>
      <w:r>
        <w:rPr>
          <w:rFonts w:eastAsia="等线" w:ascii="Arial" w:cs="Arial" w:hAnsi="Arial"/>
          <w:sz w:val="22"/>
        </w:rPr>
        <w:t>Parking-lot entry and source reference.</w:t>
      </w:r>
    </w:p>
    <w:p>
      <w:pPr>
        <w:spacing w:before="120" w:after="120" w:line="288" w:lineRule="auto"/>
        <w:ind w:left="0"/>
        <w:jc w:val="left"/>
      </w:pPr>
      <w:r>
        <w:rPr>
          <w:rFonts w:eastAsia="等线" w:ascii="Arial" w:cs="Arial" w:hAnsi="Arial"/>
          <w:b w:val="true"/>
          <w:sz w:val="22"/>
        </w:rPr>
        <w:t>Failure handling</w:t>
      </w:r>
    </w:p>
    <w:p>
      <w:pPr>
        <w:spacing w:before="120" w:after="120" w:line="288" w:lineRule="auto"/>
        <w:ind w:left="0"/>
        <w:jc w:val="left"/>
      </w:pPr>
      <w:r>
        <w:rPr>
          <w:rFonts w:eastAsia="等线" w:ascii="Arial" w:cs="Arial" w:hAnsi="Arial"/>
          <w:sz w:val="22"/>
        </w:rPr>
        <w:t>If the source is unclear, mark unresolved rather than asserting out of scope.</w:t>
      </w:r>
    </w:p>
    <w:p>
      <w:pPr>
        <w:spacing w:before="120" w:after="120" w:line="288" w:lineRule="auto"/>
        <w:ind w:left="0"/>
        <w:jc w:val="left"/>
      </w:pPr>
      <w:r>
        <w:rPr>
          <w:rFonts w:eastAsia="等线" w:ascii="Arial" w:cs="Arial" w:hAnsi="Arial"/>
          <w:b w:val="true"/>
          <w:sz w:val="22"/>
        </w:rPr>
        <w:t>Pass / Fail / Blocked decision</w:t>
      </w:r>
    </w:p>
    <w:p>
      <w:pPr>
        <w:spacing w:before="120" w:after="120" w:line="288" w:lineRule="auto"/>
        <w:ind w:left="0"/>
        <w:jc w:val="left"/>
      </w:pPr>
      <w:r>
        <w:rPr>
          <w:rFonts w:eastAsia="等线" w:ascii="Arial" w:cs="Arial" w:hAnsi="Arial"/>
          <w:sz w:val="22"/>
        </w:rPr>
        <w:t>Pass when the request is accurately classified and controlled.</w:t>
      </w:r>
    </w:p>
    <w:p>
      <w:pPr>
        <w:pStyle w:val="1"/>
        <w:spacing w:before="380" w:after="140" w:line="288" w:lineRule="auto"/>
        <w:ind w:left="0"/>
        <w:jc w:val="left"/>
        <w:outlineLvl w:val="0"/>
      </w:pPr>
      <w:bookmarkStart w:name="heading_112" w:id="112"/>
      <w:r>
        <w:rPr>
          <w:rFonts w:eastAsia="等线" w:ascii="Arial" w:cs="Arial" w:hAnsi="Arial"/>
          <w:b w:val="true"/>
          <w:sz w:val="36"/>
        </w:rPr>
        <w:t>PART 10 — SESSION CONTROL AND ROOM MANAGEMENT</w:t>
      </w:r>
      <w:bookmarkEnd w:id="112"/>
    </w:p>
    <w:p>
      <w:pPr>
        <w:pStyle w:val="2"/>
        <w:spacing w:before="320" w:after="120" w:line="288" w:lineRule="auto"/>
        <w:ind w:left="0"/>
        <w:jc w:val="left"/>
        <w:outlineLvl w:val="1"/>
      </w:pPr>
      <w:bookmarkStart w:name="heading_113" w:id="113"/>
      <w:r>
        <w:rPr>
          <w:rFonts w:eastAsia="等线" w:ascii="Arial" w:cs="Arial" w:hAnsi="Arial"/>
          <w:b w:val="true"/>
          <w:sz w:val="32"/>
        </w:rPr>
        <w:t>10.1 Operating Rules</w:t>
      </w:r>
      <w:bookmarkEnd w:id="113"/>
    </w:p>
    <w:p>
      <w:pPr>
        <w:numPr>
          <w:numId w:val="546"/>
        </w:numPr>
        <w:spacing w:before="120" w:after="120" w:line="288" w:lineRule="auto"/>
        <w:ind w:left="0"/>
        <w:jc w:val="left"/>
      </w:pPr>
      <w:r>
        <w:rPr>
          <w:rFonts w:eastAsia="等线" w:ascii="Arial" w:cs="Arial" w:hAnsi="Arial"/>
          <w:sz w:val="22"/>
        </w:rPr>
        <w:t>The client user performs the task; the conductor describes the scenario and observes.</w:t>
      </w:r>
    </w:p>
    <w:p>
      <w:pPr>
        <w:numPr>
          <w:numId w:val="547"/>
        </w:numPr>
        <w:spacing w:before="120" w:after="120" w:line="288" w:lineRule="auto"/>
        <w:ind w:left="0"/>
        <w:jc w:val="left"/>
      </w:pPr>
      <w:r>
        <w:rPr>
          <w:rFonts w:eastAsia="等线" w:ascii="Arial" w:cs="Arial" w:hAnsi="Arial"/>
          <w:sz w:val="22"/>
        </w:rPr>
        <w:t>Do not transform a UAT into training. A user who needs a short reminder may continue, but repeated coaching is evidence of a usability/training gap.</w:t>
      </w:r>
    </w:p>
    <w:p>
      <w:pPr>
        <w:numPr>
          <w:numId w:val="548"/>
        </w:numPr>
        <w:spacing w:before="120" w:after="120" w:line="288" w:lineRule="auto"/>
        <w:ind w:left="0"/>
        <w:jc w:val="left"/>
      </w:pPr>
      <w:r>
        <w:rPr>
          <w:rFonts w:eastAsia="等线" w:ascii="Arial" w:cs="Arial" w:hAnsi="Arial"/>
          <w:sz w:val="22"/>
        </w:rPr>
        <w:t>Developers may observe and answer factual questions, but the conductor controls the room and the sequence.</w:t>
      </w:r>
    </w:p>
    <w:p>
      <w:pPr>
        <w:numPr>
          <w:numId w:val="549"/>
        </w:numPr>
        <w:spacing w:before="120" w:after="120" w:line="288" w:lineRule="auto"/>
        <w:ind w:left="0"/>
        <w:jc w:val="left"/>
      </w:pPr>
      <w:r>
        <w:rPr>
          <w:rFonts w:eastAsia="等线" w:ascii="Arial" w:cs="Arial" w:hAnsi="Arial"/>
          <w:sz w:val="22"/>
        </w:rPr>
        <w:t xml:space="preserve">Use a </w:t>
      </w:r>
      <w:r>
        <w:rPr>
          <w:rFonts w:eastAsia="等线" w:ascii="Arial" w:cs="Arial" w:hAnsi="Arial"/>
          <w:b w:val="true"/>
          <w:sz w:val="22"/>
        </w:rPr>
        <w:t>10–15 minute maximum live investigation</w:t>
      </w:r>
      <w:r>
        <w:rPr>
          <w:rFonts w:eastAsia="等线" w:ascii="Arial" w:cs="Arial" w:hAnsi="Arial"/>
          <w:sz w:val="22"/>
        </w:rPr>
        <w:t xml:space="preserve"> per issue. After that, capture, classify and move on only to independent scenarios.</w:t>
      </w:r>
    </w:p>
    <w:p>
      <w:pPr>
        <w:numPr>
          <w:numId w:val="550"/>
        </w:numPr>
        <w:spacing w:before="120" w:after="120" w:line="288" w:lineRule="auto"/>
        <w:ind w:left="0"/>
        <w:jc w:val="left"/>
      </w:pPr>
      <w:r>
        <w:rPr>
          <w:rFonts w:eastAsia="等线" w:ascii="Arial" w:cs="Arial" w:hAnsi="Arial"/>
          <w:sz w:val="22"/>
        </w:rPr>
        <w:t>Keep the defect, decision and parking-lot logs visible.</w:t>
      </w:r>
    </w:p>
    <w:p>
      <w:pPr>
        <w:numPr>
          <w:numId w:val="551"/>
        </w:numPr>
        <w:spacing w:before="120" w:after="120" w:line="288" w:lineRule="auto"/>
        <w:ind w:left="0"/>
        <w:jc w:val="left"/>
      </w:pPr>
      <w:r>
        <w:rPr>
          <w:rFonts w:eastAsia="等线" w:ascii="Arial" w:cs="Arial" w:hAnsi="Arial"/>
          <w:sz w:val="22"/>
        </w:rPr>
        <w:t>Read the expected result before each test; do not improvise it after seeing the outcome.</w:t>
      </w:r>
    </w:p>
    <w:p>
      <w:pPr>
        <w:numPr>
          <w:numId w:val="552"/>
        </w:numPr>
        <w:spacing w:before="120" w:after="120" w:line="288" w:lineRule="auto"/>
        <w:ind w:left="0"/>
        <w:jc w:val="left"/>
      </w:pPr>
      <w:r>
        <w:rPr>
          <w:rFonts w:eastAsia="等线" w:ascii="Arial" w:cs="Arial" w:hAnsi="Arial"/>
          <w:sz w:val="22"/>
        </w:rPr>
        <w:t>Never use a different device, channel or role to hide a failure in the intended path.</w:t>
      </w:r>
    </w:p>
    <w:p>
      <w:pPr>
        <w:numPr>
          <w:numId w:val="553"/>
        </w:numPr>
        <w:spacing w:before="120" w:after="120" w:line="288" w:lineRule="auto"/>
        <w:ind w:left="0"/>
        <w:jc w:val="left"/>
      </w:pPr>
      <w:r>
        <w:rPr>
          <w:rFonts w:eastAsia="等线" w:ascii="Arial" w:cs="Arial" w:hAnsi="Arial"/>
          <w:sz w:val="22"/>
        </w:rPr>
        <w:t>Separate “the system can do it” from “the assigned user can do it in the actual workflow.”</w:t>
      </w:r>
    </w:p>
    <w:p>
      <w:pPr>
        <w:numPr>
          <w:numId w:val="554"/>
        </w:numPr>
        <w:spacing w:before="120" w:after="120" w:line="288" w:lineRule="auto"/>
        <w:ind w:left="0"/>
        <w:jc w:val="left"/>
      </w:pPr>
      <w:r>
        <w:rPr>
          <w:rFonts w:eastAsia="等线" w:ascii="Arial" w:cs="Arial" w:hAnsi="Arial"/>
          <w:sz w:val="22"/>
        </w:rPr>
        <w:t>Pause before creating or editing financial/stock records when the expected ERP effect is uncertain.</w:t>
      </w:r>
    </w:p>
    <w:p>
      <w:pPr>
        <w:numPr>
          <w:numId w:val="555"/>
        </w:numPr>
        <w:spacing w:before="120" w:after="120" w:line="288" w:lineRule="auto"/>
        <w:ind w:left="0"/>
        <w:jc w:val="left"/>
      </w:pPr>
      <w:r>
        <w:rPr>
          <w:rFonts w:eastAsia="等线" w:ascii="Arial" w:cs="Arial" w:hAnsi="Arial"/>
          <w:sz w:val="22"/>
        </w:rPr>
        <w:t>Require a named signatory and explicit verdict; positive comments are not sign-off.</w:t>
      </w:r>
    </w:p>
    <w:p>
      <w:pPr>
        <w:pStyle w:val="2"/>
        <w:spacing w:before="320" w:after="120" w:line="288" w:lineRule="auto"/>
        <w:ind w:left="0"/>
        <w:jc w:val="left"/>
        <w:outlineLvl w:val="1"/>
      </w:pPr>
      <w:bookmarkStart w:name="heading_114" w:id="114"/>
      <w:r>
        <w:rPr>
          <w:rFonts w:eastAsia="等线" w:ascii="Arial" w:cs="Arial" w:hAnsi="Arial"/>
          <w:b w:val="true"/>
          <w:sz w:val="32"/>
        </w:rPr>
        <w:t>10.2 Decision Table</w:t>
      </w:r>
      <w:bookmarkEnd w:id="1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Situation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Conductor action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Continue?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Escalate?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non-critical test fails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 evidence, classify, timebox investigation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independent tests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after session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critical test fails twice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 retrying; mark Fail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for dependent chain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lead + domain owner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Integration is down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 outage and preserve state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Only non-ERP tests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 SQL vendor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 fails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 downstream handoff acceptance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Independent tests only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 owner / Ivan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quantity/UOM appears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Freeze order; do not create documents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 ERP owner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price appears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 submission/customer document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for pricing/order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Pricing/product owner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stock movement occurs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 immediately and quarantine records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ERP integration + finance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Duplicate ERP document appears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 all document tests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 escalation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cannot log in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Check account/environment for max 10 minutes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Other users only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Access owner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Mobile page unusable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Record actual device and orientation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Non-mobile tests only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Front-end owner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disputes expected behaviour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 latest Scope Lock; do not argue from memory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Pause that test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Product/UAT lead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is unclear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Mark unresolved commitment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Continue unrelated tests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Owner/PM</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feature requested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Record parking-lot item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Product/sales after session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team gives conflicting answers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Conductor stops debate; records question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Continue unrelated tests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lead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 runs late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Protect must-pass tests and closing decision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Drop deferred tests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Signatory/UAT lead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signatory absent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Run evidence gathering if useful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final verdict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Onboarding PM + David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confidence deteriorates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Pause, summarise facts and next decision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Only with client agreement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Senior account owner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Workaround bypasses intended path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Mark original test Fail/Blocked; test workaround separately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Conditional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Signatory must accept</w:t>
            </w:r>
          </w:p>
        </w:tc>
      </w:tr>
    </w:tbl>
    <w:p>
      <w:pPr>
        <w:pStyle w:val="2"/>
        <w:spacing w:before="320" w:after="120" w:line="288" w:lineRule="auto"/>
        <w:ind w:left="0"/>
        <w:jc w:val="left"/>
        <w:outlineLvl w:val="1"/>
      </w:pPr>
      <w:bookmarkStart w:name="heading_115" w:id="115"/>
      <w:r>
        <w:rPr>
          <w:rFonts w:eastAsia="等线" w:ascii="Arial" w:cs="Arial" w:hAnsi="Arial"/>
          <w:b w:val="true"/>
          <w:sz w:val="32"/>
        </w:rPr>
        <w:t>10.3 Managing Participants</w:t>
      </w:r>
      <w:bookmarkEnd w:id="115"/>
    </w:p>
    <w:p>
      <w:pPr>
        <w:spacing w:before="120" w:after="120" w:line="288" w:lineRule="auto"/>
        <w:ind w:left="0"/>
        <w:jc w:val="left"/>
      </w:pPr>
      <w:r>
        <w:rPr>
          <w:rFonts w:eastAsia="等线" w:ascii="Arial" w:cs="Arial" w:hAnsi="Arial"/>
          <w:b w:val="true"/>
          <w:sz w:val="22"/>
        </w:rPr>
        <w:t>Dominant participant:</w:t>
      </w:r>
    </w:p>
    <w:p>
      <w:pPr>
        <w:spacing w:before="120" w:after="120" w:line="288" w:lineRule="auto"/>
        <w:ind w:left="0"/>
        <w:jc w:val="left"/>
      </w:pPr>
      <w:r>
        <w:rPr>
          <w:rFonts w:eastAsia="等线" w:ascii="Arial" w:cs="Arial" w:hAnsi="Arial"/>
          <w:i w:val="true"/>
          <w:color w:val="646a73"/>
          <w:sz w:val="22"/>
        </w:rPr>
        <w:t>“I have captured that point. I need the person who performs this task daily to complete the next step so we can test the actual operating role.”</w:t>
      </w:r>
    </w:p>
    <w:p>
      <w:pPr>
        <w:spacing w:before="120" w:after="120" w:line="288" w:lineRule="auto"/>
        <w:ind w:left="0"/>
        <w:jc w:val="left"/>
      </w:pPr>
      <w:r>
        <w:rPr>
          <w:rFonts w:eastAsia="等线" w:ascii="Arial" w:cs="Arial" w:hAnsi="Arial"/>
          <w:b w:val="true"/>
          <w:sz w:val="22"/>
        </w:rPr>
        <w:t>Quiet operational user:</w:t>
      </w:r>
    </w:p>
    <w:p>
      <w:pPr>
        <w:spacing w:before="120" w:after="120" w:line="288" w:lineRule="auto"/>
        <w:ind w:left="0"/>
        <w:jc w:val="left"/>
      </w:pPr>
      <w:r>
        <w:rPr>
          <w:rFonts w:eastAsia="等线" w:ascii="Arial" w:cs="Arial" w:hAnsi="Arial"/>
          <w:i w:val="true"/>
          <w:color w:val="646a73"/>
          <w:sz w:val="22"/>
        </w:rPr>
        <w:t>“Lai/Grace/Queenie, please show us how you would normally do this without our guidance. Your result is the acceptance evidence.”</w:t>
      </w:r>
    </w:p>
    <w:p>
      <w:pPr>
        <w:spacing w:before="120" w:after="120" w:line="288" w:lineRule="auto"/>
        <w:ind w:left="0"/>
        <w:jc w:val="left"/>
      </w:pPr>
      <w:r>
        <w:rPr>
          <w:rFonts w:eastAsia="等线" w:ascii="Arial" w:cs="Arial" w:hAnsi="Arial"/>
          <w:b w:val="true"/>
          <w:sz w:val="22"/>
        </w:rPr>
        <w:t>Side discussion:</w:t>
      </w:r>
    </w:p>
    <w:p>
      <w:pPr>
        <w:spacing w:before="120" w:after="120" w:line="288" w:lineRule="auto"/>
        <w:ind w:left="0"/>
        <w:jc w:val="left"/>
      </w:pPr>
      <w:r>
        <w:rPr>
          <w:rFonts w:eastAsia="等线" w:ascii="Arial" w:cs="Arial" w:hAnsi="Arial"/>
          <w:i w:val="true"/>
          <w:color w:val="646a73"/>
          <w:sz w:val="22"/>
        </w:rPr>
        <w:t>“This is important but it does not affect the expected result of the current test. I’m placing it in the parking lot so we can finish the workflow.”</w:t>
      </w:r>
    </w:p>
    <w:p>
      <w:pPr>
        <w:spacing w:before="120" w:after="120" w:line="288" w:lineRule="auto"/>
        <w:ind w:left="0"/>
        <w:jc w:val="left"/>
      </w:pPr>
      <w:r>
        <w:rPr>
          <w:rFonts w:eastAsia="等线" w:ascii="Arial" w:cs="Arial" w:hAnsi="Arial"/>
          <w:b w:val="true"/>
          <w:sz w:val="22"/>
        </w:rPr>
        <w:t>Commercial question:</w:t>
      </w:r>
    </w:p>
    <w:p>
      <w:pPr>
        <w:spacing w:before="120" w:after="120" w:line="288" w:lineRule="auto"/>
        <w:ind w:left="0"/>
        <w:jc w:val="left"/>
      </w:pPr>
      <w:r>
        <w:rPr>
          <w:rFonts w:eastAsia="等线" w:ascii="Arial" w:cs="Arial" w:hAnsi="Arial"/>
          <w:i w:val="true"/>
          <w:color w:val="646a73"/>
          <w:sz w:val="22"/>
        </w:rPr>
        <w:t>“I cannot change scope or commercials in UAT. We will route that question to the authorised commercial owner after the session.”</w:t>
      </w:r>
    </w:p>
    <w:p>
      <w:pPr>
        <w:spacing w:before="120" w:after="120" w:line="288" w:lineRule="auto"/>
        <w:ind w:left="0"/>
        <w:jc w:val="left"/>
      </w:pPr>
      <w:r>
        <w:rPr>
          <w:rFonts w:eastAsia="等线" w:ascii="Arial" w:cs="Arial" w:hAnsi="Arial"/>
          <w:b w:val="true"/>
          <w:sz w:val="22"/>
        </w:rPr>
        <w:t>Repeated training issue:</w:t>
      </w:r>
    </w:p>
    <w:p>
      <w:pPr>
        <w:spacing w:before="120" w:after="120" w:line="288" w:lineRule="auto"/>
        <w:ind w:left="0"/>
        <w:jc w:val="left"/>
      </w:pPr>
      <w:r>
        <w:rPr>
          <w:rFonts w:eastAsia="等线" w:ascii="Arial" w:cs="Arial" w:hAnsi="Arial"/>
          <w:i w:val="true"/>
          <w:color w:val="646a73"/>
          <w:sz w:val="22"/>
        </w:rPr>
        <w:t>“We have now needed assistance more than once. I’m recording this as a usability/training outcome rather than continuing to coach the same result.”</w:t>
      </w:r>
    </w:p>
    <w:p>
      <w:pPr>
        <w:pStyle w:val="1"/>
        <w:spacing w:before="380" w:after="140" w:line="288" w:lineRule="auto"/>
        <w:ind w:left="0"/>
        <w:jc w:val="left"/>
        <w:outlineLvl w:val="0"/>
      </w:pPr>
      <w:bookmarkStart w:name="heading_116" w:id="116"/>
      <w:r>
        <w:rPr>
          <w:rFonts w:eastAsia="等线" w:ascii="Arial" w:cs="Arial" w:hAnsi="Arial"/>
          <w:b w:val="true"/>
          <w:sz w:val="36"/>
        </w:rPr>
        <w:t>PART 11 — FAILURE, WORKAROUND AND ESCALATION GUIDE</w:t>
      </w:r>
      <w:bookmarkEnd w:id="116"/>
    </w:p>
    <w:p>
      <w:pPr>
        <w:pStyle w:val="2"/>
        <w:spacing w:before="320" w:after="120" w:line="288" w:lineRule="auto"/>
        <w:ind w:left="0"/>
        <w:jc w:val="left"/>
        <w:outlineLvl w:val="1"/>
      </w:pPr>
      <w:bookmarkStart w:name="heading_117" w:id="117"/>
      <w:r>
        <w:rPr>
          <w:rFonts w:eastAsia="等线" w:ascii="Arial" w:cs="Arial" w:hAnsi="Arial"/>
          <w:b w:val="true"/>
          <w:sz w:val="32"/>
        </w:rPr>
        <w:t>11.1 Consolidated Failure Map</w:t>
      </w:r>
      <w:bookmarkEnd w:id="1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35"/>
        <w:gridCol w:w="1035"/>
        <w:gridCol w:w="1035"/>
        <w:gridCol w:w="1035"/>
        <w:gridCol w:w="1035"/>
        <w:gridCol w:w="1035"/>
        <w:gridCol w:w="1035"/>
        <w:gridCol w:w="1035"/>
      </w:tblGrid>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Workflow stage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Failure symptom</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category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Immediate action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Approved workaround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Continue?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Escalation owner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Sign-off impact</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intake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response or different behaviour from Telegram</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Channel/environment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 number, message and time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 Telegram is rehearsal only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Non-channel tests only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Ops/Tech TBC</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Blocker</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Customer/item mapping</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record selected without warning</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Product/master data</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Freeze draft; preserve message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Human correction only if uncertainty was visible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Maybe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Product/data owner TBC</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Blocker if silent</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Territory access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sees another rep’s data</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Permission/security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 out and stop access tests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for user/role testing</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Security/product owner TBC</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Blocker</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Normal price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Stale/wrong price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Configuration/data/product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 submission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 approved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owner TBC</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Blocker</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approval</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approver or no message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Notification/permission/mobile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 chain and logs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Independent tests only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Notification/front-end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Blocker</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gate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Almost all customers blocked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Unresolved rule/data lag</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 credit tests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 until NS-20</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unrelated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Ivan ↔ David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Blocker</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SO→Lai</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receives nothing</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 submission and logs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Manual message does not pass test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Unrelated only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 owner TBC</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Blocker</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 quantity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docs retain requested quantity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Product/workflow</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 document creation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Product/ERP</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Blocker</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pcs/carton/box detail</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UOM unsupported or breakdown lost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Scope/custom build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Keep Excel if accepted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Proposed: retain Excel</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core only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 lead + David/Grace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Conditional</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Pick-list print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Chinese/header missing</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PDF/template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Save PDF and physical print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 approved for acceptance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Other tests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PDF owner TBC</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Blocker for warehouse</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DN→Grace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message/PDF</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 handoff acceptance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Manual search does not pass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Unrelated only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 owner TBC</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Blocker</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DN/Invoice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Generated automatically or wrong sequence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Product/ERP</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Freeze records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Product/ERP</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Blocker</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movement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Moves early or wrong amount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ERP integration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 immediately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ERP + finance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Z Fold/iPhone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Desktop/covered/locked layout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Mobile UI</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Record video and device data</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Different device does not pass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Non-mobile only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Front-end owner TBC</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Blocker for role</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Chat context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Old values used after edit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Platform</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 order before submit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Reopen/new chat may be a temporary path only if approved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Independent only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Chat/platform owner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Blocker if wrong docs possible</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 exact match</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invoice suggested/posted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Product/data</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 finance test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Manual SQL process remains outside MAIA</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 order tests only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Finance/product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Blocker if auto-posted</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 ambiguous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Auto-posts without confirmation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Product/control</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 all AR tests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Existing manual process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non-AR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Finance/product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Blocker for AR</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ERP push</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 success or duplicate on retry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Integration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Freeze and reconcile records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 SQL vendor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P0/P1</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SCN/CCN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Rare stock case fails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Excluded/known gap</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Record; use existing SQL path</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Existing SQL workaround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core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Gareth/TBC</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round-three blocker</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model disputed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Requirement conflict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Exclude from test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WhatsApp proof process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Non-core</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verdict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named signatory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Governance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Record evidence but no verdict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 may finish</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Onboarding PM + David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Blocks sign-off</w:t>
            </w:r>
          </w:p>
        </w:tc>
      </w:tr>
    </w:tbl>
    <w:p>
      <w:pPr>
        <w:pStyle w:val="2"/>
        <w:spacing w:before="320" w:after="120" w:line="288" w:lineRule="auto"/>
        <w:ind w:left="0"/>
        <w:jc w:val="left"/>
        <w:outlineLvl w:val="1"/>
      </w:pPr>
      <w:bookmarkStart w:name="heading_118" w:id="118"/>
      <w:r>
        <w:rPr>
          <w:rFonts w:eastAsia="等线" w:ascii="Arial" w:cs="Arial" w:hAnsi="Arial"/>
          <w:b w:val="true"/>
          <w:sz w:val="32"/>
        </w:rPr>
        <w:t>11.2 Workaround Classification</w:t>
      </w:r>
      <w:bookmarkEnd w:id="118"/>
    </w:p>
    <w:p>
      <w:pPr>
        <w:pStyle w:val="3"/>
        <w:spacing w:before="300" w:after="120" w:line="288" w:lineRule="auto"/>
        <w:ind w:left="0"/>
        <w:jc w:val="left"/>
        <w:outlineLvl w:val="2"/>
      </w:pPr>
      <w:bookmarkStart w:name="heading_119" w:id="119"/>
      <w:r>
        <w:rPr>
          <w:rFonts w:eastAsia="等线" w:ascii="Arial" w:cs="Arial" w:hAnsi="Arial"/>
          <w:b w:val="true"/>
          <w:sz w:val="30"/>
        </w:rPr>
        <w:t>Approved or established operating paths</w:t>
      </w:r>
      <w:bookmarkEnd w:id="119"/>
    </w:p>
    <w:p>
      <w:pPr>
        <w:numPr>
          <w:numId w:val="556"/>
        </w:numPr>
        <w:spacing w:before="120" w:after="120" w:line="288" w:lineRule="auto"/>
        <w:ind w:left="0"/>
        <w:jc w:val="left"/>
      </w:pPr>
      <w:r>
        <w:rPr>
          <w:rFonts w:eastAsia="等线" w:ascii="Arial" w:cs="Arial" w:hAnsi="Arial"/>
          <w:sz w:val="22"/>
        </w:rPr>
        <w:t>SQL remains the master system.</w:t>
      </w:r>
    </w:p>
    <w:p>
      <w:pPr>
        <w:numPr>
          <w:numId w:val="557"/>
        </w:numPr>
        <w:spacing w:before="120" w:after="120" w:line="288" w:lineRule="auto"/>
        <w:ind w:left="0"/>
        <w:jc w:val="left"/>
      </w:pPr>
      <w:r>
        <w:rPr>
          <w:rFonts w:eastAsia="等线" w:ascii="Arial" w:cs="Arial" w:hAnsi="Arial"/>
          <w:sz w:val="22"/>
        </w:rPr>
        <w:t>Ambiguous AR matching remains human-confirmed.</w:t>
      </w:r>
    </w:p>
    <w:p>
      <w:pPr>
        <w:numPr>
          <w:numId w:val="558"/>
        </w:numPr>
        <w:spacing w:before="120" w:after="120" w:line="288" w:lineRule="auto"/>
        <w:ind w:left="0"/>
        <w:jc w:val="left"/>
      </w:pPr>
      <w:r>
        <w:rPr>
          <w:rFonts w:eastAsia="等线" w:ascii="Arial" w:cs="Arial" w:hAnsi="Arial"/>
          <w:sz w:val="22"/>
        </w:rPr>
        <w:t>Merchant/QR settlement and AP remain outside MAIA.</w:t>
      </w:r>
    </w:p>
    <w:p>
      <w:pPr>
        <w:numPr>
          <w:numId w:val="559"/>
        </w:numPr>
        <w:spacing w:before="120" w:after="120" w:line="288" w:lineRule="auto"/>
        <w:ind w:left="0"/>
        <w:jc w:val="left"/>
      </w:pPr>
      <w:r>
        <w:rPr>
          <w:rFonts w:eastAsia="等线" w:ascii="Arial" w:cs="Arial" w:hAnsi="Arial"/>
          <w:sz w:val="22"/>
        </w:rPr>
        <w:t>Existing SQL workaround remains for excluded SCN/CCN cases.</w:t>
      </w:r>
    </w:p>
    <w:p>
      <w:pPr>
        <w:pStyle w:val="3"/>
        <w:spacing w:before="300" w:after="120" w:line="288" w:lineRule="auto"/>
        <w:ind w:left="0"/>
        <w:jc w:val="left"/>
        <w:outlineLvl w:val="2"/>
      </w:pPr>
      <w:bookmarkStart w:name="heading_120" w:id="120"/>
      <w:r>
        <w:rPr>
          <w:rFonts w:eastAsia="等线" w:ascii="Arial" w:cs="Arial" w:hAnsi="Arial"/>
          <w:b w:val="true"/>
          <w:sz w:val="30"/>
        </w:rPr>
        <w:t>Proposed — client acceptance required</w:t>
      </w:r>
      <w:bookmarkEnd w:id="120"/>
    </w:p>
    <w:p>
      <w:pPr>
        <w:numPr>
          <w:numId w:val="560"/>
        </w:numPr>
        <w:spacing w:before="120" w:after="120" w:line="288" w:lineRule="auto"/>
        <w:ind w:left="0"/>
        <w:jc w:val="left"/>
      </w:pPr>
      <w:r>
        <w:rPr>
          <w:rFonts w:eastAsia="等线" w:ascii="Arial" w:cs="Arial" w:hAnsi="Arial"/>
          <w:sz w:val="22"/>
        </w:rPr>
        <w:t>Keep the Excel packing-list breakdown if AS-11 is not viable.</w:t>
      </w:r>
    </w:p>
    <w:p>
      <w:pPr>
        <w:numPr>
          <w:numId w:val="561"/>
        </w:numPr>
        <w:spacing w:before="120" w:after="120" w:line="288" w:lineRule="auto"/>
        <w:ind w:left="0"/>
        <w:jc w:val="left"/>
      </w:pPr>
      <w:r>
        <w:rPr>
          <w:rFonts w:eastAsia="等线" w:ascii="Arial" w:cs="Arial" w:hAnsi="Arial"/>
          <w:sz w:val="22"/>
        </w:rPr>
        <w:t>Use an agreed shared warehouse device if individual logins are not selected.</w:t>
      </w:r>
    </w:p>
    <w:p>
      <w:pPr>
        <w:numPr>
          <w:numId w:val="562"/>
        </w:numPr>
        <w:spacing w:before="120" w:after="120" w:line="288" w:lineRule="auto"/>
        <w:ind w:left="0"/>
        <w:jc w:val="left"/>
      </w:pPr>
      <w:r>
        <w:rPr>
          <w:rFonts w:eastAsia="等线" w:ascii="Arial" w:cs="Arial" w:hAnsi="Arial"/>
          <w:sz w:val="22"/>
        </w:rPr>
        <w:t>Continue current WhatsApp POD filing until David chooses a formal POD model.</w:t>
      </w:r>
    </w:p>
    <w:p>
      <w:pPr>
        <w:pStyle w:val="3"/>
        <w:spacing w:before="300" w:after="120" w:line="288" w:lineRule="auto"/>
        <w:ind w:left="0"/>
        <w:jc w:val="left"/>
        <w:outlineLvl w:val="2"/>
      </w:pPr>
      <w:bookmarkStart w:name="heading_121" w:id="121"/>
      <w:r>
        <w:rPr>
          <w:rFonts w:eastAsia="等线" w:ascii="Arial" w:cs="Arial" w:hAnsi="Arial"/>
          <w:b w:val="true"/>
          <w:sz w:val="30"/>
        </w:rPr>
        <w:t>No valid workaround for acceptance</w:t>
      </w:r>
      <w:bookmarkEnd w:id="121"/>
    </w:p>
    <w:p>
      <w:pPr>
        <w:numPr>
          <w:numId w:val="563"/>
        </w:numPr>
        <w:spacing w:before="120" w:after="120" w:line="288" w:lineRule="auto"/>
        <w:ind w:left="0"/>
        <w:jc w:val="left"/>
      </w:pPr>
      <w:r>
        <w:rPr>
          <w:rFonts w:eastAsia="等线" w:ascii="Arial" w:cs="Arial" w:hAnsi="Arial"/>
          <w:sz w:val="22"/>
        </w:rPr>
        <w:t>Wrong price, quantity, stock movement or ERP document.</w:t>
      </w:r>
    </w:p>
    <w:p>
      <w:pPr>
        <w:numPr>
          <w:numId w:val="564"/>
        </w:numPr>
        <w:spacing w:before="120" w:after="120" w:line="288" w:lineRule="auto"/>
        <w:ind w:left="0"/>
        <w:jc w:val="left"/>
      </w:pPr>
      <w:r>
        <w:rPr>
          <w:rFonts w:eastAsia="等线" w:ascii="Arial" w:cs="Arial" w:hAnsi="Arial"/>
          <w:sz w:val="22"/>
        </w:rPr>
        <w:t>Territory/permission leakage.</w:t>
      </w:r>
    </w:p>
    <w:p>
      <w:pPr>
        <w:numPr>
          <w:numId w:val="565"/>
        </w:numPr>
        <w:spacing w:before="120" w:after="120" w:line="288" w:lineRule="auto"/>
        <w:ind w:left="0"/>
        <w:jc w:val="left"/>
      </w:pPr>
      <w:r>
        <w:rPr>
          <w:rFonts w:eastAsia="等线" w:ascii="Arial" w:cs="Arial" w:hAnsi="Arial"/>
          <w:sz w:val="22"/>
        </w:rPr>
        <w:t>Missing mandatory notification.</w:t>
      </w:r>
    </w:p>
    <w:p>
      <w:pPr>
        <w:numPr>
          <w:numId w:val="566"/>
        </w:numPr>
        <w:spacing w:before="120" w:after="120" w:line="288" w:lineRule="auto"/>
        <w:ind w:left="0"/>
        <w:jc w:val="left"/>
      </w:pPr>
      <w:r>
        <w:rPr>
          <w:rFonts w:eastAsia="等线" w:ascii="Arial" w:cs="Arial" w:hAnsi="Arial"/>
          <w:sz w:val="22"/>
        </w:rPr>
        <w:t>Actual WhatsApp channel not working.</w:t>
      </w:r>
    </w:p>
    <w:p>
      <w:pPr>
        <w:numPr>
          <w:numId w:val="567"/>
        </w:numPr>
        <w:spacing w:before="120" w:after="120" w:line="288" w:lineRule="auto"/>
        <w:ind w:left="0"/>
        <w:jc w:val="left"/>
      </w:pPr>
      <w:r>
        <w:rPr>
          <w:rFonts w:eastAsia="等线" w:ascii="Arial" w:cs="Arial" w:hAnsi="Arial"/>
          <w:sz w:val="22"/>
        </w:rPr>
        <w:t>Named mobile approver unable to act.</w:t>
      </w:r>
    </w:p>
    <w:p>
      <w:pPr>
        <w:numPr>
          <w:numId w:val="568"/>
        </w:numPr>
        <w:spacing w:before="120" w:after="120" w:line="288" w:lineRule="auto"/>
        <w:ind w:left="0"/>
        <w:jc w:val="left"/>
      </w:pPr>
      <w:r>
        <w:rPr>
          <w:rFonts w:eastAsia="等线" w:ascii="Arial" w:cs="Arial" w:hAnsi="Arial"/>
          <w:sz w:val="22"/>
        </w:rPr>
        <w:t>Premature or duplicate Invoice.</w:t>
      </w:r>
    </w:p>
    <w:p>
      <w:pPr>
        <w:numPr>
          <w:numId w:val="569"/>
        </w:numPr>
        <w:spacing w:before="120" w:after="120" w:line="288" w:lineRule="auto"/>
        <w:ind w:left="0"/>
        <w:jc w:val="left"/>
      </w:pPr>
      <w:r>
        <w:rPr>
          <w:rFonts w:eastAsia="等线" w:ascii="Arial" w:cs="Arial" w:hAnsi="Arial"/>
          <w:sz w:val="22"/>
        </w:rPr>
        <w:t>Unresolved credit enforcement rule.</w:t>
      </w:r>
    </w:p>
    <w:p>
      <w:pPr>
        <w:pStyle w:val="3"/>
        <w:spacing w:before="300" w:after="120" w:line="288" w:lineRule="auto"/>
        <w:ind w:left="0"/>
        <w:jc w:val="left"/>
        <w:outlineLvl w:val="2"/>
      </w:pPr>
      <w:bookmarkStart w:name="heading_122" w:id="122"/>
      <w:r>
        <w:rPr>
          <w:rFonts w:eastAsia="等线" w:ascii="Arial" w:cs="Arial" w:hAnsi="Arial"/>
          <w:b w:val="true"/>
          <w:sz w:val="30"/>
        </w:rPr>
        <w:t>Workaround would invalidate the test</w:t>
      </w:r>
      <w:bookmarkEnd w:id="122"/>
    </w:p>
    <w:p>
      <w:pPr>
        <w:numPr>
          <w:numId w:val="570"/>
        </w:numPr>
        <w:spacing w:before="120" w:after="120" w:line="288" w:lineRule="auto"/>
        <w:ind w:left="0"/>
        <w:jc w:val="left"/>
      </w:pPr>
      <w:r>
        <w:rPr>
          <w:rFonts w:eastAsia="等线" w:ascii="Arial" w:cs="Arial" w:hAnsi="Arial"/>
          <w:sz w:val="22"/>
        </w:rPr>
        <w:t>Facilitator submits on behalf of the client user.</w:t>
      </w:r>
    </w:p>
    <w:p>
      <w:pPr>
        <w:numPr>
          <w:numId w:val="571"/>
        </w:numPr>
        <w:spacing w:before="120" w:after="120" w:line="288" w:lineRule="auto"/>
        <w:ind w:left="0"/>
        <w:jc w:val="left"/>
      </w:pPr>
      <w:r>
        <w:rPr>
          <w:rFonts w:eastAsia="等线" w:ascii="Arial" w:cs="Arial" w:hAnsi="Arial"/>
          <w:sz w:val="22"/>
        </w:rPr>
        <w:t>David approves the CJ tier instead of CJ.</w:t>
      </w:r>
    </w:p>
    <w:p>
      <w:pPr>
        <w:numPr>
          <w:numId w:val="572"/>
        </w:numPr>
        <w:spacing w:before="120" w:after="120" w:line="288" w:lineRule="auto"/>
        <w:ind w:left="0"/>
        <w:jc w:val="left"/>
      </w:pPr>
      <w:r>
        <w:rPr>
          <w:rFonts w:eastAsia="等线" w:ascii="Arial" w:cs="Arial" w:hAnsi="Arial"/>
          <w:sz w:val="22"/>
        </w:rPr>
        <w:t>Laptop replaces failed mobile approval.</w:t>
      </w:r>
    </w:p>
    <w:p>
      <w:pPr>
        <w:numPr>
          <w:numId w:val="573"/>
        </w:numPr>
        <w:spacing w:before="120" w:after="120" w:line="288" w:lineRule="auto"/>
        <w:ind w:left="0"/>
        <w:jc w:val="left"/>
      </w:pPr>
      <w:r>
        <w:rPr>
          <w:rFonts w:eastAsia="等线" w:ascii="Arial" w:cs="Arial" w:hAnsi="Arial"/>
          <w:sz w:val="22"/>
        </w:rPr>
        <w:t>Telegram replaces WhatsApp.</w:t>
      </w:r>
    </w:p>
    <w:p>
      <w:pPr>
        <w:numPr>
          <w:numId w:val="574"/>
        </w:numPr>
        <w:spacing w:before="120" w:after="120" w:line="288" w:lineRule="auto"/>
        <w:ind w:left="0"/>
        <w:jc w:val="left"/>
      </w:pPr>
      <w:r>
        <w:rPr>
          <w:rFonts w:eastAsia="等线" w:ascii="Arial" w:cs="Arial" w:hAnsi="Arial"/>
          <w:sz w:val="22"/>
        </w:rPr>
        <w:t>Manual WhatsApp message replaces system notification.</w:t>
      </w:r>
    </w:p>
    <w:p>
      <w:pPr>
        <w:numPr>
          <w:numId w:val="575"/>
        </w:numPr>
        <w:spacing w:before="120" w:after="120" w:line="288" w:lineRule="auto"/>
        <w:ind w:left="0"/>
        <w:jc w:val="left"/>
      </w:pPr>
      <w:r>
        <w:rPr>
          <w:rFonts w:eastAsia="等线" w:ascii="Arial" w:cs="Arial" w:hAnsi="Arial"/>
          <w:sz w:val="22"/>
        </w:rPr>
        <w:t>Manual SQL document creation replaces MAIA ERP push.</w:t>
      </w:r>
    </w:p>
    <w:p>
      <w:pPr>
        <w:numPr>
          <w:numId w:val="576"/>
        </w:numPr>
        <w:spacing w:before="120" w:after="120" w:line="288" w:lineRule="auto"/>
        <w:ind w:left="0"/>
        <w:jc w:val="left"/>
      </w:pPr>
      <w:r>
        <w:rPr>
          <w:rFonts w:eastAsia="等线" w:ascii="Arial" w:cs="Arial" w:hAnsi="Arial"/>
          <w:sz w:val="22"/>
        </w:rPr>
        <w:t>Refresh/new record hides stale-chat behaviour without retesting the original flow.</w:t>
      </w:r>
    </w:p>
    <w:p>
      <w:pPr>
        <w:pStyle w:val="1"/>
        <w:spacing w:before="380" w:after="140" w:line="288" w:lineRule="auto"/>
        <w:ind w:left="0"/>
        <w:jc w:val="left"/>
        <w:outlineLvl w:val="0"/>
      </w:pPr>
      <w:bookmarkStart w:name="heading_123" w:id="123"/>
      <w:r>
        <w:rPr>
          <w:rFonts w:eastAsia="等线" w:ascii="Arial" w:cs="Arial" w:hAnsi="Arial"/>
          <w:b w:val="true"/>
          <w:sz w:val="36"/>
        </w:rPr>
        <w:t>PART 12 — EVIDENCE AND DEFECT RECORDING</w:t>
      </w:r>
      <w:bookmarkEnd w:id="123"/>
    </w:p>
    <w:p>
      <w:pPr>
        <w:pStyle w:val="2"/>
        <w:spacing w:before="320" w:after="120" w:line="288" w:lineRule="auto"/>
        <w:ind w:left="0"/>
        <w:jc w:val="left"/>
        <w:outlineLvl w:val="1"/>
      </w:pPr>
      <w:bookmarkStart w:name="heading_124" w:id="124"/>
      <w:r>
        <w:rPr>
          <w:rFonts w:eastAsia="等线" w:ascii="Arial" w:cs="Arial" w:hAnsi="Arial"/>
          <w:b w:val="true"/>
          <w:sz w:val="32"/>
        </w:rPr>
        <w:t>12.1 Evidence Required for Every Test</w:t>
      </w:r>
      <w:bookmarkEnd w:id="124"/>
    </w:p>
    <w:p>
      <w:pPr>
        <w:spacing w:before="120" w:after="120" w:line="288" w:lineRule="auto"/>
        <w:ind w:left="0"/>
        <w:jc w:val="left"/>
      </w:pPr>
      <w:r>
        <w:rPr>
          <w:rFonts w:eastAsia="等线" w:ascii="Arial" w:cs="Arial" w:hAnsi="Arial"/>
          <w:sz w:val="22"/>
        </w:rPr>
        <w:t>Record:</w:t>
      </w:r>
    </w:p>
    <w:p>
      <w:pPr>
        <w:numPr>
          <w:numId w:val="577"/>
        </w:numPr>
        <w:spacing w:before="120" w:after="120" w:line="288" w:lineRule="auto"/>
        <w:ind w:left="0"/>
        <w:jc w:val="left"/>
      </w:pPr>
      <w:r>
        <w:rPr>
          <w:rFonts w:eastAsia="等线" w:ascii="Arial" w:cs="Arial" w:hAnsi="Arial"/>
          <w:sz w:val="22"/>
        </w:rPr>
        <w:t>Test ID, date and exact time.</w:t>
      </w:r>
    </w:p>
    <w:p>
      <w:pPr>
        <w:numPr>
          <w:numId w:val="578"/>
        </w:numPr>
        <w:spacing w:before="120" w:after="120" w:line="288" w:lineRule="auto"/>
        <w:ind w:left="0"/>
        <w:jc w:val="left"/>
      </w:pPr>
      <w:r>
        <w:rPr>
          <w:rFonts w:eastAsia="等线" w:ascii="Arial" w:cs="Arial" w:hAnsi="Arial"/>
          <w:sz w:val="22"/>
        </w:rPr>
        <w:t>Environment/build number.</w:t>
      </w:r>
    </w:p>
    <w:p>
      <w:pPr>
        <w:numPr>
          <w:numId w:val="579"/>
        </w:numPr>
        <w:spacing w:before="120" w:after="120" w:line="288" w:lineRule="auto"/>
        <w:ind w:left="0"/>
        <w:jc w:val="left"/>
      </w:pPr>
      <w:r>
        <w:rPr>
          <w:rFonts w:eastAsia="等线" w:ascii="Arial" w:cs="Arial" w:hAnsi="Arial"/>
          <w:sz w:val="22"/>
        </w:rPr>
        <w:t>User, role and device/browser/app.</w:t>
      </w:r>
    </w:p>
    <w:p>
      <w:pPr>
        <w:numPr>
          <w:numId w:val="580"/>
        </w:numPr>
        <w:spacing w:before="120" w:after="120" w:line="288" w:lineRule="auto"/>
        <w:ind w:left="0"/>
        <w:jc w:val="left"/>
      </w:pPr>
      <w:r>
        <w:rPr>
          <w:rFonts w:eastAsia="等线" w:ascii="Arial" w:cs="Arial" w:hAnsi="Arial"/>
          <w:sz w:val="22"/>
        </w:rPr>
        <w:t>Input message, source file or prepared test data.</w:t>
      </w:r>
    </w:p>
    <w:p>
      <w:pPr>
        <w:numPr>
          <w:numId w:val="581"/>
        </w:numPr>
        <w:spacing w:before="120" w:after="120" w:line="288" w:lineRule="auto"/>
        <w:ind w:left="0"/>
        <w:jc w:val="left"/>
      </w:pPr>
      <w:r>
        <w:rPr>
          <w:rFonts w:eastAsia="等线" w:ascii="Arial" w:cs="Arial" w:hAnsi="Arial"/>
          <w:sz w:val="22"/>
        </w:rPr>
        <w:t>Screen before action and screen after action.</w:t>
      </w:r>
    </w:p>
    <w:p>
      <w:pPr>
        <w:numPr>
          <w:numId w:val="582"/>
        </w:numPr>
        <w:spacing w:before="120" w:after="120" w:line="288" w:lineRule="auto"/>
        <w:ind w:left="0"/>
        <w:jc w:val="left"/>
      </w:pPr>
      <w:r>
        <w:rPr>
          <w:rFonts w:eastAsia="等线" w:ascii="Arial" w:cs="Arial" w:hAnsi="Arial"/>
          <w:sz w:val="22"/>
        </w:rPr>
        <w:t>Notification received by the intended role.</w:t>
      </w:r>
    </w:p>
    <w:p>
      <w:pPr>
        <w:numPr>
          <w:numId w:val="583"/>
        </w:numPr>
        <w:spacing w:before="120" w:after="120" w:line="288" w:lineRule="auto"/>
        <w:ind w:left="0"/>
        <w:jc w:val="left"/>
      </w:pPr>
      <w:r>
        <w:rPr>
          <w:rFonts w:eastAsia="等线" w:ascii="Arial" w:cs="Arial" w:hAnsi="Arial"/>
          <w:sz w:val="22"/>
        </w:rPr>
        <w:t>Approval/rejection and activity trail.</w:t>
      </w:r>
    </w:p>
    <w:p>
      <w:pPr>
        <w:numPr>
          <w:numId w:val="584"/>
        </w:numPr>
        <w:spacing w:before="120" w:after="120" w:line="288" w:lineRule="auto"/>
        <w:ind w:left="0"/>
        <w:jc w:val="left"/>
      </w:pPr>
      <w:r>
        <w:rPr>
          <w:rFonts w:eastAsia="等线" w:ascii="Arial" w:cs="Arial" w:hAnsi="Arial"/>
          <w:sz w:val="22"/>
        </w:rPr>
        <w:t>Generated PDF and physical print where relevant.</w:t>
      </w:r>
    </w:p>
    <w:p>
      <w:pPr>
        <w:numPr>
          <w:numId w:val="585"/>
        </w:numPr>
        <w:spacing w:before="120" w:after="120" w:line="288" w:lineRule="auto"/>
        <w:ind w:left="0"/>
        <w:jc w:val="left"/>
      </w:pPr>
      <w:r>
        <w:rPr>
          <w:rFonts w:eastAsia="等线" w:ascii="Arial" w:cs="Arial" w:hAnsi="Arial"/>
          <w:sz w:val="22"/>
        </w:rPr>
        <w:t>MAIA record ID and SQL document number.</w:t>
      </w:r>
    </w:p>
    <w:p>
      <w:pPr>
        <w:numPr>
          <w:numId w:val="586"/>
        </w:numPr>
        <w:spacing w:before="120" w:after="120" w:line="288" w:lineRule="auto"/>
        <w:ind w:left="0"/>
        <w:jc w:val="left"/>
      </w:pPr>
      <w:r>
        <w:rPr>
          <w:rFonts w:eastAsia="等线" w:ascii="Arial" w:cs="Arial" w:hAnsi="Arial"/>
          <w:sz w:val="22"/>
        </w:rPr>
        <w:t>Requested quantity, actual quantity, UOM and price.</w:t>
      </w:r>
    </w:p>
    <w:p>
      <w:pPr>
        <w:numPr>
          <w:numId w:val="587"/>
        </w:numPr>
        <w:spacing w:before="120" w:after="120" w:line="288" w:lineRule="auto"/>
        <w:ind w:left="0"/>
        <w:jc w:val="left"/>
      </w:pPr>
      <w:r>
        <w:rPr>
          <w:rFonts w:eastAsia="等线" w:ascii="Arial" w:cs="Arial" w:hAnsi="Arial"/>
          <w:sz w:val="22"/>
        </w:rPr>
        <w:t>SQL stock/financial result.</w:t>
      </w:r>
    </w:p>
    <w:p>
      <w:pPr>
        <w:numPr>
          <w:numId w:val="588"/>
        </w:numPr>
        <w:spacing w:before="120" w:after="120" w:line="288" w:lineRule="auto"/>
        <w:ind w:left="0"/>
        <w:jc w:val="left"/>
      </w:pPr>
      <w:r>
        <w:rPr>
          <w:rFonts w:eastAsia="等线" w:ascii="Arial" w:cs="Arial" w:hAnsi="Arial"/>
          <w:sz w:val="22"/>
        </w:rPr>
        <w:t>Pass, Fail, Blocked or Not Run.</w:t>
      </w:r>
    </w:p>
    <w:p>
      <w:pPr>
        <w:numPr>
          <w:numId w:val="589"/>
        </w:numPr>
        <w:spacing w:before="120" w:after="120" w:line="288" w:lineRule="auto"/>
        <w:ind w:left="0"/>
        <w:jc w:val="left"/>
      </w:pPr>
      <w:r>
        <w:rPr>
          <w:rFonts w:eastAsia="等线" w:ascii="Arial" w:cs="Arial" w:hAnsi="Arial"/>
          <w:sz w:val="22"/>
        </w:rPr>
        <w:t>Client comment in their own words.</w:t>
      </w:r>
    </w:p>
    <w:p>
      <w:pPr>
        <w:numPr>
          <w:numId w:val="590"/>
        </w:numPr>
        <w:spacing w:before="120" w:after="120" w:line="288" w:lineRule="auto"/>
        <w:ind w:left="0"/>
        <w:jc w:val="left"/>
      </w:pPr>
      <w:r>
        <w:rPr>
          <w:rFonts w:eastAsia="等线" w:ascii="Arial" w:cs="Arial" w:hAnsi="Arial"/>
          <w:sz w:val="22"/>
        </w:rPr>
        <w:t>Workaround acceptance, if any.</w:t>
      </w:r>
    </w:p>
    <w:p>
      <w:pPr>
        <w:numPr>
          <w:numId w:val="591"/>
        </w:numPr>
        <w:spacing w:before="120" w:after="120" w:line="288" w:lineRule="auto"/>
        <w:ind w:left="0"/>
        <w:jc w:val="left"/>
      </w:pPr>
      <w:r>
        <w:rPr>
          <w:rFonts w:eastAsia="等线" w:ascii="Arial" w:cs="Arial" w:hAnsi="Arial"/>
          <w:sz w:val="22"/>
        </w:rPr>
        <w:t>Owner, due date and retest requirement.</w:t>
      </w:r>
    </w:p>
    <w:p>
      <w:pPr>
        <w:pStyle w:val="2"/>
        <w:spacing w:before="320" w:after="120" w:line="288" w:lineRule="auto"/>
        <w:ind w:left="0"/>
        <w:jc w:val="left"/>
        <w:outlineLvl w:val="1"/>
      </w:pPr>
      <w:bookmarkStart w:name="heading_125" w:id="125"/>
      <w:r>
        <w:rPr>
          <w:rFonts w:eastAsia="等线" w:ascii="Arial" w:cs="Arial" w:hAnsi="Arial"/>
          <w:b w:val="true"/>
          <w:sz w:val="32"/>
        </w:rPr>
        <w:t>12.2 Evidence Folder Structure</w:t>
      </w:r>
      <w:bookmarkEnd w:id="1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UAT_2026-08-XX_MacroFrozen</w:t>
              <w:br/>
              <w:t>├── 01_Attendance_and_Scope</w:t>
              <w:br/>
              <w:t>├── 02_Test_Data</w:t>
              <w:br/>
              <w:t>├── 03_Passed_Tests</w:t>
              <w:br/>
              <w:t>│   └── T##_Scenario_Name</w:t>
              <w:br/>
              <w:t>├── 04_Failed_and_Blocked_Tests</w:t>
              <w:br/>
              <w:t>│   └── T##_Scenario_Name</w:t>
              <w:br/>
              <w:t>├── 05_PDFs_and_Physical_Prints</w:t>
              <w:br/>
              <w:t>├── 06_SQL_ERP_Evidence</w:t>
              <w:br/>
              <w:t>├── 07_Mobile_Device_Evidence</w:t>
              <w:br/>
              <w:t>├── 08_Notifications_and_Activity_Logs</w:t>
              <w:br/>
              <w:t>├── 09_Defects</w:t>
              <w:br/>
              <w:t>├── 10_Decisions_and_Parking_Lot</w:t>
              <w:br/>
            </w:r>
            <w:r>
              <w:rPr>
                <w:rFonts w:eastAsia="Consolas" w:ascii="Consolas" w:cs="Consolas" w:hAnsi="Consolas"/>
                <w:sz w:val="22"/>
              </w:rPr>
              <w:t>└── 11_Signoff</w:t>
            </w:r>
          </w:p>
        </w:tc>
      </w:tr>
    </w:tbl>
    <w:p>
      <w:pPr>
        <w:pStyle w:val="2"/>
        <w:spacing w:before="320" w:after="120" w:line="288" w:lineRule="auto"/>
        <w:ind w:left="0"/>
        <w:jc w:val="left"/>
        <w:outlineLvl w:val="1"/>
      </w:pPr>
      <w:bookmarkStart w:name="heading_126" w:id="126"/>
      <w:r>
        <w:rPr>
          <w:rFonts w:eastAsia="等线" w:ascii="Arial" w:cs="Arial" w:hAnsi="Arial"/>
          <w:b w:val="true"/>
          <w:sz w:val="32"/>
        </w:rPr>
        <w:t>12.3 Defect Classification</w:t>
      </w:r>
      <w:bookmarkEnd w:id="1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Classification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when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defect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 does not meet the agreed behaviour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can support it but this account is set incorrectly</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master 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Customer/item/price/term source is incomplete or wrong</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permission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 has too much or too little access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Integration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MAIA–SQL communication or mapping fails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Environment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build, outage, credentials, network or test company</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Mobile/device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Device/browser/orientation-specific failure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Document/template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PDF/print field, layout, font or pagination defect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Event, recipient, content, timing or activity trail is wrong</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Training/user understanding</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Delivered flow works, but user cannot complete it without instruction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Known limitation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product boundary</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Deferred requirement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but outside current acceptance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Out-of-scope request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Explicitly excluded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Unresolved decision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business rule/authority is not decided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Unclear — investigation required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Symptom captured, cause not established</w:t>
            </w:r>
          </w:p>
        </w:tc>
      </w:tr>
    </w:tbl>
    <w:p>
      <w:pPr>
        <w:pStyle w:val="2"/>
        <w:spacing w:before="320" w:after="120" w:line="288" w:lineRule="auto"/>
        <w:ind w:left="0"/>
        <w:jc w:val="left"/>
        <w:outlineLvl w:val="1"/>
      </w:pPr>
      <w:bookmarkStart w:name="heading_127" w:id="127"/>
      <w:r>
        <w:rPr>
          <w:rFonts w:eastAsia="等线" w:ascii="Arial" w:cs="Arial" w:hAnsi="Arial"/>
          <w:b w:val="true"/>
          <w:sz w:val="32"/>
        </w:rPr>
        <w:t>12.4 Severity Guide</w:t>
      </w:r>
      <w:bookmarkEnd w:id="1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Severity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Definition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Example for Macro Frozen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P0 — Stop/Unsafe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Serious financial, stock, security or data risk</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stock movement; duplicate ERP document; cross-territory data exposure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P1 — Sign-off blocker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Mandatory daily workflow cannot complete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approval notification; wrong actual quantity; unusable mobile approval</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P2 — Major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Material issue with an accepted temporary path possible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AS-11 unavailable but Excel explicitly retained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P3 — Minor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Non-blocking usability/presentation issue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Cosmetic spacing with no hidden fields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P4 — Enhancement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improvement, not a defect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 search or contact-person database if not committed</w:t>
            </w:r>
          </w:p>
        </w:tc>
      </w:tr>
    </w:tbl>
    <w:p>
      <w:pPr>
        <w:pStyle w:val="2"/>
        <w:spacing w:before="320" w:after="120" w:line="288" w:lineRule="auto"/>
        <w:ind w:left="0"/>
        <w:jc w:val="left"/>
        <w:outlineLvl w:val="1"/>
      </w:pPr>
      <w:bookmarkStart w:name="heading_128" w:id="128"/>
      <w:r>
        <w:rPr>
          <w:rFonts w:eastAsia="等线" w:ascii="Arial" w:cs="Arial" w:hAnsi="Arial"/>
          <w:b w:val="true"/>
          <w:sz w:val="32"/>
        </w:rPr>
        <w:t>12.5 Defect Record Template</w:t>
      </w:r>
      <w:bookmarkEnd w:id="1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90"/>
        <w:gridCol w:w="690"/>
        <w:gridCol w:w="690"/>
        <w:gridCol w:w="690"/>
        <w:gridCol w:w="690"/>
        <w:gridCol w:w="690"/>
        <w:gridCol w:w="690"/>
        <w:gridCol w:w="690"/>
        <w:gridCol w:w="690"/>
        <w:gridCol w:w="690"/>
        <w:gridCol w:w="690"/>
        <w:gridCol w:w="690"/>
      </w:tblGrid>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Defect ID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ID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Scenario</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Expected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Classification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Severity</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Workaround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Retest date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Sign-off impact</w:t>
            </w:r>
          </w:p>
        </w:tc>
      </w:tr>
      <w:tr>
        <w:tc>
          <w:tcPr>
            <w:tcW w:w="69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129" w:id="129"/>
      <w:r>
        <w:rPr>
          <w:rFonts w:eastAsia="等线" w:ascii="Arial" w:cs="Arial" w:hAnsi="Arial"/>
          <w:b w:val="true"/>
          <w:sz w:val="32"/>
        </w:rPr>
        <w:t>12.6 Decision Log</w:t>
      </w:r>
      <w:bookmarkEnd w:id="12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Decision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Decided by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Reversible?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Impact</w:t>
            </w:r>
          </w:p>
        </w:tc>
      </w:tr>
      <w:tr>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130" w:id="130"/>
      <w:r>
        <w:rPr>
          <w:rFonts w:eastAsia="等线" w:ascii="Arial" w:cs="Arial" w:hAnsi="Arial"/>
          <w:b w:val="true"/>
          <w:sz w:val="32"/>
        </w:rPr>
        <w:t>12.7 Parking-Lot Register</w:t>
      </w:r>
      <w:bookmarkEnd w:id="1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Request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Raised by</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Existing scope?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Classification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checked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Follow-up</w:t>
            </w:r>
          </w:p>
        </w:tc>
      </w:tr>
      <w:tr>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131" w:id="131"/>
      <w:r>
        <w:rPr>
          <w:rFonts w:eastAsia="等线" w:ascii="Arial" w:cs="Arial" w:hAnsi="Arial"/>
          <w:b w:val="true"/>
          <w:sz w:val="36"/>
        </w:rPr>
        <w:t>PART 13 — UAT CLOSURE AND SIGN-OFF</w:t>
      </w:r>
      <w:bookmarkEnd w:id="131"/>
    </w:p>
    <w:p>
      <w:pPr>
        <w:pStyle w:val="2"/>
        <w:spacing w:before="320" w:after="120" w:line="288" w:lineRule="auto"/>
        <w:ind w:left="0"/>
        <w:jc w:val="left"/>
        <w:outlineLvl w:val="1"/>
      </w:pPr>
      <w:bookmarkStart w:name="heading_132" w:id="132"/>
      <w:r>
        <w:rPr>
          <w:rFonts w:eastAsia="等线" w:ascii="Arial" w:cs="Arial" w:hAnsi="Arial"/>
          <w:b w:val="true"/>
          <w:sz w:val="32"/>
        </w:rPr>
        <w:t>13.1 Before Asking for a Decision</w:t>
      </w:r>
      <w:bookmarkEnd w:id="132"/>
    </w:p>
    <w:p>
      <w:pPr>
        <w:spacing w:before="120" w:after="120" w:line="288" w:lineRule="auto"/>
        <w:ind w:left="0"/>
        <w:jc w:val="left"/>
      </w:pPr>
      <w:r>
        <w:rPr>
          <w:rFonts w:eastAsia="等线" w:ascii="Arial" w:cs="Arial" w:hAnsi="Arial"/>
          <w:sz w:val="22"/>
        </w:rPr>
        <w:t>Read aloud or display:</w:t>
      </w:r>
    </w:p>
    <w:p>
      <w:pPr>
        <w:numPr>
          <w:numId w:val="592"/>
        </w:numPr>
        <w:spacing w:before="120" w:after="120" w:line="288" w:lineRule="auto"/>
        <w:ind w:left="0"/>
        <w:jc w:val="left"/>
      </w:pPr>
      <w:r>
        <w:rPr>
          <w:rFonts w:eastAsia="等线" w:ascii="Arial" w:cs="Arial" w:hAnsi="Arial"/>
          <w:sz w:val="22"/>
        </w:rPr>
        <w:t>Total tests and must-pass tests.</w:t>
      </w:r>
    </w:p>
    <w:p>
      <w:pPr>
        <w:numPr>
          <w:numId w:val="593"/>
        </w:numPr>
        <w:spacing w:before="120" w:after="120" w:line="288" w:lineRule="auto"/>
        <w:ind w:left="0"/>
        <w:jc w:val="left"/>
      </w:pPr>
      <w:r>
        <w:rPr>
          <w:rFonts w:eastAsia="等线" w:ascii="Arial" w:cs="Arial" w:hAnsi="Arial"/>
          <w:sz w:val="22"/>
        </w:rPr>
        <w:t>Passed, failed, blocked, not run and excluded counts.</w:t>
      </w:r>
    </w:p>
    <w:p>
      <w:pPr>
        <w:numPr>
          <w:numId w:val="594"/>
        </w:numPr>
        <w:spacing w:before="120" w:after="120" w:line="288" w:lineRule="auto"/>
        <w:ind w:left="0"/>
        <w:jc w:val="left"/>
      </w:pPr>
      <w:r>
        <w:rPr>
          <w:rFonts w:eastAsia="等线" w:ascii="Arial" w:cs="Arial" w:hAnsi="Arial"/>
          <w:sz w:val="22"/>
        </w:rPr>
        <w:t>Every P0/P1 issue.</w:t>
      </w:r>
    </w:p>
    <w:p>
      <w:pPr>
        <w:numPr>
          <w:numId w:val="595"/>
        </w:numPr>
        <w:spacing w:before="120" w:after="120" w:line="288" w:lineRule="auto"/>
        <w:ind w:left="0"/>
        <w:jc w:val="left"/>
      </w:pPr>
      <w:r>
        <w:rPr>
          <w:rFonts w:eastAsia="等线" w:ascii="Arial" w:cs="Arial" w:hAnsi="Arial"/>
          <w:sz w:val="22"/>
        </w:rPr>
        <w:t>Every workaround proposed and whether the client accepted it.</w:t>
      </w:r>
    </w:p>
    <w:p>
      <w:pPr>
        <w:numPr>
          <w:numId w:val="596"/>
        </w:numPr>
        <w:spacing w:before="120" w:after="120" w:line="288" w:lineRule="auto"/>
        <w:ind w:left="0"/>
        <w:jc w:val="left"/>
      </w:pPr>
      <w:r>
        <w:rPr>
          <w:rFonts w:eastAsia="等线" w:ascii="Arial" w:cs="Arial" w:hAnsi="Arial"/>
          <w:sz w:val="22"/>
        </w:rPr>
        <w:t>Known limitations disclosed at the start.</w:t>
      </w:r>
    </w:p>
    <w:p>
      <w:pPr>
        <w:numPr>
          <w:numId w:val="597"/>
        </w:numPr>
        <w:spacing w:before="120" w:after="120" w:line="288" w:lineRule="auto"/>
        <w:ind w:left="0"/>
        <w:jc w:val="left"/>
      </w:pPr>
      <w:r>
        <w:rPr>
          <w:rFonts w:eastAsia="等线" w:ascii="Arial" w:cs="Arial" w:hAnsi="Arial"/>
          <w:sz w:val="22"/>
        </w:rPr>
        <w:t>Unresolved decisions.</w:t>
      </w:r>
    </w:p>
    <w:p>
      <w:pPr>
        <w:numPr>
          <w:numId w:val="598"/>
        </w:numPr>
        <w:spacing w:before="120" w:after="120" w:line="288" w:lineRule="auto"/>
        <w:ind w:left="0"/>
        <w:jc w:val="left"/>
      </w:pPr>
      <w:r>
        <w:rPr>
          <w:rFonts w:eastAsia="等线" w:ascii="Arial" w:cs="Arial" w:hAnsi="Arial"/>
          <w:sz w:val="22"/>
        </w:rPr>
        <w:t>Deferred and out-of-scope requests.</w:t>
      </w:r>
    </w:p>
    <w:p>
      <w:pPr>
        <w:numPr>
          <w:numId w:val="599"/>
        </w:numPr>
        <w:spacing w:before="120" w:after="120" w:line="288" w:lineRule="auto"/>
        <w:ind w:left="0"/>
        <w:jc w:val="left"/>
      </w:pPr>
      <w:r>
        <w:rPr>
          <w:rFonts w:eastAsia="等线" w:ascii="Arial" w:cs="Arial" w:hAnsi="Arial"/>
          <w:sz w:val="22"/>
        </w:rPr>
        <w:t>Impact on Macro Frozen’s daily workflow.</w:t>
      </w:r>
    </w:p>
    <w:p>
      <w:pPr>
        <w:numPr>
          <w:numId w:val="600"/>
        </w:numPr>
        <w:spacing w:before="120" w:after="120" w:line="288" w:lineRule="auto"/>
        <w:ind w:left="0"/>
        <w:jc w:val="left"/>
      </w:pPr>
      <w:r>
        <w:rPr>
          <w:rFonts w:eastAsia="等线" w:ascii="Arial" w:cs="Arial" w:hAnsi="Arial"/>
          <w:sz w:val="22"/>
        </w:rPr>
        <w:t>Whether each actual user could perform their own role.</w:t>
      </w:r>
    </w:p>
    <w:p>
      <w:pPr>
        <w:numPr>
          <w:numId w:val="601"/>
        </w:numPr>
        <w:spacing w:before="120" w:after="120" w:line="288" w:lineRule="auto"/>
        <w:ind w:left="0"/>
        <w:jc w:val="left"/>
      </w:pPr>
      <w:r>
        <w:rPr>
          <w:rFonts w:eastAsia="等线" w:ascii="Arial" w:cs="Arial" w:hAnsi="Arial"/>
          <w:sz w:val="22"/>
        </w:rPr>
        <w:t>Whether the actual channel, devices, printer and SQL integration were used.</w:t>
      </w:r>
    </w:p>
    <w:p>
      <w:pPr>
        <w:pStyle w:val="2"/>
        <w:spacing w:before="320" w:after="120" w:line="288" w:lineRule="auto"/>
        <w:ind w:left="0"/>
        <w:jc w:val="left"/>
        <w:outlineLvl w:val="1"/>
      </w:pPr>
      <w:bookmarkStart w:name="heading_133" w:id="133"/>
      <w:r>
        <w:rPr>
          <w:rFonts w:eastAsia="等线" w:ascii="Arial" w:cs="Arial" w:hAnsi="Arial"/>
          <w:b w:val="true"/>
          <w:sz w:val="32"/>
        </w:rPr>
        <w:t>13.2 Decision Definitions</w:t>
      </w:r>
      <w:bookmarkEnd w:id="133"/>
    </w:p>
    <w:p>
      <w:pPr>
        <w:pStyle w:val="3"/>
        <w:spacing w:before="300" w:after="120" w:line="288" w:lineRule="auto"/>
        <w:ind w:left="0"/>
        <w:jc w:val="left"/>
        <w:outlineLvl w:val="2"/>
      </w:pPr>
      <w:bookmarkStart w:name="heading_134" w:id="134"/>
      <w:r>
        <w:rPr>
          <w:rFonts w:eastAsia="等线" w:ascii="Arial" w:cs="Arial" w:hAnsi="Arial"/>
          <w:b w:val="true"/>
          <w:sz w:val="30"/>
        </w:rPr>
        <w:t>PASS</w:t>
      </w:r>
      <w:bookmarkEnd w:id="134"/>
    </w:p>
    <w:p>
      <w:pPr>
        <w:spacing w:before="120" w:after="120" w:line="288" w:lineRule="auto"/>
        <w:ind w:left="0"/>
        <w:jc w:val="left"/>
      </w:pPr>
      <w:r>
        <w:rPr>
          <w:rFonts w:eastAsia="等线" w:ascii="Arial" w:cs="Arial" w:hAnsi="Arial"/>
          <w:sz w:val="22"/>
        </w:rPr>
        <w:t>All must-pass workflows pass on the agreed environment, channel, devices, roles and ERP path. Only accepted non-blocking issues remain.</w:t>
      </w:r>
    </w:p>
    <w:p>
      <w:pPr>
        <w:pStyle w:val="3"/>
        <w:spacing w:before="300" w:after="120" w:line="288" w:lineRule="auto"/>
        <w:ind w:left="0"/>
        <w:jc w:val="left"/>
        <w:outlineLvl w:val="2"/>
      </w:pPr>
      <w:bookmarkStart w:name="heading_135" w:id="135"/>
      <w:r>
        <w:rPr>
          <w:rFonts w:eastAsia="等线" w:ascii="Arial" w:cs="Arial" w:hAnsi="Arial"/>
          <w:b w:val="true"/>
          <w:sz w:val="30"/>
        </w:rPr>
        <w:t>CONDITIONAL PASS</w:t>
      </w:r>
      <w:bookmarkEnd w:id="135"/>
    </w:p>
    <w:p>
      <w:pPr>
        <w:spacing w:before="120" w:after="120" w:line="288" w:lineRule="auto"/>
        <w:ind w:left="0"/>
        <w:jc w:val="left"/>
      </w:pPr>
      <w:r>
        <w:rPr>
          <w:rFonts w:eastAsia="等线" w:ascii="Arial" w:cs="Arial" w:hAnsi="Arial"/>
          <w:sz w:val="22"/>
        </w:rPr>
        <w:t>The client explicitly accepts named conditions that do not prevent daily operation. Each condition must include:</w:t>
      </w:r>
    </w:p>
    <w:p>
      <w:pPr>
        <w:numPr>
          <w:numId w:val="602"/>
        </w:numPr>
        <w:spacing w:before="120" w:after="120" w:line="288" w:lineRule="auto"/>
        <w:ind w:left="0"/>
        <w:jc w:val="left"/>
      </w:pPr>
      <w:r>
        <w:rPr>
          <w:rFonts w:eastAsia="等线" w:ascii="Arial" w:cs="Arial" w:hAnsi="Arial"/>
          <w:sz w:val="22"/>
        </w:rPr>
        <w:t>exact issue/workaround;</w:t>
      </w:r>
    </w:p>
    <w:p>
      <w:pPr>
        <w:numPr>
          <w:numId w:val="603"/>
        </w:numPr>
        <w:spacing w:before="120" w:after="120" w:line="288" w:lineRule="auto"/>
        <w:ind w:left="0"/>
        <w:jc w:val="left"/>
      </w:pPr>
      <w:r>
        <w:rPr>
          <w:rFonts w:eastAsia="等线" w:ascii="Arial" w:cs="Arial" w:hAnsi="Arial"/>
          <w:sz w:val="22"/>
        </w:rPr>
        <w:t>owner;</w:t>
      </w:r>
    </w:p>
    <w:p>
      <w:pPr>
        <w:numPr>
          <w:numId w:val="604"/>
        </w:numPr>
        <w:spacing w:before="120" w:after="120" w:line="288" w:lineRule="auto"/>
        <w:ind w:left="0"/>
        <w:jc w:val="left"/>
      </w:pPr>
      <w:r>
        <w:rPr>
          <w:rFonts w:eastAsia="等线" w:ascii="Arial" w:cs="Arial" w:hAnsi="Arial"/>
          <w:sz w:val="22"/>
        </w:rPr>
        <w:t>approved due date;</w:t>
      </w:r>
    </w:p>
    <w:p>
      <w:pPr>
        <w:numPr>
          <w:numId w:val="605"/>
        </w:numPr>
        <w:spacing w:before="120" w:after="120" w:line="288" w:lineRule="auto"/>
        <w:ind w:left="0"/>
        <w:jc w:val="left"/>
      </w:pPr>
      <w:r>
        <w:rPr>
          <w:rFonts w:eastAsia="等线" w:ascii="Arial" w:cs="Arial" w:hAnsi="Arial"/>
          <w:sz w:val="22"/>
        </w:rPr>
        <w:t>retest requirement;</w:t>
      </w:r>
    </w:p>
    <w:p>
      <w:pPr>
        <w:numPr>
          <w:numId w:val="606"/>
        </w:numPr>
        <w:spacing w:before="120" w:after="120" w:line="288" w:lineRule="auto"/>
        <w:ind w:left="0"/>
        <w:jc w:val="left"/>
      </w:pPr>
      <w:r>
        <w:rPr>
          <w:rFonts w:eastAsia="等线" w:ascii="Arial" w:cs="Arial" w:hAnsi="Arial"/>
          <w:sz w:val="22"/>
        </w:rPr>
        <w:t>written acceptance;</w:t>
      </w:r>
    </w:p>
    <w:p>
      <w:pPr>
        <w:numPr>
          <w:numId w:val="607"/>
        </w:numPr>
        <w:spacing w:before="120" w:after="120" w:line="288" w:lineRule="auto"/>
        <w:ind w:left="0"/>
        <w:jc w:val="left"/>
      </w:pPr>
      <w:r>
        <w:rPr>
          <w:rFonts w:eastAsia="等线" w:ascii="Arial" w:cs="Arial" w:hAnsi="Arial"/>
          <w:sz w:val="22"/>
        </w:rPr>
        <w:t>statement that the workaround does not invalidate the accepted workflow.</w:t>
      </w:r>
    </w:p>
    <w:p>
      <w:pPr>
        <w:pStyle w:val="3"/>
        <w:spacing w:before="300" w:after="120" w:line="288" w:lineRule="auto"/>
        <w:ind w:left="0"/>
        <w:jc w:val="left"/>
        <w:outlineLvl w:val="2"/>
      </w:pPr>
      <w:bookmarkStart w:name="heading_136" w:id="136"/>
      <w:r>
        <w:rPr>
          <w:rFonts w:eastAsia="等线" w:ascii="Arial" w:cs="Arial" w:hAnsi="Arial"/>
          <w:b w:val="true"/>
          <w:sz w:val="30"/>
        </w:rPr>
        <w:t>FAIL / NO SIGN-OFF</w:t>
      </w:r>
      <w:bookmarkEnd w:id="136"/>
    </w:p>
    <w:p>
      <w:pPr>
        <w:spacing w:before="120" w:after="120" w:line="288" w:lineRule="auto"/>
        <w:ind w:left="0"/>
        <w:jc w:val="left"/>
      </w:pPr>
      <w:r>
        <w:rPr>
          <w:rFonts w:eastAsia="等线" w:ascii="Arial" w:cs="Arial" w:hAnsi="Arial"/>
          <w:sz w:val="22"/>
        </w:rPr>
        <w:t>Use when:</w:t>
      </w:r>
    </w:p>
    <w:p>
      <w:pPr>
        <w:numPr>
          <w:numId w:val="608"/>
        </w:numPr>
        <w:spacing w:before="120" w:after="120" w:line="288" w:lineRule="auto"/>
        <w:ind w:left="0"/>
        <w:jc w:val="left"/>
      </w:pPr>
      <w:r>
        <w:rPr>
          <w:rFonts w:eastAsia="等线" w:ascii="Arial" w:cs="Arial" w:hAnsi="Arial"/>
          <w:sz w:val="22"/>
        </w:rPr>
        <w:t>a mandatory workflow cannot operate;</w:t>
      </w:r>
    </w:p>
    <w:p>
      <w:pPr>
        <w:numPr>
          <w:numId w:val="609"/>
        </w:numPr>
        <w:spacing w:before="120" w:after="120" w:line="288" w:lineRule="auto"/>
        <w:ind w:left="0"/>
        <w:jc w:val="left"/>
      </w:pPr>
      <w:r>
        <w:rPr>
          <w:rFonts w:eastAsia="等线" w:ascii="Arial" w:cs="Arial" w:hAnsi="Arial"/>
          <w:sz w:val="22"/>
        </w:rPr>
        <w:t>quantity, price, financial or stock result is wrong;</w:t>
      </w:r>
    </w:p>
    <w:p>
      <w:pPr>
        <w:numPr>
          <w:numId w:val="610"/>
        </w:numPr>
        <w:spacing w:before="120" w:after="120" w:line="288" w:lineRule="auto"/>
        <w:ind w:left="0"/>
        <w:jc w:val="left"/>
      </w:pPr>
      <w:r>
        <w:rPr>
          <w:rFonts w:eastAsia="等线" w:ascii="Arial" w:cs="Arial" w:hAnsi="Arial"/>
          <w:sz w:val="22"/>
        </w:rPr>
        <w:t>required approval/notification fails;</w:t>
      </w:r>
    </w:p>
    <w:p>
      <w:pPr>
        <w:numPr>
          <w:numId w:val="611"/>
        </w:numPr>
        <w:spacing w:before="120" w:after="120" w:line="288" w:lineRule="auto"/>
        <w:ind w:left="0"/>
        <w:jc w:val="left"/>
      </w:pPr>
      <w:r>
        <w:rPr>
          <w:rFonts w:eastAsia="等线" w:ascii="Arial" w:cs="Arial" w:hAnsi="Arial"/>
          <w:sz w:val="22"/>
        </w:rPr>
        <w:t>the SQL integration path is unavailable or unsafe;</w:t>
      </w:r>
    </w:p>
    <w:p>
      <w:pPr>
        <w:numPr>
          <w:numId w:val="612"/>
        </w:numPr>
        <w:spacing w:before="120" w:after="120" w:line="288" w:lineRule="auto"/>
        <w:ind w:left="0"/>
        <w:jc w:val="left"/>
      </w:pPr>
      <w:r>
        <w:rPr>
          <w:rFonts w:eastAsia="等线" w:ascii="Arial" w:cs="Arial" w:hAnsi="Arial"/>
          <w:sz w:val="22"/>
        </w:rPr>
        <w:t>a required role cannot perform the task;</w:t>
      </w:r>
    </w:p>
    <w:p>
      <w:pPr>
        <w:numPr>
          <w:numId w:val="613"/>
        </w:numPr>
        <w:spacing w:before="120" w:after="120" w:line="288" w:lineRule="auto"/>
        <w:ind w:left="0"/>
        <w:jc w:val="left"/>
      </w:pPr>
      <w:r>
        <w:rPr>
          <w:rFonts w:eastAsia="等线" w:ascii="Arial" w:cs="Arial" w:hAnsi="Arial"/>
          <w:sz w:val="22"/>
        </w:rPr>
        <w:t>the actual WhatsApp/mobile path fails;</w:t>
      </w:r>
    </w:p>
    <w:p>
      <w:pPr>
        <w:numPr>
          <w:numId w:val="614"/>
        </w:numPr>
        <w:spacing w:before="120" w:after="120" w:line="288" w:lineRule="auto"/>
        <w:ind w:left="0"/>
        <w:jc w:val="left"/>
      </w:pPr>
      <w:r>
        <w:rPr>
          <w:rFonts w:eastAsia="等线" w:ascii="Arial" w:cs="Arial" w:hAnsi="Arial"/>
          <w:sz w:val="22"/>
        </w:rPr>
        <w:t>required tests remain Blocked;</w:t>
      </w:r>
    </w:p>
    <w:p>
      <w:pPr>
        <w:numPr>
          <w:numId w:val="615"/>
        </w:numPr>
        <w:spacing w:before="120" w:after="120" w:line="288" w:lineRule="auto"/>
        <w:ind w:left="0"/>
        <w:jc w:val="left"/>
      </w:pPr>
      <w:r>
        <w:rPr>
          <w:rFonts w:eastAsia="等线" w:ascii="Arial" w:cs="Arial" w:hAnsi="Arial"/>
          <w:sz w:val="22"/>
        </w:rPr>
        <w:t>the client rejects the workaround;</w:t>
      </w:r>
    </w:p>
    <w:p>
      <w:pPr>
        <w:numPr>
          <w:numId w:val="616"/>
        </w:numPr>
        <w:spacing w:before="120" w:after="120" w:line="288" w:lineRule="auto"/>
        <w:ind w:left="0"/>
        <w:jc w:val="left"/>
      </w:pPr>
      <w:r>
        <w:rPr>
          <w:rFonts w:eastAsia="等线" w:ascii="Arial" w:cs="Arial" w:hAnsi="Arial"/>
          <w:sz w:val="22"/>
        </w:rPr>
        <w:t>the final authority refuses or is unavailable to sign.</w:t>
      </w:r>
    </w:p>
    <w:p>
      <w:pPr>
        <w:pStyle w:val="2"/>
        <w:spacing w:before="320" w:after="120" w:line="288" w:lineRule="auto"/>
        <w:ind w:left="0"/>
        <w:jc w:val="left"/>
        <w:outlineLvl w:val="1"/>
      </w:pPr>
      <w:bookmarkStart w:name="heading_137" w:id="137"/>
      <w:r>
        <w:rPr>
          <w:rFonts w:eastAsia="等线" w:ascii="Arial" w:cs="Arial" w:hAnsi="Arial"/>
          <w:b w:val="true"/>
          <w:sz w:val="32"/>
        </w:rPr>
        <w:t>13.3 Sign-Off Questions</w:t>
      </w:r>
      <w:bookmarkEnd w:id="137"/>
    </w:p>
    <w:p>
      <w:pPr>
        <w:numPr>
          <w:numId w:val="617"/>
        </w:numPr>
        <w:spacing w:before="120" w:after="120" w:line="288" w:lineRule="auto"/>
        <w:ind w:left="0"/>
        <w:jc w:val="left"/>
      </w:pPr>
      <w:r>
        <w:rPr>
          <w:rFonts w:eastAsia="等线" w:ascii="Arial" w:cs="Arial" w:hAnsi="Arial"/>
          <w:sz w:val="22"/>
        </w:rPr>
        <w:t>Does the demonstrated workflow reflect how Macro Frozen will operate?</w:t>
      </w:r>
    </w:p>
    <w:p>
      <w:pPr>
        <w:numPr>
          <w:numId w:val="618"/>
        </w:numPr>
        <w:spacing w:before="120" w:after="120" w:line="288" w:lineRule="auto"/>
        <w:ind w:left="0"/>
        <w:jc w:val="left"/>
      </w:pPr>
      <w:r>
        <w:rPr>
          <w:rFonts w:eastAsia="等线" w:ascii="Arial" w:cs="Arial" w:hAnsi="Arial"/>
          <w:sz w:val="22"/>
        </w:rPr>
        <w:t>Can Sales, CJ, David, Lai and Grace complete their daily responsibilities?</w:t>
      </w:r>
    </w:p>
    <w:p>
      <w:pPr>
        <w:numPr>
          <w:numId w:val="619"/>
        </w:numPr>
        <w:spacing w:before="120" w:after="120" w:line="288" w:lineRule="auto"/>
        <w:ind w:left="0"/>
        <w:jc w:val="left"/>
      </w:pPr>
      <w:r>
        <w:rPr>
          <w:rFonts w:eastAsia="等线" w:ascii="Arial" w:cs="Arial" w:hAnsi="Arial"/>
          <w:sz w:val="22"/>
        </w:rPr>
        <w:t>Are customer, item, quantity, UOM, price and payment-term results correct?</w:t>
      </w:r>
    </w:p>
    <w:p>
      <w:pPr>
        <w:numPr>
          <w:numId w:val="620"/>
        </w:numPr>
        <w:spacing w:before="120" w:after="120" w:line="288" w:lineRule="auto"/>
        <w:ind w:left="0"/>
        <w:jc w:val="left"/>
      </w:pPr>
      <w:r>
        <w:rPr>
          <w:rFonts w:eastAsia="等线" w:ascii="Arial" w:cs="Arial" w:hAnsi="Arial"/>
          <w:sz w:val="22"/>
        </w:rPr>
        <w:t>Are every required notification and handoff correct?</w:t>
      </w:r>
    </w:p>
    <w:p>
      <w:pPr>
        <w:numPr>
          <w:numId w:val="621"/>
        </w:numPr>
        <w:spacing w:before="120" w:after="120" w:line="288" w:lineRule="auto"/>
        <w:ind w:left="0"/>
        <w:jc w:val="left"/>
      </w:pPr>
      <w:r>
        <w:rPr>
          <w:rFonts w:eastAsia="等线" w:ascii="Arial" w:cs="Arial" w:hAnsi="Arial"/>
          <w:sz w:val="22"/>
        </w:rPr>
        <w:t>Are Pick List, DN and Invoice documents correct and usable?</w:t>
      </w:r>
    </w:p>
    <w:p>
      <w:pPr>
        <w:numPr>
          <w:numId w:val="622"/>
        </w:numPr>
        <w:spacing w:before="120" w:after="120" w:line="288" w:lineRule="auto"/>
        <w:ind w:left="0"/>
        <w:jc w:val="left"/>
      </w:pPr>
      <w:r>
        <w:rPr>
          <w:rFonts w:eastAsia="等线" w:ascii="Arial" w:cs="Arial" w:hAnsi="Arial"/>
          <w:sz w:val="22"/>
        </w:rPr>
        <w:t>Are SQL records and stock movements correct?</w:t>
      </w:r>
    </w:p>
    <w:p>
      <w:pPr>
        <w:numPr>
          <w:numId w:val="623"/>
        </w:numPr>
        <w:spacing w:before="120" w:after="120" w:line="288" w:lineRule="auto"/>
        <w:ind w:left="0"/>
        <w:jc w:val="left"/>
      </w:pPr>
      <w:r>
        <w:rPr>
          <w:rFonts w:eastAsia="等线" w:ascii="Arial" w:cs="Arial" w:hAnsi="Arial"/>
          <w:sz w:val="22"/>
        </w:rPr>
        <w:t>Are the disclosed limitations understood?</w:t>
      </w:r>
    </w:p>
    <w:p>
      <w:pPr>
        <w:numPr>
          <w:numId w:val="624"/>
        </w:numPr>
        <w:spacing w:before="120" w:after="120" w:line="288" w:lineRule="auto"/>
        <w:ind w:left="0"/>
        <w:jc w:val="left"/>
      </w:pPr>
      <w:r>
        <w:rPr>
          <w:rFonts w:eastAsia="等线" w:ascii="Arial" w:cs="Arial" w:hAnsi="Arial"/>
          <w:sz w:val="22"/>
        </w:rPr>
        <w:t>Are the named workarounds accepted?</w:t>
      </w:r>
    </w:p>
    <w:p>
      <w:pPr>
        <w:numPr>
          <w:numId w:val="625"/>
        </w:numPr>
        <w:spacing w:before="120" w:after="120" w:line="288" w:lineRule="auto"/>
        <w:ind w:left="0"/>
        <w:jc w:val="left"/>
      </w:pPr>
      <w:r>
        <w:rPr>
          <w:rFonts w:eastAsia="等线" w:ascii="Arial" w:cs="Arial" w:hAnsi="Arial"/>
          <w:sz w:val="22"/>
        </w:rPr>
        <w:t>Does any remaining issue prevent operational use?</w:t>
      </w:r>
    </w:p>
    <w:p>
      <w:pPr>
        <w:numPr>
          <w:numId w:val="626"/>
        </w:numPr>
        <w:spacing w:before="120" w:after="120" w:line="288" w:lineRule="auto"/>
        <w:ind w:left="0"/>
        <w:jc w:val="left"/>
      </w:pPr>
      <w:r>
        <w:rPr>
          <w:rFonts w:eastAsia="等线" w:ascii="Arial" w:cs="Arial" w:hAnsi="Arial"/>
          <w:sz w:val="22"/>
        </w:rPr>
        <w:t xml:space="preserve">Is the recorded outcome </w:t>
      </w:r>
      <w:r>
        <w:rPr>
          <w:rFonts w:eastAsia="等线" w:ascii="Arial" w:cs="Arial" w:hAnsi="Arial"/>
          <w:b w:val="true"/>
          <w:sz w:val="22"/>
        </w:rPr>
        <w:t>Pass, Conditional Pass or Fail</w:t>
      </w:r>
      <w:r>
        <w:rPr>
          <w:rFonts w:eastAsia="等线" w:ascii="Arial" w:cs="Arial" w:hAnsi="Arial"/>
          <w:sz w:val="22"/>
        </w:rPr>
        <w:t>?</w:t>
      </w:r>
    </w:p>
    <w:p>
      <w:pPr>
        <w:pStyle w:val="2"/>
        <w:spacing w:before="320" w:after="120" w:line="288" w:lineRule="auto"/>
        <w:ind w:left="0"/>
        <w:jc w:val="left"/>
        <w:outlineLvl w:val="1"/>
      </w:pPr>
      <w:bookmarkStart w:name="heading_138" w:id="138"/>
      <w:r>
        <w:rPr>
          <w:rFonts w:eastAsia="等线" w:ascii="Arial" w:cs="Arial" w:hAnsi="Arial"/>
          <w:b w:val="true"/>
          <w:sz w:val="32"/>
        </w:rPr>
        <w:t>13.4 Session Outcome Record</w:t>
      </w:r>
      <w:bookmarkEnd w:id="13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Area</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Result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comment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Condition/workaround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Due date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Retest required?</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intake</w:t>
            </w: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w:t>
            </w: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w:t>
            </w: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Notifications</w:t>
            </w: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Warehouse/actual quantity</w:t>
            </w: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Documents/print</w:t>
            </w: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SQL/stock</w:t>
            </w: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Mobile</w:t>
            </w: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w:t>
            </w: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139" w:id="139"/>
      <w:r>
        <w:rPr>
          <w:rFonts w:eastAsia="等线" w:ascii="Arial" w:cs="Arial" w:hAnsi="Arial"/>
          <w:b w:val="true"/>
          <w:sz w:val="32"/>
        </w:rPr>
        <w:t>13.5 Sign-Off Record</w:t>
      </w:r>
      <w:bookmarkEnd w:id="139"/>
    </w:p>
    <w:p>
      <w:pPr>
        <w:spacing w:before="120" w:after="120" w:line="288" w:lineRule="auto"/>
        <w:ind w:left="0"/>
        <w:jc w:val="left"/>
      </w:pPr>
      <w:r>
        <w:rPr>
          <w:rFonts w:eastAsia="等线" w:ascii="Arial" w:cs="Arial" w:hAnsi="Arial"/>
          <w:b w:val="true"/>
          <w:sz w:val="22"/>
        </w:rPr>
        <w:t>Client:</w:t>
      </w:r>
      <w:r>
        <w:rPr>
          <w:rFonts w:eastAsia="等线" w:ascii="Arial" w:cs="Arial" w:hAnsi="Arial"/>
          <w:sz w:val="22"/>
        </w:rPr>
        <w:t xml:space="preserve"> Macro Frozen Sdn. Bhd.</w:t>
        <w:br/>
      </w:r>
      <w:r>
        <w:rPr>
          <w:rFonts w:eastAsia="等线" w:ascii="Arial" w:cs="Arial" w:hAnsi="Arial"/>
          <w:b w:val="true"/>
          <w:sz w:val="22"/>
        </w:rPr>
        <w:t>UAT date:</w:t>
      </w:r>
      <w:r>
        <w:rPr>
          <w:rFonts w:eastAsia="等线" w:ascii="Arial" w:cs="Arial" w:hAnsi="Arial"/>
          <w:sz w:val="22"/>
        </w:rPr>
        <w:br/>
      </w:r>
      <w:r>
        <w:rPr>
          <w:rFonts w:eastAsia="等线" w:ascii="Arial" w:cs="Arial" w:hAnsi="Arial"/>
          <w:b w:val="true"/>
          <w:sz w:val="22"/>
        </w:rPr>
        <w:t>Round:</w:t>
      </w:r>
      <w:r>
        <w:rPr>
          <w:rFonts w:eastAsia="等线" w:ascii="Arial" w:cs="Arial" w:hAnsi="Arial"/>
          <w:sz w:val="22"/>
        </w:rPr>
        <w:t xml:space="preserve"> Third UAT</w:t>
        <w:br/>
      </w:r>
      <w:r>
        <w:rPr>
          <w:rFonts w:eastAsia="等线" w:ascii="Arial" w:cs="Arial" w:hAnsi="Arial"/>
          <w:b w:val="true"/>
          <w:sz w:val="22"/>
        </w:rPr>
        <w:t>Environment/build:</w:t>
      </w:r>
      <w:r>
        <w:rPr>
          <w:rFonts w:eastAsia="等线" w:ascii="Arial" w:cs="Arial" w:hAnsi="Arial"/>
          <w:sz w:val="22"/>
        </w:rPr>
        <w:br/>
      </w:r>
      <w:r>
        <w:rPr>
          <w:rFonts w:eastAsia="等线" w:ascii="Arial" w:cs="Arial" w:hAnsi="Arial"/>
          <w:b w:val="true"/>
          <w:sz w:val="22"/>
        </w:rPr>
        <w:t>Actual WhatsApp number used:</w:t>
      </w:r>
      <w:r>
        <w:rPr>
          <w:rFonts w:eastAsia="等线" w:ascii="Arial" w:cs="Arial" w:hAnsi="Arial"/>
          <w:sz w:val="22"/>
        </w:rPr>
        <w:br/>
      </w:r>
      <w:r>
        <w:rPr>
          <w:rFonts w:eastAsia="等线" w:ascii="Arial" w:cs="Arial" w:hAnsi="Arial"/>
          <w:b w:val="true"/>
          <w:sz w:val="22"/>
        </w:rPr>
        <w:t>Scope tested:</w:t>
      </w:r>
      <w:r>
        <w:rPr>
          <w:rFonts w:eastAsia="等线" w:ascii="Arial" w:cs="Arial" w:hAnsi="Arial"/>
          <w:sz w:val="22"/>
        </w:rPr>
        <w:br/>
      </w:r>
      <w:r>
        <w:rPr>
          <w:rFonts w:eastAsia="等线" w:ascii="Arial" w:cs="Arial" w:hAnsi="Arial"/>
          <w:b w:val="true"/>
          <w:sz w:val="22"/>
        </w:rPr>
        <w:t>Result:</w:t>
      </w:r>
      <w:r>
        <w:rPr>
          <w:rFonts w:eastAsia="等线" w:ascii="Arial" w:cs="Arial" w:hAnsi="Arial"/>
          <w:sz w:val="22"/>
        </w:rPr>
        <w:t xml:space="preserve"> Pass / Conditional Pass / Fail</w:t>
        <w:br/>
      </w:r>
      <w:r>
        <w:rPr>
          <w:rFonts w:eastAsia="等线" w:ascii="Arial" w:cs="Arial" w:hAnsi="Arial"/>
          <w:b w:val="true"/>
          <w:sz w:val="22"/>
        </w:rPr>
        <w:t>Conditions:</w:t>
      </w:r>
      <w:r>
        <w:rPr>
          <w:rFonts w:eastAsia="等线" w:ascii="Arial" w:cs="Arial" w:hAnsi="Arial"/>
          <w:sz w:val="22"/>
        </w:rPr>
        <w:br/>
      </w:r>
      <w:r>
        <w:rPr>
          <w:rFonts w:eastAsia="等线" w:ascii="Arial" w:cs="Arial" w:hAnsi="Arial"/>
          <w:b w:val="true"/>
          <w:sz w:val="22"/>
        </w:rPr>
        <w:t>Known limitations acknowledged:</w:t>
      </w:r>
      <w:r>
        <w:rPr>
          <w:rFonts w:eastAsia="等线" w:ascii="Arial" w:cs="Arial" w:hAnsi="Arial"/>
          <w:sz w:val="22"/>
        </w:rPr>
        <w:br/>
      </w:r>
      <w:r>
        <w:rPr>
          <w:rFonts w:eastAsia="等线" w:ascii="Arial" w:cs="Arial" w:hAnsi="Arial"/>
          <w:b w:val="true"/>
          <w:sz w:val="22"/>
        </w:rPr>
        <w:t>Accepted workarounds:</w:t>
      </w:r>
      <w:r>
        <w:rPr>
          <w:rFonts w:eastAsia="等线" w:ascii="Arial" w:cs="Arial" w:hAnsi="Arial"/>
          <w:sz w:val="22"/>
        </w:rPr>
        <w:br/>
      </w:r>
      <w:r>
        <w:rPr>
          <w:rFonts w:eastAsia="等线" w:ascii="Arial" w:cs="Arial" w:hAnsi="Arial"/>
          <w:b w:val="true"/>
          <w:sz w:val="22"/>
        </w:rPr>
        <w:t>Open blockers:</w:t>
      </w:r>
      <w:r>
        <w:rPr>
          <w:rFonts w:eastAsia="等线" w:ascii="Arial" w:cs="Arial" w:hAnsi="Arial"/>
          <w:sz w:val="22"/>
        </w:rPr>
        <w:br/>
      </w:r>
      <w:r>
        <w:rPr>
          <w:rFonts w:eastAsia="等线" w:ascii="Arial" w:cs="Arial" w:hAnsi="Arial"/>
          <w:b w:val="true"/>
          <w:sz w:val="22"/>
        </w:rPr>
        <w:t>Client signatory:</w:t>
      </w:r>
      <w:r>
        <w:rPr>
          <w:rFonts w:eastAsia="等线" w:ascii="Arial" w:cs="Arial" w:hAnsi="Arial"/>
          <w:sz w:val="22"/>
        </w:rPr>
        <w:br/>
      </w:r>
      <w:r>
        <w:rPr>
          <w:rFonts w:eastAsia="等线" w:ascii="Arial" w:cs="Arial" w:hAnsi="Arial"/>
          <w:b w:val="true"/>
          <w:sz w:val="22"/>
        </w:rPr>
        <w:t>Authority/role:</w:t>
      </w:r>
      <w:r>
        <w:rPr>
          <w:rFonts w:eastAsia="等线" w:ascii="Arial" w:cs="Arial" w:hAnsi="Arial"/>
          <w:sz w:val="22"/>
        </w:rPr>
        <w:br/>
      </w:r>
      <w:r>
        <w:rPr>
          <w:rFonts w:eastAsia="等线" w:ascii="Arial" w:cs="Arial" w:hAnsi="Arial"/>
          <w:b w:val="true"/>
          <w:sz w:val="22"/>
        </w:rPr>
        <w:t>AutorunBiz PLT × MAIA signatory:</w:t>
      </w:r>
      <w:r>
        <w:rPr>
          <w:rFonts w:eastAsia="等线" w:ascii="Arial" w:cs="Arial" w:hAnsi="Arial"/>
          <w:sz w:val="22"/>
        </w:rPr>
        <w:br/>
      </w:r>
      <w:r>
        <w:rPr>
          <w:rFonts w:eastAsia="等线" w:ascii="Arial" w:cs="Arial" w:hAnsi="Arial"/>
          <w:b w:val="true"/>
          <w:sz w:val="22"/>
        </w:rPr>
        <w:t>Date/time:</w:t>
      </w:r>
      <w:r>
        <w:rPr>
          <w:rFonts w:eastAsia="等线" w:ascii="Arial" w:cs="Arial" w:hAnsi="Arial"/>
          <w:sz w:val="22"/>
        </w:rPr>
        <w:br/>
      </w:r>
      <w:r>
        <w:rPr>
          <w:rFonts w:eastAsia="等线" w:ascii="Arial" w:cs="Arial" w:hAnsi="Arial"/>
          <w:b w:val="true"/>
          <w:sz w:val="22"/>
        </w:rPr>
        <w:t>Evidence folder:</w:t>
      </w:r>
    </w:p>
    <w:p>
      <w:pPr>
        <w:pStyle w:val="2"/>
        <w:spacing w:before="320" w:after="120" w:line="288" w:lineRule="auto"/>
        <w:ind w:left="0"/>
        <w:jc w:val="left"/>
        <w:outlineLvl w:val="1"/>
      </w:pPr>
      <w:bookmarkStart w:name="heading_140" w:id="140"/>
      <w:r>
        <w:rPr>
          <w:rFonts w:eastAsia="等线" w:ascii="Arial" w:cs="Arial" w:hAnsi="Arial"/>
          <w:b w:val="true"/>
          <w:sz w:val="32"/>
        </w:rPr>
        <w:t>13.6 Post-Session Actions</w:t>
      </w:r>
      <w:bookmarkEnd w:id="14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timing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Evidence/output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Circulate minutes and result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UAT conductor/PM </w:t>
            </w:r>
            <w:r>
              <w:rPr>
                <w:rFonts w:eastAsia="等线" w:ascii="Arial" w:cs="Arial" w:hAnsi="Arial"/>
                <w:b w:val="true"/>
                <w:sz w:val="22"/>
              </w:rPr>
              <w:t>TBC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 before session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Minutes with test counts and verdict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Upload/lock evidence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Evidence owner </w:t>
            </w:r>
            <w:r>
              <w:rPr>
                <w:rFonts w:eastAsia="等线" w:ascii="Arial" w:cs="Arial" w:hAnsi="Arial"/>
                <w:b w:val="true"/>
                <w:sz w:val="22"/>
              </w:rPr>
              <w:t>TBC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day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 folder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 defects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QA/product </w:t>
            </w:r>
            <w:r>
              <w:rPr>
                <w:rFonts w:eastAsia="等线" w:ascii="Arial" w:cs="Arial" w:hAnsi="Arial"/>
                <w:b w:val="true"/>
                <w:sz w:val="22"/>
              </w:rPr>
              <w:t>TBC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Same/next business day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Tracker IDs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 severity/sign-off impact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lead + product + client owner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Within approved review window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Updated defect table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 scope conflicts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Product/PM/authorised commercial owner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Before promise or retest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Written decision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 approved dates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Authorised delivery owner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After estimation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Client-safe plan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Schedule retest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PM </w:t>
            </w:r>
            <w:r>
              <w:rPr>
                <w:rFonts w:eastAsia="等线" w:ascii="Arial" w:cs="Arial" w:hAnsi="Arial"/>
                <w:b w:val="true"/>
                <w:sz w:val="22"/>
              </w:rPr>
              <w:t>TBC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After fix evidence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Calendar + scoped retest list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Obtain written acceptance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PM + named signatory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At/after close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Signed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 go-live readiness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Deployment manager </w:t>
            </w:r>
            <w:r>
              <w:rPr>
                <w:rFonts w:eastAsia="等线" w:ascii="Arial" w:cs="Arial" w:hAnsi="Arial"/>
                <w:b w:val="true"/>
                <w:sz w:val="22"/>
              </w:rPr>
              <w:t>TBC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After verdict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GO/Conditional/NO-GO record</w:t>
            </w:r>
          </w:p>
        </w:tc>
      </w:tr>
    </w:tbl>
    <w:p>
      <w:pPr>
        <w:pStyle w:val="1"/>
        <w:spacing w:before="380" w:after="140" w:line="288" w:lineRule="auto"/>
        <w:ind w:left="0"/>
        <w:jc w:val="left"/>
        <w:outlineLvl w:val="0"/>
      </w:pPr>
      <w:bookmarkStart w:name="heading_141" w:id="141"/>
      <w:r>
        <w:rPr>
          <w:rFonts w:eastAsia="等线" w:ascii="Arial" w:cs="Arial" w:hAnsi="Arial"/>
          <w:b w:val="true"/>
          <w:sz w:val="36"/>
        </w:rPr>
        <w:t>PART 14 — KNOWN GAPS, DISCLOSURES AND DO-NOT-PROMISE REGISTER</w:t>
      </w:r>
      <w:bookmarkEnd w:id="141"/>
    </w:p>
    <w:p>
      <w:pPr>
        <w:pStyle w:val="2"/>
        <w:spacing w:before="320" w:after="120" w:line="288" w:lineRule="auto"/>
        <w:ind w:left="0"/>
        <w:jc w:val="left"/>
        <w:outlineLvl w:val="1"/>
      </w:pPr>
      <w:bookmarkStart w:name="heading_142" w:id="142"/>
      <w:r>
        <w:rPr>
          <w:rFonts w:eastAsia="等线" w:ascii="Arial" w:cs="Arial" w:hAnsi="Arial"/>
          <w:b w:val="true"/>
          <w:sz w:val="32"/>
        </w:rPr>
        <w:t>14.1 Consolidated Register</w:t>
      </w:r>
      <w:bookmarkEnd w:id="14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35"/>
        <w:gridCol w:w="1035"/>
        <w:gridCol w:w="1035"/>
        <w:gridCol w:w="1035"/>
        <w:gridCol w:w="1035"/>
        <w:gridCol w:w="1035"/>
        <w:gridCol w:w="1035"/>
        <w:gridCol w:w="1035"/>
      </w:tblGrid>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status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impact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Disclosure wording</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Approved workaround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Readiness date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Sign-off impact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enforcement NS-20</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Unresolved hard blocker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 blocks or uncontrolled exposure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 need David’s written day-one rule before acceptance.”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approved date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Ivan ↔ David</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 owner DEP-3</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Unassigned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events may not ship</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event will be tested individually after ownership and configuration are confirmed.”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approved date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Ivan to assign</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DEP-4</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Pending verification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Production channel unproven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“Telegram results do not prove WhatsApp readiness.”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approved date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Ops/Tech TBC</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integration DEP-1</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valid end-to-end result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 will not pass an ERP-dependent test without the SQL result.”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approved date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 SQL vendor</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signatory DEP-2</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valid verdict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named authorised signer is required before closing.”</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approved date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PM + David</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AS-11 breakdown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feasibility open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Excel evidence may be lost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“Excel remains unless the replacement proves equivalent.”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 Excel, client acceptance required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approved date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Conditional</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 lead + David/Grace</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Mobile defects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prior defects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Approvers cannot act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 will close this only on the actual named devices.”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Targeted in P1 window; pass evidence absent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Front-end TBC</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Pick-list PDF</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prior defects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print unusable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 will inspect the physical print, not only the PDF.”</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Targeted in P0/P1 window; pass evidence absent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PDF owner TBC</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Conflicting operating models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Added work/role confusion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 is excluded until David selects one model.”</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WhatsApp filing</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approved date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Non-core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SCN/CCN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Connector untested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Rare stock/credit case remains manual</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“Separate test; excluded from this round.”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Existing SQL process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approved date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Non-core for round 3</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Gareth/TBC</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 workspace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expectation may exceed current scope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approved readiness date is available.”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Existing finance process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approved date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Non-core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TBC</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Near-expiry/low-stock configuration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Feature/mechanism incomplete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Wrong/no recipients or cadence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“Threshold, recipient and cadence must be confirmed.”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Manual SQL reporting</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approved date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Depends on round scope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login model</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Unresolved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 adoption cannot be proven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and Lai must choose individual or shared access.”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Designated Lai device if accepted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approved date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Affects AS-01</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David/Lai</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Backup coverage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process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Workflow stops when Lai/Finance absent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“This is an operational owner decision, not a product fix.”</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 confirmed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approved date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Go-live risk</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cutoff</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Conflicting 1pm/2pm rule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automation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“Exact rule must be written before configuration.”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Manual handling</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approved date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Exclude until resolved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r>
    </w:tbl>
    <w:p>
      <w:pPr>
        <w:pStyle w:val="2"/>
        <w:spacing w:before="320" w:after="120" w:line="288" w:lineRule="auto"/>
        <w:ind w:left="0"/>
        <w:jc w:val="left"/>
        <w:outlineLvl w:val="1"/>
      </w:pPr>
      <w:bookmarkStart w:name="heading_143" w:id="143"/>
      <w:r>
        <w:rPr>
          <w:rFonts w:eastAsia="等线" w:ascii="Arial" w:cs="Arial" w:hAnsi="Arial"/>
          <w:b w:val="true"/>
          <w:sz w:val="32"/>
        </w:rPr>
        <w:t>14.2 Do Not Promise Register</w:t>
      </w:r>
      <w:bookmarkEnd w:id="143"/>
    </w:p>
    <w:p>
      <w:pPr>
        <w:spacing w:before="120" w:after="120" w:line="288" w:lineRule="auto"/>
        <w:ind w:left="0"/>
        <w:jc w:val="left"/>
      </w:pPr>
      <w:r>
        <w:rPr>
          <w:rFonts w:eastAsia="等线" w:ascii="Arial" w:cs="Arial" w:hAnsi="Arial"/>
          <w:sz w:val="22"/>
        </w:rPr>
        <w:t>Do not promise:</w:t>
      </w:r>
    </w:p>
    <w:p>
      <w:pPr>
        <w:numPr>
          <w:numId w:val="627"/>
        </w:numPr>
        <w:spacing w:before="120" w:after="120" w:line="288" w:lineRule="auto"/>
        <w:ind w:left="0"/>
        <w:jc w:val="left"/>
      </w:pPr>
      <w:r>
        <w:rPr>
          <w:rFonts w:eastAsia="等线" w:ascii="Arial" w:cs="Arial" w:hAnsi="Arial"/>
          <w:sz w:val="22"/>
        </w:rPr>
        <w:t>that all 5 August target fixes are complete or accepted;</w:t>
      </w:r>
    </w:p>
    <w:p>
      <w:pPr>
        <w:numPr>
          <w:numId w:val="628"/>
        </w:numPr>
        <w:spacing w:before="120" w:after="120" w:line="288" w:lineRule="auto"/>
        <w:ind w:left="0"/>
        <w:jc w:val="left"/>
      </w:pPr>
      <w:r>
        <w:rPr>
          <w:rFonts w:eastAsia="等线" w:ascii="Arial" w:cs="Arial" w:hAnsi="Arial"/>
          <w:sz w:val="22"/>
        </w:rPr>
        <w:t>a WhatsApp go-live date before verification;</w:t>
      </w:r>
    </w:p>
    <w:p>
      <w:pPr>
        <w:numPr>
          <w:numId w:val="629"/>
        </w:numPr>
        <w:spacing w:before="120" w:after="120" w:line="288" w:lineRule="auto"/>
        <w:ind w:left="0"/>
        <w:jc w:val="left"/>
      </w:pPr>
      <w:r>
        <w:rPr>
          <w:rFonts w:eastAsia="等线" w:ascii="Arial" w:cs="Arial" w:hAnsi="Arial"/>
          <w:sz w:val="22"/>
        </w:rPr>
        <w:t>removal of Excel before AS-11 acceptance;</w:t>
      </w:r>
    </w:p>
    <w:p>
      <w:pPr>
        <w:numPr>
          <w:numId w:val="630"/>
        </w:numPr>
        <w:spacing w:before="120" w:after="120" w:line="288" w:lineRule="auto"/>
        <w:ind w:left="0"/>
        <w:jc w:val="left"/>
      </w:pPr>
      <w:r>
        <w:rPr>
          <w:rFonts w:eastAsia="等线" w:ascii="Arial" w:cs="Arial" w:hAnsi="Arial"/>
          <w:sz w:val="22"/>
        </w:rPr>
        <w:t>any AR, catalogue, POD, report, contact-database or SCN/CCN date without approval;</w:t>
      </w:r>
    </w:p>
    <w:p>
      <w:pPr>
        <w:numPr>
          <w:numId w:val="631"/>
        </w:numPr>
        <w:spacing w:before="120" w:after="120" w:line="288" w:lineRule="auto"/>
        <w:ind w:left="0"/>
        <w:jc w:val="left"/>
      </w:pPr>
      <w:r>
        <w:rPr>
          <w:rFonts w:eastAsia="等线" w:ascii="Arial" w:cs="Arial" w:hAnsi="Arial"/>
          <w:sz w:val="22"/>
        </w:rPr>
        <w:t>automated WhatsApp broadcasting;</w:t>
      </w:r>
    </w:p>
    <w:p>
      <w:pPr>
        <w:numPr>
          <w:numId w:val="632"/>
        </w:numPr>
        <w:spacing w:before="120" w:after="120" w:line="288" w:lineRule="auto"/>
        <w:ind w:left="0"/>
        <w:jc w:val="left"/>
      </w:pPr>
      <w:r>
        <w:rPr>
          <w:rFonts w:eastAsia="等线" w:ascii="Arial" w:cs="Arial" w:hAnsi="Arial"/>
          <w:sz w:val="22"/>
        </w:rPr>
        <w:t>volume-tier pricing;</w:t>
      </w:r>
    </w:p>
    <w:p>
      <w:pPr>
        <w:numPr>
          <w:numId w:val="633"/>
        </w:numPr>
        <w:spacing w:before="120" w:after="120" w:line="288" w:lineRule="auto"/>
        <w:ind w:left="0"/>
        <w:jc w:val="left"/>
      </w:pPr>
      <w:r>
        <w:rPr>
          <w:rFonts w:eastAsia="等线" w:ascii="Arial" w:cs="Arial" w:hAnsi="Arial"/>
          <w:sz w:val="22"/>
        </w:rPr>
        <w:t>route optimisation or driver trip planning;</w:t>
      </w:r>
    </w:p>
    <w:p>
      <w:pPr>
        <w:numPr>
          <w:numId w:val="634"/>
        </w:numPr>
        <w:spacing w:before="120" w:after="120" w:line="288" w:lineRule="auto"/>
        <w:ind w:left="0"/>
        <w:jc w:val="left"/>
      </w:pPr>
      <w:r>
        <w:rPr>
          <w:rFonts w:eastAsia="等线" w:ascii="Arial" w:cs="Arial" w:hAnsi="Arial"/>
          <w:sz w:val="22"/>
        </w:rPr>
        <w:t>AP/QR settlement;</w:t>
      </w:r>
    </w:p>
    <w:p>
      <w:pPr>
        <w:numPr>
          <w:numId w:val="635"/>
        </w:numPr>
        <w:spacing w:before="120" w:after="120" w:line="288" w:lineRule="auto"/>
        <w:ind w:left="0"/>
        <w:jc w:val="left"/>
      </w:pPr>
      <w:r>
        <w:rPr>
          <w:rFonts w:eastAsia="等线" w:ascii="Arial" w:cs="Arial" w:hAnsi="Arial"/>
          <w:sz w:val="22"/>
        </w:rPr>
        <w:t>WMS/barcode/QR integration;</w:t>
      </w:r>
    </w:p>
    <w:p>
      <w:pPr>
        <w:numPr>
          <w:numId w:val="636"/>
        </w:numPr>
        <w:spacing w:before="120" w:after="120" w:line="288" w:lineRule="auto"/>
        <w:ind w:left="0"/>
        <w:jc w:val="left"/>
      </w:pPr>
      <w:r>
        <w:rPr>
          <w:rFonts w:eastAsia="等线" w:ascii="Arial" w:cs="Arial" w:hAnsi="Arial"/>
          <w:sz w:val="22"/>
        </w:rPr>
        <w:t>Facebook lead automation;</w:t>
      </w:r>
    </w:p>
    <w:p>
      <w:pPr>
        <w:numPr>
          <w:numId w:val="637"/>
        </w:numPr>
        <w:spacing w:before="120" w:after="120" w:line="288" w:lineRule="auto"/>
        <w:ind w:left="0"/>
        <w:jc w:val="left"/>
      </w:pPr>
      <w:r>
        <w:rPr>
          <w:rFonts w:eastAsia="等线" w:ascii="Arial" w:cs="Arial" w:hAnsi="Arial"/>
          <w:sz w:val="22"/>
        </w:rPr>
        <w:t>fleet GPS/temperature functionality;</w:t>
      </w:r>
    </w:p>
    <w:p>
      <w:pPr>
        <w:numPr>
          <w:numId w:val="638"/>
        </w:numPr>
        <w:spacing w:before="120" w:after="120" w:line="288" w:lineRule="auto"/>
        <w:ind w:left="0"/>
        <w:jc w:val="left"/>
      </w:pPr>
      <w:r>
        <w:rPr>
          <w:rFonts w:eastAsia="等线" w:ascii="Arial" w:cs="Arial" w:hAnsi="Arial"/>
          <w:sz w:val="22"/>
        </w:rPr>
        <w:t>invoice-mirrored CN numbering;</w:t>
      </w:r>
    </w:p>
    <w:p>
      <w:pPr>
        <w:numPr>
          <w:numId w:val="639"/>
        </w:numPr>
        <w:spacing w:before="120" w:after="120" w:line="288" w:lineRule="auto"/>
        <w:ind w:left="0"/>
        <w:jc w:val="left"/>
      </w:pPr>
      <w:r>
        <w:rPr>
          <w:rFonts w:eastAsia="等线" w:ascii="Arial" w:cs="Arial" w:hAnsi="Arial"/>
          <w:sz w:val="22"/>
        </w:rPr>
        <w:t>a specific credit tolerance/override rule before David decides;</w:t>
      </w:r>
    </w:p>
    <w:p>
      <w:pPr>
        <w:numPr>
          <w:numId w:val="640"/>
        </w:numPr>
        <w:spacing w:before="120" w:after="120" w:line="288" w:lineRule="auto"/>
        <w:ind w:left="0"/>
        <w:jc w:val="left"/>
      </w:pPr>
      <w:r>
        <w:rPr>
          <w:rFonts w:eastAsia="等线" w:ascii="Arial" w:cs="Arial" w:hAnsi="Arial"/>
          <w:sz w:val="22"/>
        </w:rPr>
        <w:t>a feature because it was discussed, when its Scope Lock status is only “agreed in principle” or “needs scoping”;</w:t>
      </w:r>
    </w:p>
    <w:p>
      <w:pPr>
        <w:numPr>
          <w:numId w:val="641"/>
        </w:numPr>
        <w:spacing w:before="120" w:after="120" w:line="288" w:lineRule="auto"/>
        <w:ind w:left="0"/>
        <w:jc w:val="left"/>
      </w:pPr>
      <w:r>
        <w:rPr>
          <w:rFonts w:eastAsia="等线" w:ascii="Arial" w:cs="Arial" w:hAnsi="Arial"/>
          <w:sz w:val="22"/>
        </w:rPr>
        <w:t>that a workaround constitutes a passed original test.</w:t>
      </w:r>
    </w:p>
    <w:p>
      <w:pPr>
        <w:pStyle w:val="1"/>
        <w:spacing w:before="380" w:after="140" w:line="288" w:lineRule="auto"/>
        <w:ind w:left="0"/>
        <w:jc w:val="left"/>
        <w:outlineLvl w:val="0"/>
      </w:pPr>
      <w:bookmarkStart w:name="heading_144" w:id="144"/>
      <w:r>
        <w:rPr>
          <w:rFonts w:eastAsia="等线" w:ascii="Arial" w:cs="Arial" w:hAnsi="Arial"/>
          <w:b w:val="true"/>
          <w:sz w:val="36"/>
        </w:rPr>
        <w:t>APPENDICES</w:t>
      </w:r>
      <w:bookmarkEnd w:id="144"/>
    </w:p>
    <w:p>
      <w:pPr>
        <w:pStyle w:val="2"/>
        <w:spacing w:before="320" w:after="120" w:line="288" w:lineRule="auto"/>
        <w:ind w:left="0"/>
        <w:jc w:val="left"/>
        <w:outlineLvl w:val="1"/>
      </w:pPr>
      <w:bookmarkStart w:name="heading_145" w:id="145"/>
      <w:r>
        <w:rPr>
          <w:rFonts w:eastAsia="等线" w:ascii="Arial" w:cs="Arial" w:hAnsi="Arial"/>
          <w:b w:val="true"/>
          <w:sz w:val="32"/>
        </w:rPr>
        <w:t>APPENDIX A — CLIENT ROLE DIRECTORY</w:t>
      </w:r>
      <w:bookmarkEnd w:id="14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Responsibilities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tests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 authority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Contact / availability</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Chong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Owner/MD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Overall coordination, price and credit control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T09, T12, T13, T26, sign-off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price/credit; sign-off not formally recorded</w:t>
            </w: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Tan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Manager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management, intermediate price tier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T08, T12, territory checks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Below-default/above-min price; no final credit</w:t>
            </w: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Queenie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Standard order entry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T02–T18 as applicable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Assigned customers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T04 backup/cross-check</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Manager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DN/Invoice handoff, AR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T18, T21–25, T30–31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confirmation</w:t>
            </w: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Apple/Applle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limits/terms and finance settings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T05, T13 if authorised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Must be clarified</w:t>
            </w: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 Lim Jun Yan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Manager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 actual quantity, warehouse handoff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T14–25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Operational confirmation</w:t>
            </w: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Krystle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Ops/Admin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Coordination and mobile operations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T27–29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 confirmed</w:t>
            </w: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Ops/IT Admin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Setup support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T01/preflight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Driver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Proposed POD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core UAT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submit/cancel</w:t>
            </w: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signatory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acceptance authority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Calls final verdict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Closing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Unknown</w:t>
            </w:r>
          </w:p>
        </w:tc>
        <w:tc>
          <w:tcPr>
            <w:tcW w:w="138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146" w:id="146"/>
      <w:r>
        <w:rPr>
          <w:rFonts w:eastAsia="等线" w:ascii="Arial" w:cs="Arial" w:hAnsi="Arial"/>
          <w:b w:val="true"/>
          <w:sz w:val="32"/>
        </w:rPr>
        <w:t>APPENDIX B — GLOSSARY</w:t>
      </w:r>
      <w:bookmarkEnd w:id="146"/>
    </w:p>
    <w:p>
      <w:pPr>
        <w:spacing w:before="120" w:after="120" w:line="288" w:lineRule="auto"/>
        <w:ind w:left="0"/>
        <w:jc w:val="left"/>
      </w:pPr>
      <w:r>
        <w:rPr>
          <w:rFonts w:eastAsia="等线" w:ascii="Arial" w:cs="Arial" w:hAnsi="Arial"/>
          <w:sz w:val="22"/>
        </w:rPr>
        <w:t>See §2.5. Add client-specific terms discovered during the session below.</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Term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meaning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by</w:t>
            </w:r>
          </w:p>
        </w:tc>
      </w:tr>
      <w:tr>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147" w:id="147"/>
      <w:r>
        <w:rPr>
          <w:rFonts w:eastAsia="等线" w:ascii="Arial" w:cs="Arial" w:hAnsi="Arial"/>
          <w:b w:val="true"/>
          <w:sz w:val="32"/>
        </w:rPr>
        <w:t>APPENDIX C — TEST DATA PREPARATION SHEET</w:t>
      </w:r>
      <w:bookmarkEnd w:id="14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 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characteristics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Record selected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Verified by</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Normal customer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Assigned, within credit and term</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Price-exception customer/item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Known default/minimum</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Credit-exception customer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Deterministic rule breach</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kg/carton/pcs items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Macro Frozen UOM cases</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Variable-weight line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Multiple unequal boxes</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Chinese item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Printed description</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Exact/ambiguous payments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Realistic finance cases</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148" w:id="148"/>
      <w:r>
        <w:rPr>
          <w:rFonts w:eastAsia="等线" w:ascii="Arial" w:cs="Arial" w:hAnsi="Arial"/>
          <w:b w:val="true"/>
          <w:sz w:val="32"/>
        </w:rPr>
        <w:t>APPENDIX D — DEVICE AND ACCOUNT CHECKLIST</w:t>
      </w:r>
      <w:bookmarkEnd w:id="1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Browser/app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Samsung Z Fold</w:t>
            </w: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approval</w:t>
            </w: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Krystle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iPhone 17 Pro Max</w:t>
            </w: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Mobile edit</w:t>
            </w: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Mobile device</w:t>
            </w: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approval</w:t>
            </w: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Queenie</w:t>
            </w: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PC/shared device</w:t>
            </w: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w:t>
            </w: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138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149" w:id="149"/>
      <w:r>
        <w:rPr>
          <w:rFonts w:eastAsia="等线" w:ascii="Arial" w:cs="Arial" w:hAnsi="Arial"/>
          <w:b w:val="true"/>
          <w:sz w:val="32"/>
        </w:rPr>
        <w:t>APPENDIX E — DEFECT LOG TEMPLATE</w:t>
      </w:r>
      <w:bookmarkEnd w:id="14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90"/>
        <w:gridCol w:w="690"/>
        <w:gridCol w:w="690"/>
        <w:gridCol w:w="690"/>
        <w:gridCol w:w="690"/>
        <w:gridCol w:w="690"/>
        <w:gridCol w:w="690"/>
        <w:gridCol w:w="690"/>
        <w:gridCol w:w="690"/>
        <w:gridCol w:w="690"/>
        <w:gridCol w:w="690"/>
        <w:gridCol w:w="690"/>
      </w:tblGrid>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Severity</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Classification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Expected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Workaround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Due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Retest</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Impact</w:t>
            </w:r>
          </w:p>
        </w:tc>
      </w:tr>
      <w:tr>
        <w:tc>
          <w:tcPr>
            <w:tcW w:w="69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150" w:id="150"/>
      <w:r>
        <w:rPr>
          <w:rFonts w:eastAsia="等线" w:ascii="Arial" w:cs="Arial" w:hAnsi="Arial"/>
          <w:b w:val="true"/>
          <w:sz w:val="32"/>
        </w:rPr>
        <w:t>APPENDIX F — DECISION LOG TEMPLATE</w:t>
      </w:r>
      <w:bookmarkEnd w:id="15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Decision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Options considered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Decided by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Impact</w:t>
            </w:r>
          </w:p>
        </w:tc>
      </w:tr>
      <w:tr>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151" w:id="151"/>
      <w:r>
        <w:rPr>
          <w:rFonts w:eastAsia="等线" w:ascii="Arial" w:cs="Arial" w:hAnsi="Arial"/>
          <w:b w:val="true"/>
          <w:sz w:val="32"/>
        </w:rPr>
        <w:t>APPENDIX G — SIGN-OFF TEMPLATE</w:t>
      </w:r>
      <w:bookmarkEnd w:id="151"/>
    </w:p>
    <w:p>
      <w:pPr>
        <w:pStyle w:val="3"/>
        <w:spacing w:before="300" w:after="120" w:line="288" w:lineRule="auto"/>
        <w:ind w:left="0"/>
        <w:jc w:val="left"/>
        <w:outlineLvl w:val="2"/>
      </w:pPr>
      <w:bookmarkStart w:name="heading_152" w:id="152"/>
      <w:r>
        <w:rPr>
          <w:rFonts w:eastAsia="等线" w:ascii="Arial" w:cs="Arial" w:hAnsi="Arial"/>
          <w:b w:val="true"/>
          <w:sz w:val="30"/>
        </w:rPr>
        <w:t>Macro Frozen Third UAT Outcome</w:t>
      </w:r>
      <w:bookmarkEnd w:id="152"/>
    </w:p>
    <w:p>
      <w:pPr>
        <w:numPr>
          <w:numId w:val="642"/>
        </w:numPr>
        <w:spacing w:before="120" w:after="120" w:line="288" w:lineRule="auto"/>
        <w:ind w:left="0"/>
        <w:jc w:val="left"/>
      </w:pPr>
      <w:r>
        <w:rPr>
          <w:rFonts w:eastAsia="等线" w:ascii="Arial" w:cs="Arial" w:hAnsi="Arial"/>
          <w:b w:val="true"/>
          <w:sz w:val="22"/>
        </w:rPr>
        <w:t>Date/time:</w:t>
      </w:r>
    </w:p>
    <w:p>
      <w:pPr>
        <w:numPr>
          <w:numId w:val="643"/>
        </w:numPr>
        <w:spacing w:before="120" w:after="120" w:line="288" w:lineRule="auto"/>
        <w:ind w:left="0"/>
        <w:jc w:val="left"/>
      </w:pPr>
      <w:r>
        <w:rPr>
          <w:rFonts w:eastAsia="等线" w:ascii="Arial" w:cs="Arial" w:hAnsi="Arial"/>
          <w:b w:val="true"/>
          <w:sz w:val="22"/>
        </w:rPr>
        <w:t>Environment/build:</w:t>
      </w:r>
    </w:p>
    <w:p>
      <w:pPr>
        <w:numPr>
          <w:numId w:val="644"/>
        </w:numPr>
        <w:spacing w:before="120" w:after="120" w:line="288" w:lineRule="auto"/>
        <w:ind w:left="0"/>
        <w:jc w:val="left"/>
      </w:pPr>
      <w:r>
        <w:rPr>
          <w:rFonts w:eastAsia="等线" w:ascii="Arial" w:cs="Arial" w:hAnsi="Arial"/>
          <w:b w:val="true"/>
          <w:sz w:val="22"/>
        </w:rPr>
        <w:t>Scope tested:</w:t>
      </w:r>
    </w:p>
    <w:p>
      <w:pPr>
        <w:numPr>
          <w:numId w:val="645"/>
        </w:numPr>
        <w:spacing w:before="120" w:after="120" w:line="288" w:lineRule="auto"/>
        <w:ind w:left="0"/>
        <w:jc w:val="left"/>
      </w:pPr>
      <w:r>
        <w:rPr>
          <w:rFonts w:eastAsia="等线" w:ascii="Arial" w:cs="Arial" w:hAnsi="Arial"/>
          <w:b w:val="true"/>
          <w:sz w:val="22"/>
        </w:rPr>
        <w:t>Must-pass tests passed:</w:t>
      </w:r>
    </w:p>
    <w:p>
      <w:pPr>
        <w:numPr>
          <w:numId w:val="646"/>
        </w:numPr>
        <w:spacing w:before="120" w:after="120" w:line="288" w:lineRule="auto"/>
        <w:ind w:left="0"/>
        <w:jc w:val="left"/>
      </w:pPr>
      <w:r>
        <w:rPr>
          <w:rFonts w:eastAsia="等线" w:ascii="Arial" w:cs="Arial" w:hAnsi="Arial"/>
          <w:b w:val="true"/>
          <w:sz w:val="22"/>
        </w:rPr>
        <w:t>Must-pass tests failed/blocked:</w:t>
      </w:r>
    </w:p>
    <w:p>
      <w:pPr>
        <w:numPr>
          <w:numId w:val="647"/>
        </w:numPr>
        <w:spacing w:before="120" w:after="120" w:line="288" w:lineRule="auto"/>
        <w:ind w:left="0"/>
        <w:jc w:val="left"/>
      </w:pPr>
      <w:r>
        <w:rPr>
          <w:rFonts w:eastAsia="等线" w:ascii="Arial" w:cs="Arial" w:hAnsi="Arial"/>
          <w:b w:val="true"/>
          <w:sz w:val="22"/>
        </w:rPr>
        <w:t>Accepted workarounds:</w:t>
      </w:r>
    </w:p>
    <w:p>
      <w:pPr>
        <w:numPr>
          <w:numId w:val="648"/>
        </w:numPr>
        <w:spacing w:before="120" w:after="120" w:line="288" w:lineRule="auto"/>
        <w:ind w:left="0"/>
        <w:jc w:val="left"/>
      </w:pPr>
      <w:r>
        <w:rPr>
          <w:rFonts w:eastAsia="等线" w:ascii="Arial" w:cs="Arial" w:hAnsi="Arial"/>
          <w:b w:val="true"/>
          <w:sz w:val="22"/>
        </w:rPr>
        <w:t>Known limitations:</w:t>
      </w:r>
    </w:p>
    <w:p>
      <w:pPr>
        <w:numPr>
          <w:numId w:val="649"/>
        </w:numPr>
        <w:spacing w:before="120" w:after="120" w:line="288" w:lineRule="auto"/>
        <w:ind w:left="0"/>
        <w:jc w:val="left"/>
      </w:pPr>
      <w:r>
        <w:rPr>
          <w:rFonts w:eastAsia="等线" w:ascii="Arial" w:cs="Arial" w:hAnsi="Arial"/>
          <w:b w:val="true"/>
          <w:sz w:val="22"/>
        </w:rPr>
        <w:t>Outcome:</w:t>
      </w:r>
      <w:r>
        <w:rPr>
          <w:rFonts w:eastAsia="等线" w:ascii="Arial" w:cs="Arial" w:hAnsi="Arial"/>
          <w:sz w:val="22"/>
        </w:rPr>
        <w:t xml:space="preserve"> Pass / Conditional Pass / Fail</w:t>
      </w:r>
    </w:p>
    <w:p>
      <w:pPr>
        <w:numPr>
          <w:numId w:val="650"/>
        </w:numPr>
        <w:spacing w:before="120" w:after="120" w:line="288" w:lineRule="auto"/>
        <w:ind w:left="0"/>
        <w:jc w:val="left"/>
      </w:pPr>
      <w:r>
        <w:rPr>
          <w:rFonts w:eastAsia="等线" w:ascii="Arial" w:cs="Arial" w:hAnsi="Arial"/>
          <w:b w:val="true"/>
          <w:sz w:val="22"/>
        </w:rPr>
        <w:t>Conditions and dates:</w:t>
      </w:r>
    </w:p>
    <w:p>
      <w:pPr>
        <w:numPr>
          <w:numId w:val="651"/>
        </w:numPr>
        <w:spacing w:before="120" w:after="120" w:line="288" w:lineRule="auto"/>
        <w:ind w:left="0"/>
        <w:jc w:val="left"/>
      </w:pPr>
      <w:r>
        <w:rPr>
          <w:rFonts w:eastAsia="等线" w:ascii="Arial" w:cs="Arial" w:hAnsi="Arial"/>
          <w:b w:val="true"/>
          <w:sz w:val="22"/>
        </w:rPr>
        <w:t>Client signatory / role:</w:t>
      </w:r>
    </w:p>
    <w:p>
      <w:pPr>
        <w:numPr>
          <w:numId w:val="652"/>
        </w:numPr>
        <w:spacing w:before="120" w:after="120" w:line="288" w:lineRule="auto"/>
        <w:ind w:left="0"/>
        <w:jc w:val="left"/>
      </w:pPr>
      <w:r>
        <w:rPr>
          <w:rFonts w:eastAsia="等线" w:ascii="Arial" w:cs="Arial" w:hAnsi="Arial"/>
          <w:b w:val="true"/>
          <w:sz w:val="22"/>
        </w:rPr>
        <w:t>AutorunBiz PLT × MAIA signatory / role:</w:t>
      </w:r>
    </w:p>
    <w:p>
      <w:pPr>
        <w:numPr>
          <w:numId w:val="653"/>
        </w:numPr>
        <w:spacing w:before="120" w:after="120" w:line="288" w:lineRule="auto"/>
        <w:ind w:left="0"/>
        <w:jc w:val="left"/>
      </w:pPr>
      <w:r>
        <w:rPr>
          <w:rFonts w:eastAsia="等线" w:ascii="Arial" w:cs="Arial" w:hAnsi="Arial"/>
          <w:b w:val="true"/>
          <w:sz w:val="22"/>
        </w:rPr>
        <w:t>Evidence folder:</w:t>
      </w:r>
    </w:p>
    <w:p>
      <w:pPr>
        <w:spacing w:before="120" w:after="120" w:line="288" w:lineRule="auto"/>
        <w:ind w:left="0"/>
        <w:jc w:val="left"/>
      </w:pPr>
      <w:r>
        <w:rPr>
          <w:rFonts w:eastAsia="等线" w:ascii="Arial" w:cs="Arial" w:hAnsi="Arial"/>
          <w:b w:val="true"/>
          <w:sz w:val="22"/>
        </w:rPr>
        <w:t>Client statement</w:t>
      </w:r>
    </w:p>
    <w:p>
      <w:pPr>
        <w:spacing w:before="120" w:after="120" w:line="288" w:lineRule="auto"/>
        <w:ind w:left="0"/>
        <w:jc w:val="left"/>
      </w:pPr>
      <w:r>
        <w:rPr>
          <w:rFonts w:eastAsia="等线" w:ascii="Arial" w:cs="Arial" w:hAnsi="Arial"/>
          <w:i w:val="true"/>
          <w:color w:val="646a73"/>
          <w:sz w:val="22"/>
        </w:rPr>
        <w:t>I confirm that the outcome and conditions above accurately record the UAT session. I understand which items passed, which are conditional, deferred or out of scope, and which issues prevent operational use.</w:t>
      </w:r>
    </w:p>
    <w:p>
      <w:pPr>
        <w:spacing w:before="120" w:after="120" w:line="288" w:lineRule="auto"/>
        <w:ind w:left="0"/>
        <w:jc w:val="left"/>
      </w:pPr>
      <w:r>
        <w:rPr>
          <w:rFonts w:eastAsia="等线" w:ascii="Arial" w:cs="Arial" w:hAnsi="Arial"/>
          <w:sz w:val="22"/>
        </w:rPr>
        <w:t>Signature: ____________________ Date: ____________________</w:t>
      </w:r>
    </w:p>
    <w:p>
      <w:pPr>
        <w:pStyle w:val="2"/>
        <w:spacing w:before="320" w:after="120" w:line="288" w:lineRule="auto"/>
        <w:ind w:left="0"/>
        <w:jc w:val="left"/>
        <w:outlineLvl w:val="1"/>
      </w:pPr>
      <w:bookmarkStart w:name="heading_153" w:id="153"/>
      <w:r>
        <w:rPr>
          <w:rFonts w:eastAsia="等线" w:ascii="Arial" w:cs="Arial" w:hAnsi="Arial"/>
          <w:b w:val="true"/>
          <w:sz w:val="32"/>
        </w:rPr>
        <w:t>APPENDIX H — ONE-PAGE CONDUCTOR CHECKLIST</w:t>
      </w:r>
      <w:bookmarkEnd w:id="153"/>
    </w:p>
    <w:p>
      <w:pPr>
        <w:pStyle w:val="3"/>
        <w:spacing w:before="300" w:after="120" w:line="288" w:lineRule="auto"/>
        <w:ind w:left="0"/>
        <w:jc w:val="left"/>
        <w:outlineLvl w:val="2"/>
      </w:pPr>
      <w:bookmarkStart w:name="heading_154" w:id="154"/>
      <w:r>
        <w:rPr>
          <w:rFonts w:eastAsia="等线" w:ascii="Arial" w:cs="Arial" w:hAnsi="Arial"/>
          <w:b w:val="true"/>
          <w:sz w:val="30"/>
        </w:rPr>
        <w:t>Before Session</w:t>
      </w:r>
      <w:bookmarkEnd w:id="154"/>
    </w:p>
    <w:p>
      <w:pPr>
        <w:numPr>
          <w:numId w:val="654"/>
        </w:numPr>
        <w:spacing w:before="120" w:after="120" w:line="288" w:lineRule="auto"/>
        <w:ind w:left="0"/>
        <w:jc w:val="left"/>
      </w:pPr>
      <w:r>
        <w:rPr>
          <w:rFonts w:eastAsia="等线" w:ascii="Arial" w:cs="Arial" w:hAnsi="Arial"/>
          <w:sz w:val="22"/>
        </w:rPr>
        <w:t>Exact date, scope, build and signatory confirmed.</w:t>
      </w:r>
    </w:p>
    <w:p>
      <w:pPr>
        <w:numPr>
          <w:numId w:val="655"/>
        </w:numPr>
        <w:spacing w:before="120" w:after="120" w:line="288" w:lineRule="auto"/>
        <w:ind w:left="0"/>
        <w:jc w:val="left"/>
      </w:pPr>
      <w:r>
        <w:rPr>
          <w:rFonts w:eastAsia="等线" w:ascii="Arial" w:cs="Arial" w:hAnsi="Arial"/>
          <w:sz w:val="22"/>
        </w:rPr>
        <w:t>NS-20 credit rule written.</w:t>
      </w:r>
    </w:p>
    <w:p>
      <w:pPr>
        <w:numPr>
          <w:numId w:val="656"/>
        </w:numPr>
        <w:spacing w:before="120" w:after="120" w:line="288" w:lineRule="auto"/>
        <w:ind w:left="0"/>
        <w:jc w:val="left"/>
      </w:pPr>
      <w:r>
        <w:rPr>
          <w:rFonts w:eastAsia="等线" w:ascii="Arial" w:cs="Arial" w:hAnsi="Arial"/>
          <w:sz w:val="22"/>
        </w:rPr>
        <w:t>Notification owner and event evidence confirmed.</w:t>
      </w:r>
    </w:p>
    <w:p>
      <w:pPr>
        <w:numPr>
          <w:numId w:val="657"/>
        </w:numPr>
        <w:spacing w:before="120" w:after="120" w:line="288" w:lineRule="auto"/>
        <w:ind w:left="0"/>
        <w:jc w:val="left"/>
      </w:pPr>
      <w:r>
        <w:rPr>
          <w:rFonts w:eastAsia="等线" w:ascii="Arial" w:cs="Arial" w:hAnsi="Arial"/>
          <w:sz w:val="22"/>
        </w:rPr>
        <w:t>WhatsApp and SQL integration proven.</w:t>
      </w:r>
    </w:p>
    <w:p>
      <w:pPr>
        <w:numPr>
          <w:numId w:val="658"/>
        </w:numPr>
        <w:spacing w:before="120" w:after="120" w:line="288" w:lineRule="auto"/>
        <w:ind w:left="0"/>
        <w:jc w:val="left"/>
      </w:pPr>
      <w:r>
        <w:rPr>
          <w:rFonts w:eastAsia="等线" w:ascii="Arial" w:cs="Arial" w:hAnsi="Arial"/>
          <w:sz w:val="22"/>
        </w:rPr>
        <w:t>User accounts, devices and printer tested.</w:t>
      </w:r>
    </w:p>
    <w:p>
      <w:pPr>
        <w:numPr>
          <w:numId w:val="659"/>
        </w:numPr>
        <w:spacing w:before="120" w:after="120" w:line="288" w:lineRule="auto"/>
        <w:ind w:left="0"/>
        <w:jc w:val="left"/>
      </w:pPr>
      <w:r>
        <w:rPr>
          <w:rFonts w:eastAsia="等线" w:ascii="Arial" w:cs="Arial" w:hAnsi="Arial"/>
          <w:sz w:val="22"/>
        </w:rPr>
        <w:t>Actual test data prepared.</w:t>
      </w:r>
    </w:p>
    <w:p>
      <w:pPr>
        <w:numPr>
          <w:numId w:val="660"/>
        </w:numPr>
        <w:spacing w:before="120" w:after="120" w:line="288" w:lineRule="auto"/>
        <w:ind w:left="0"/>
        <w:jc w:val="left"/>
      </w:pPr>
      <w:r>
        <w:rPr>
          <w:rFonts w:eastAsia="等线" w:ascii="Arial" w:cs="Arial" w:hAnsi="Arial"/>
          <w:sz w:val="22"/>
        </w:rPr>
        <w:t>Known gaps and wording approved.</w:t>
      </w:r>
    </w:p>
    <w:p>
      <w:pPr>
        <w:numPr>
          <w:numId w:val="661"/>
        </w:numPr>
        <w:spacing w:before="120" w:after="120" w:line="288" w:lineRule="auto"/>
        <w:ind w:left="0"/>
        <w:jc w:val="left"/>
      </w:pPr>
      <w:r>
        <w:rPr>
          <w:rFonts w:eastAsia="等线" w:ascii="Arial" w:cs="Arial" w:hAnsi="Arial"/>
          <w:sz w:val="22"/>
        </w:rPr>
        <w:t>Defect, decision and parking-lot logs open.</w:t>
      </w:r>
    </w:p>
    <w:p>
      <w:pPr>
        <w:pStyle w:val="3"/>
        <w:spacing w:before="300" w:after="120" w:line="288" w:lineRule="auto"/>
        <w:ind w:left="0"/>
        <w:jc w:val="left"/>
        <w:outlineLvl w:val="2"/>
      </w:pPr>
      <w:bookmarkStart w:name="heading_155" w:id="155"/>
      <w:r>
        <w:rPr>
          <w:rFonts w:eastAsia="等线" w:ascii="Arial" w:cs="Arial" w:hAnsi="Arial"/>
          <w:b w:val="true"/>
          <w:sz w:val="30"/>
        </w:rPr>
        <w:t>During Opening</w:t>
      </w:r>
      <w:bookmarkEnd w:id="155"/>
    </w:p>
    <w:p>
      <w:pPr>
        <w:numPr>
          <w:numId w:val="662"/>
        </w:numPr>
        <w:spacing w:before="120" w:after="120" w:line="288" w:lineRule="auto"/>
        <w:ind w:left="0"/>
        <w:jc w:val="left"/>
      </w:pPr>
      <w:r>
        <w:rPr>
          <w:rFonts w:eastAsia="等线" w:ascii="Arial" w:cs="Arial" w:hAnsi="Arial"/>
          <w:sz w:val="22"/>
        </w:rPr>
        <w:t>Introduce as AutorunBiz PLT × MAIA.</w:t>
      </w:r>
    </w:p>
    <w:p>
      <w:pPr>
        <w:numPr>
          <w:numId w:val="663"/>
        </w:numPr>
        <w:spacing w:before="120" w:after="120" w:line="288" w:lineRule="auto"/>
        <w:ind w:left="0"/>
        <w:jc w:val="left"/>
      </w:pPr>
      <w:r>
        <w:rPr>
          <w:rFonts w:eastAsia="等线" w:ascii="Arial" w:cs="Arial" w:hAnsi="Arial"/>
          <w:sz w:val="22"/>
        </w:rPr>
        <w:t>State the business workflow being proven.</w:t>
      </w:r>
    </w:p>
    <w:p>
      <w:pPr>
        <w:numPr>
          <w:numId w:val="664"/>
        </w:numPr>
        <w:spacing w:before="120" w:after="120" w:line="288" w:lineRule="auto"/>
        <w:ind w:left="0"/>
        <w:jc w:val="left"/>
      </w:pPr>
      <w:r>
        <w:rPr>
          <w:rFonts w:eastAsia="等线" w:ascii="Arial" w:cs="Arial" w:hAnsi="Arial"/>
          <w:sz w:val="22"/>
        </w:rPr>
        <w:t>Confirm each user and final signatory.</w:t>
      </w:r>
    </w:p>
    <w:p>
      <w:pPr>
        <w:numPr>
          <w:numId w:val="665"/>
        </w:numPr>
        <w:spacing w:before="120" w:after="120" w:line="288" w:lineRule="auto"/>
        <w:ind w:left="0"/>
        <w:jc w:val="left"/>
      </w:pPr>
      <w:r>
        <w:rPr>
          <w:rFonts w:eastAsia="等线" w:ascii="Arial" w:cs="Arial" w:hAnsi="Arial"/>
          <w:sz w:val="22"/>
        </w:rPr>
        <w:t>Disclose known gaps before testing.</w:t>
      </w:r>
    </w:p>
    <w:p>
      <w:pPr>
        <w:numPr>
          <w:numId w:val="666"/>
        </w:numPr>
        <w:spacing w:before="120" w:after="120" w:line="288" w:lineRule="auto"/>
        <w:ind w:left="0"/>
        <w:jc w:val="left"/>
      </w:pPr>
      <w:r>
        <w:rPr>
          <w:rFonts w:eastAsia="等线" w:ascii="Arial" w:cs="Arial" w:hAnsi="Arial"/>
          <w:sz w:val="22"/>
        </w:rPr>
        <w:t>Explain evidence, timebox and decision rules.</w:t>
      </w:r>
    </w:p>
    <w:p>
      <w:pPr>
        <w:pStyle w:val="3"/>
        <w:spacing w:before="300" w:after="120" w:line="288" w:lineRule="auto"/>
        <w:ind w:left="0"/>
        <w:jc w:val="left"/>
        <w:outlineLvl w:val="2"/>
      </w:pPr>
      <w:bookmarkStart w:name="heading_156" w:id="156"/>
      <w:r>
        <w:rPr>
          <w:rFonts w:eastAsia="等线" w:ascii="Arial" w:cs="Arial" w:hAnsi="Arial"/>
          <w:b w:val="true"/>
          <w:sz w:val="30"/>
        </w:rPr>
        <w:t>During Every Test</w:t>
      </w:r>
      <w:bookmarkEnd w:id="156"/>
    </w:p>
    <w:p>
      <w:pPr>
        <w:numPr>
          <w:numId w:val="667"/>
        </w:numPr>
        <w:spacing w:before="120" w:after="120" w:line="288" w:lineRule="auto"/>
        <w:ind w:left="0"/>
        <w:jc w:val="left"/>
      </w:pPr>
      <w:r>
        <w:rPr>
          <w:rFonts w:eastAsia="等线" w:ascii="Arial" w:cs="Arial" w:hAnsi="Arial"/>
          <w:sz w:val="22"/>
        </w:rPr>
        <w:t>State scenario, user and expected result.</w:t>
      </w:r>
    </w:p>
    <w:p>
      <w:pPr>
        <w:numPr>
          <w:numId w:val="668"/>
        </w:numPr>
        <w:spacing w:before="120" w:after="120" w:line="288" w:lineRule="auto"/>
        <w:ind w:left="0"/>
        <w:jc w:val="left"/>
      </w:pPr>
      <w:r>
        <w:rPr>
          <w:rFonts w:eastAsia="等线" w:ascii="Arial" w:cs="Arial" w:hAnsi="Arial"/>
          <w:sz w:val="22"/>
        </w:rPr>
        <w:t>Client user holds the device.</w:t>
      </w:r>
    </w:p>
    <w:p>
      <w:pPr>
        <w:numPr>
          <w:numId w:val="669"/>
        </w:numPr>
        <w:spacing w:before="120" w:after="120" w:line="288" w:lineRule="auto"/>
        <w:ind w:left="0"/>
        <w:jc w:val="left"/>
      </w:pPr>
      <w:r>
        <w:rPr>
          <w:rFonts w:eastAsia="等线" w:ascii="Arial" w:cs="Arial" w:hAnsi="Arial"/>
          <w:sz w:val="22"/>
        </w:rPr>
        <w:t>Capture input, result, notification, PDF and SQL evidence.</w:t>
      </w:r>
    </w:p>
    <w:p>
      <w:pPr>
        <w:numPr>
          <w:numId w:val="670"/>
        </w:numPr>
        <w:spacing w:before="120" w:after="120" w:line="288" w:lineRule="auto"/>
        <w:ind w:left="0"/>
        <w:jc w:val="left"/>
      </w:pPr>
      <w:r>
        <w:rPr>
          <w:rFonts w:eastAsia="等线" w:ascii="Arial" w:cs="Arial" w:hAnsi="Arial"/>
          <w:sz w:val="22"/>
        </w:rPr>
        <w:t>Mark Pass/Fail/Blocked immediately.</w:t>
      </w:r>
    </w:p>
    <w:p>
      <w:pPr>
        <w:numPr>
          <w:numId w:val="671"/>
        </w:numPr>
        <w:spacing w:before="120" w:after="120" w:line="288" w:lineRule="auto"/>
        <w:ind w:left="0"/>
        <w:jc w:val="left"/>
      </w:pPr>
      <w:r>
        <w:rPr>
          <w:rFonts w:eastAsia="等线" w:ascii="Arial" w:cs="Arial" w:hAnsi="Arial"/>
          <w:sz w:val="22"/>
        </w:rPr>
        <w:t>Do not coach into a Pass.</w:t>
      </w:r>
    </w:p>
    <w:p>
      <w:pPr>
        <w:pStyle w:val="3"/>
        <w:spacing w:before="300" w:after="120" w:line="288" w:lineRule="auto"/>
        <w:ind w:left="0"/>
        <w:jc w:val="left"/>
        <w:outlineLvl w:val="2"/>
      </w:pPr>
      <w:bookmarkStart w:name="heading_157" w:id="157"/>
      <w:r>
        <w:rPr>
          <w:rFonts w:eastAsia="等线" w:ascii="Arial" w:cs="Arial" w:hAnsi="Arial"/>
          <w:b w:val="true"/>
          <w:sz w:val="30"/>
        </w:rPr>
        <w:t>When a Test Fails</w:t>
      </w:r>
      <w:bookmarkEnd w:id="157"/>
    </w:p>
    <w:p>
      <w:pPr>
        <w:numPr>
          <w:numId w:val="672"/>
        </w:numPr>
        <w:spacing w:before="120" w:after="120" w:line="288" w:lineRule="auto"/>
        <w:ind w:left="0"/>
        <w:jc w:val="left"/>
      </w:pPr>
      <w:r>
        <w:rPr>
          <w:rFonts w:eastAsia="等线" w:ascii="Arial" w:cs="Arial" w:hAnsi="Arial"/>
          <w:sz w:val="22"/>
        </w:rPr>
        <w:t>Capture evidence before retry.</w:t>
      </w:r>
    </w:p>
    <w:p>
      <w:pPr>
        <w:numPr>
          <w:numId w:val="673"/>
        </w:numPr>
        <w:spacing w:before="120" w:after="120" w:line="288" w:lineRule="auto"/>
        <w:ind w:left="0"/>
        <w:jc w:val="left"/>
      </w:pPr>
      <w:r>
        <w:rPr>
          <w:rFonts w:eastAsia="等线" w:ascii="Arial" w:cs="Arial" w:hAnsi="Arial"/>
          <w:sz w:val="22"/>
        </w:rPr>
        <w:t>Protect financial/stock records.</w:t>
      </w:r>
    </w:p>
    <w:p>
      <w:pPr>
        <w:numPr>
          <w:numId w:val="674"/>
        </w:numPr>
        <w:spacing w:before="120" w:after="120" w:line="288" w:lineRule="auto"/>
        <w:ind w:left="0"/>
        <w:jc w:val="left"/>
      </w:pPr>
      <w:r>
        <w:rPr>
          <w:rFonts w:eastAsia="等线" w:ascii="Arial" w:cs="Arial" w:hAnsi="Arial"/>
          <w:sz w:val="22"/>
        </w:rPr>
        <w:t>Timebox investigation to 10–15 minutes.</w:t>
      </w:r>
    </w:p>
    <w:p>
      <w:pPr>
        <w:numPr>
          <w:numId w:val="675"/>
        </w:numPr>
        <w:spacing w:before="120" w:after="120" w:line="288" w:lineRule="auto"/>
        <w:ind w:left="0"/>
        <w:jc w:val="left"/>
      </w:pPr>
      <w:r>
        <w:rPr>
          <w:rFonts w:eastAsia="等线" w:ascii="Arial" w:cs="Arial" w:hAnsi="Arial"/>
          <w:sz w:val="22"/>
        </w:rPr>
        <w:t>Classify issue and impact.</w:t>
      </w:r>
    </w:p>
    <w:p>
      <w:pPr>
        <w:numPr>
          <w:numId w:val="676"/>
        </w:numPr>
        <w:spacing w:before="120" w:after="120" w:line="288" w:lineRule="auto"/>
        <w:ind w:left="0"/>
        <w:jc w:val="left"/>
      </w:pPr>
      <w:r>
        <w:rPr>
          <w:rFonts w:eastAsia="等线" w:ascii="Arial" w:cs="Arial" w:hAnsi="Arial"/>
          <w:sz w:val="22"/>
        </w:rPr>
        <w:t>Continue only with independent tests.</w:t>
      </w:r>
    </w:p>
    <w:p>
      <w:pPr>
        <w:numPr>
          <w:numId w:val="677"/>
        </w:numPr>
        <w:spacing w:before="120" w:after="120" w:line="288" w:lineRule="auto"/>
        <w:ind w:left="0"/>
        <w:jc w:val="left"/>
      </w:pPr>
      <w:r>
        <w:rPr>
          <w:rFonts w:eastAsia="等线" w:ascii="Arial" w:cs="Arial" w:hAnsi="Arial"/>
          <w:sz w:val="22"/>
        </w:rPr>
        <w:t>Do not promise a date.</w:t>
      </w:r>
    </w:p>
    <w:p>
      <w:pPr>
        <w:pStyle w:val="3"/>
        <w:spacing w:before="300" w:after="120" w:line="288" w:lineRule="auto"/>
        <w:ind w:left="0"/>
        <w:jc w:val="left"/>
        <w:outlineLvl w:val="2"/>
      </w:pPr>
      <w:bookmarkStart w:name="heading_158" w:id="158"/>
      <w:r>
        <w:rPr>
          <w:rFonts w:eastAsia="等线" w:ascii="Arial" w:cs="Arial" w:hAnsi="Arial"/>
          <w:b w:val="true"/>
          <w:sz w:val="30"/>
        </w:rPr>
        <w:t>Before Closing</w:t>
      </w:r>
      <w:bookmarkEnd w:id="158"/>
    </w:p>
    <w:p>
      <w:pPr>
        <w:numPr>
          <w:numId w:val="678"/>
        </w:numPr>
        <w:spacing w:before="120" w:after="120" w:line="288" w:lineRule="auto"/>
        <w:ind w:left="0"/>
        <w:jc w:val="left"/>
      </w:pPr>
      <w:r>
        <w:rPr>
          <w:rFonts w:eastAsia="等线" w:ascii="Arial" w:cs="Arial" w:hAnsi="Arial"/>
          <w:sz w:val="22"/>
        </w:rPr>
        <w:t>Reconcile test counts.</w:t>
      </w:r>
    </w:p>
    <w:p>
      <w:pPr>
        <w:numPr>
          <w:numId w:val="679"/>
        </w:numPr>
        <w:spacing w:before="120" w:after="120" w:line="288" w:lineRule="auto"/>
        <w:ind w:left="0"/>
        <w:jc w:val="left"/>
      </w:pPr>
      <w:r>
        <w:rPr>
          <w:rFonts w:eastAsia="等线" w:ascii="Arial" w:cs="Arial" w:hAnsi="Arial"/>
          <w:sz w:val="22"/>
        </w:rPr>
        <w:t>Review P0/P1 and blocked tests.</w:t>
      </w:r>
    </w:p>
    <w:p>
      <w:pPr>
        <w:numPr>
          <w:numId w:val="680"/>
        </w:numPr>
        <w:spacing w:before="120" w:after="120" w:line="288" w:lineRule="auto"/>
        <w:ind w:left="0"/>
        <w:jc w:val="left"/>
      </w:pPr>
      <w:r>
        <w:rPr>
          <w:rFonts w:eastAsia="等线" w:ascii="Arial" w:cs="Arial" w:hAnsi="Arial"/>
          <w:sz w:val="22"/>
        </w:rPr>
        <w:t>Confirm accepted workarounds and conditions.</w:t>
      </w:r>
    </w:p>
    <w:p>
      <w:pPr>
        <w:numPr>
          <w:numId w:val="681"/>
        </w:numPr>
        <w:spacing w:before="120" w:after="120" w:line="288" w:lineRule="auto"/>
        <w:ind w:left="0"/>
        <w:jc w:val="left"/>
      </w:pPr>
      <w:r>
        <w:rPr>
          <w:rFonts w:eastAsia="等线" w:ascii="Arial" w:cs="Arial" w:hAnsi="Arial"/>
          <w:sz w:val="22"/>
        </w:rPr>
        <w:t>Separate deferred/out-of-scope requests.</w:t>
      </w:r>
    </w:p>
    <w:p>
      <w:pPr>
        <w:numPr>
          <w:numId w:val="682"/>
        </w:numPr>
        <w:spacing w:before="120" w:after="120" w:line="288" w:lineRule="auto"/>
        <w:ind w:left="0"/>
        <w:jc w:val="left"/>
      </w:pPr>
      <w:r>
        <w:rPr>
          <w:rFonts w:eastAsia="等线" w:ascii="Arial" w:cs="Arial" w:hAnsi="Arial"/>
          <w:sz w:val="22"/>
        </w:rPr>
        <w:t>Ask the ten sign-off questions.</w:t>
      </w:r>
    </w:p>
    <w:p>
      <w:pPr>
        <w:numPr>
          <w:numId w:val="683"/>
        </w:numPr>
        <w:spacing w:before="120" w:after="120" w:line="288" w:lineRule="auto"/>
        <w:ind w:left="0"/>
        <w:jc w:val="left"/>
      </w:pPr>
      <w:r>
        <w:rPr>
          <w:rFonts w:eastAsia="等线" w:ascii="Arial" w:cs="Arial" w:hAnsi="Arial"/>
          <w:sz w:val="22"/>
        </w:rPr>
        <w:t>Record Pass/Conditional Pass/Fail.</w:t>
      </w:r>
    </w:p>
    <w:p>
      <w:pPr>
        <w:pStyle w:val="3"/>
        <w:spacing w:before="300" w:after="120" w:line="288" w:lineRule="auto"/>
        <w:ind w:left="0"/>
        <w:jc w:val="left"/>
        <w:outlineLvl w:val="2"/>
      </w:pPr>
      <w:bookmarkStart w:name="heading_159" w:id="159"/>
      <w:r>
        <w:rPr>
          <w:rFonts w:eastAsia="等线" w:ascii="Arial" w:cs="Arial" w:hAnsi="Arial"/>
          <w:b w:val="true"/>
          <w:sz w:val="30"/>
        </w:rPr>
        <w:t>After Session</w:t>
      </w:r>
      <w:bookmarkEnd w:id="159"/>
    </w:p>
    <w:p>
      <w:pPr>
        <w:numPr>
          <w:numId w:val="684"/>
        </w:numPr>
        <w:spacing w:before="120" w:after="120" w:line="288" w:lineRule="auto"/>
        <w:ind w:left="0"/>
        <w:jc w:val="left"/>
      </w:pPr>
      <w:r>
        <w:rPr>
          <w:rFonts w:eastAsia="等线" w:ascii="Arial" w:cs="Arial" w:hAnsi="Arial"/>
          <w:sz w:val="22"/>
        </w:rPr>
        <w:t>Lock and upload evidence.</w:t>
      </w:r>
    </w:p>
    <w:p>
      <w:pPr>
        <w:numPr>
          <w:numId w:val="685"/>
        </w:numPr>
        <w:spacing w:before="120" w:after="120" w:line="288" w:lineRule="auto"/>
        <w:ind w:left="0"/>
        <w:jc w:val="left"/>
      </w:pPr>
      <w:r>
        <w:rPr>
          <w:rFonts w:eastAsia="等线" w:ascii="Arial" w:cs="Arial" w:hAnsi="Arial"/>
          <w:sz w:val="22"/>
        </w:rPr>
        <w:t>Circulate minutes and outcome.</w:t>
      </w:r>
    </w:p>
    <w:p>
      <w:pPr>
        <w:numPr>
          <w:numId w:val="686"/>
        </w:numPr>
        <w:spacing w:before="120" w:after="120" w:line="288" w:lineRule="auto"/>
        <w:ind w:left="0"/>
        <w:jc w:val="left"/>
      </w:pPr>
      <w:r>
        <w:rPr>
          <w:rFonts w:eastAsia="等线" w:ascii="Arial" w:cs="Arial" w:hAnsi="Arial"/>
          <w:sz w:val="22"/>
        </w:rPr>
        <w:t>Create defects and decisions.</w:t>
      </w:r>
    </w:p>
    <w:p>
      <w:pPr>
        <w:numPr>
          <w:numId w:val="687"/>
        </w:numPr>
        <w:spacing w:before="120" w:after="120" w:line="288" w:lineRule="auto"/>
        <w:ind w:left="0"/>
        <w:jc w:val="left"/>
      </w:pPr>
      <w:r>
        <w:rPr>
          <w:rFonts w:eastAsia="等线" w:ascii="Arial" w:cs="Arial" w:hAnsi="Arial"/>
          <w:sz w:val="22"/>
        </w:rPr>
        <w:t>Confirm owners and approved dates.</w:t>
      </w:r>
    </w:p>
    <w:p>
      <w:pPr>
        <w:numPr>
          <w:numId w:val="688"/>
        </w:numPr>
        <w:spacing w:before="120" w:after="120" w:line="288" w:lineRule="auto"/>
        <w:ind w:left="0"/>
        <w:jc w:val="left"/>
      </w:pPr>
      <w:r>
        <w:rPr>
          <w:rFonts w:eastAsia="等线" w:ascii="Arial" w:cs="Arial" w:hAnsi="Arial"/>
          <w:sz w:val="22"/>
        </w:rPr>
        <w:t>Schedule retests.</w:t>
      </w:r>
    </w:p>
    <w:p>
      <w:pPr>
        <w:numPr>
          <w:numId w:val="689"/>
        </w:numPr>
        <w:spacing w:before="120" w:after="120" w:line="288" w:lineRule="auto"/>
        <w:ind w:left="0"/>
        <w:jc w:val="left"/>
      </w:pPr>
      <w:r>
        <w:rPr>
          <w:rFonts w:eastAsia="等线" w:ascii="Arial" w:cs="Arial" w:hAnsi="Arial"/>
          <w:sz w:val="22"/>
        </w:rPr>
        <w:t>Update go-live readiness.</w:t>
      </w:r>
    </w:p>
    <w:p>
      <w:pPr>
        <w:pStyle w:val="1"/>
        <w:spacing w:before="380" w:after="140" w:line="288" w:lineRule="auto"/>
        <w:ind w:left="0"/>
        <w:jc w:val="left"/>
        <w:outlineLvl w:val="0"/>
      </w:pPr>
      <w:bookmarkStart w:name="heading_160" w:id="160"/>
      <w:r>
        <w:rPr>
          <w:rFonts w:eastAsia="等线" w:ascii="Arial" w:cs="Arial" w:hAnsi="Arial"/>
          <w:b w:val="true"/>
          <w:sz w:val="36"/>
        </w:rPr>
        <w:t>Final Readiness Statement</w:t>
      </w:r>
      <w:bookmarkEnd w:id="160"/>
    </w:p>
    <w:p>
      <w:pPr>
        <w:spacing w:before="120" w:after="120" w:line="288" w:lineRule="auto"/>
        <w:ind w:left="0"/>
        <w:jc w:val="left"/>
      </w:pPr>
      <w:r>
        <w:rPr>
          <w:rFonts w:eastAsia="等线" w:ascii="Arial" w:cs="Arial" w:hAnsi="Arial"/>
          <w:sz w:val="22"/>
        </w:rPr>
        <w:t xml:space="preserve">As of the evidence cut-off, Macro Frozen’s core workflow is well enough defined to prepare a disciplined third UAT, but </w:t>
      </w:r>
      <w:r>
        <w:rPr>
          <w:rFonts w:eastAsia="等线" w:ascii="Arial" w:cs="Arial" w:hAnsi="Arial"/>
          <w:b w:val="true"/>
          <w:sz w:val="22"/>
        </w:rPr>
        <w:t>not sufficiently proven to recommend running it as an acceptance session yet</w:t>
      </w:r>
      <w:r>
        <w:rPr>
          <w:rFonts w:eastAsia="等线" w:ascii="Arial" w:cs="Arial" w:hAnsi="Arial"/>
          <w:sz w:val="22"/>
        </w:rPr>
        <w:t>. The third UAT should be scheduled only after the eight readiness gates in §1.9 are closed; otherwise use the time as an internal rehearsal or a client working session, not a sign-off event.</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60138">
    <w:lvl>
      <w:start w:val="1"/>
      <w:numFmt w:val="decimal"/>
      <w:suff w:val="tab"/>
      <w:lvlText w:val="%1."/>
      <w:rPr>
        <w:color w:val="3370ff"/>
      </w:rPr>
    </w:lvl>
  </w:abstractNum>
  <w:abstractNum w:abstractNumId="860139">
    <w:lvl>
      <w:start w:val="2"/>
      <w:numFmt w:val="decimal"/>
      <w:suff w:val="tab"/>
      <w:lvlText w:val="%1."/>
      <w:rPr>
        <w:color w:val="3370ff"/>
      </w:rPr>
    </w:lvl>
  </w:abstractNum>
  <w:abstractNum w:abstractNumId="860140">
    <w:lvl>
      <w:start w:val="3"/>
      <w:numFmt w:val="decimal"/>
      <w:suff w:val="tab"/>
      <w:lvlText w:val="%1."/>
      <w:rPr>
        <w:color w:val="3370ff"/>
      </w:rPr>
    </w:lvl>
  </w:abstractNum>
  <w:abstractNum w:abstractNumId="860141">
    <w:lvl>
      <w:start w:val="4"/>
      <w:numFmt w:val="decimal"/>
      <w:suff w:val="tab"/>
      <w:lvlText w:val="%1."/>
      <w:rPr>
        <w:color w:val="3370ff"/>
      </w:rPr>
    </w:lvl>
  </w:abstractNum>
  <w:abstractNum w:abstractNumId="860142">
    <w:lvl>
      <w:start w:val="5"/>
      <w:numFmt w:val="decimal"/>
      <w:suff w:val="tab"/>
      <w:lvlText w:val="%1."/>
      <w:rPr>
        <w:color w:val="3370ff"/>
      </w:rPr>
    </w:lvl>
  </w:abstractNum>
  <w:abstractNum w:abstractNumId="860143">
    <w:lvl>
      <w:start w:val="1"/>
      <w:numFmt w:val="decimal"/>
      <w:suff w:val="tab"/>
      <w:lvlText w:val="%1."/>
      <w:rPr>
        <w:color w:val="3370ff"/>
      </w:rPr>
    </w:lvl>
  </w:abstractNum>
  <w:abstractNum w:abstractNumId="860144">
    <w:lvl>
      <w:start w:val="2"/>
      <w:numFmt w:val="decimal"/>
      <w:suff w:val="tab"/>
      <w:lvlText w:val="%1."/>
      <w:rPr>
        <w:color w:val="3370ff"/>
      </w:rPr>
    </w:lvl>
  </w:abstractNum>
  <w:abstractNum w:abstractNumId="860145">
    <w:lvl>
      <w:start w:val="3"/>
      <w:numFmt w:val="decimal"/>
      <w:suff w:val="tab"/>
      <w:lvlText w:val="%1."/>
      <w:rPr>
        <w:color w:val="3370ff"/>
      </w:rPr>
    </w:lvl>
  </w:abstractNum>
  <w:abstractNum w:abstractNumId="860146">
    <w:lvl>
      <w:start w:val="4"/>
      <w:numFmt w:val="decimal"/>
      <w:suff w:val="tab"/>
      <w:lvlText w:val="%1."/>
      <w:rPr>
        <w:color w:val="3370ff"/>
      </w:rPr>
    </w:lvl>
  </w:abstractNum>
  <w:abstractNum w:abstractNumId="860147">
    <w:lvl>
      <w:start w:val="5"/>
      <w:numFmt w:val="decimal"/>
      <w:suff w:val="tab"/>
      <w:lvlText w:val="%1."/>
      <w:rPr>
        <w:color w:val="3370ff"/>
      </w:rPr>
    </w:lvl>
  </w:abstractNum>
  <w:abstractNum w:abstractNumId="860148">
    <w:lvl>
      <w:start w:val="6"/>
      <w:numFmt w:val="decimal"/>
      <w:suff w:val="tab"/>
      <w:lvlText w:val="%1."/>
      <w:rPr>
        <w:color w:val="3370ff"/>
      </w:rPr>
    </w:lvl>
  </w:abstractNum>
  <w:abstractNum w:abstractNumId="860149">
    <w:lvl>
      <w:start w:val="7"/>
      <w:numFmt w:val="decimal"/>
      <w:suff w:val="tab"/>
      <w:lvlText w:val="%1."/>
      <w:rPr>
        <w:color w:val="3370ff"/>
      </w:rPr>
    </w:lvl>
  </w:abstractNum>
  <w:abstractNum w:abstractNumId="860150">
    <w:lvl>
      <w:start w:val="8"/>
      <w:numFmt w:val="decimal"/>
      <w:suff w:val="tab"/>
      <w:lvlText w:val="%1."/>
      <w:rPr>
        <w:color w:val="3370ff"/>
      </w:rPr>
    </w:lvl>
  </w:abstractNum>
  <w:abstractNum w:abstractNumId="860151">
    <w:lvl>
      <w:start w:val="9"/>
      <w:numFmt w:val="decimal"/>
      <w:suff w:val="tab"/>
      <w:lvlText w:val="%1."/>
      <w:rPr>
        <w:color w:val="3370ff"/>
      </w:rPr>
    </w:lvl>
  </w:abstractNum>
  <w:abstractNum w:abstractNumId="860152">
    <w:lvl>
      <w:start w:val="10"/>
      <w:numFmt w:val="decimal"/>
      <w:suff w:val="tab"/>
      <w:lvlText w:val="%1."/>
      <w:rPr>
        <w:color w:val="3370ff"/>
      </w:rPr>
    </w:lvl>
  </w:abstractNum>
  <w:abstractNum w:abstractNumId="860153">
    <w:lvl>
      <w:numFmt w:val="bullet"/>
      <w:suff w:val="tab"/>
      <w:lvlText w:val="•"/>
      <w:rPr>
        <w:color w:val="3370ff"/>
      </w:rPr>
    </w:lvl>
  </w:abstractNum>
  <w:abstractNum w:abstractNumId="860154">
    <w:lvl>
      <w:numFmt w:val="bullet"/>
      <w:suff w:val="tab"/>
      <w:lvlText w:val="•"/>
      <w:rPr>
        <w:color w:val="3370ff"/>
      </w:rPr>
    </w:lvl>
  </w:abstractNum>
  <w:abstractNum w:abstractNumId="860155">
    <w:lvl>
      <w:numFmt w:val="bullet"/>
      <w:suff w:val="tab"/>
      <w:lvlText w:val="•"/>
      <w:rPr>
        <w:color w:val="3370ff"/>
      </w:rPr>
    </w:lvl>
  </w:abstractNum>
  <w:abstractNum w:abstractNumId="860156">
    <w:lvl>
      <w:numFmt w:val="bullet"/>
      <w:suff w:val="tab"/>
      <w:lvlText w:val="•"/>
      <w:rPr>
        <w:color w:val="3370ff"/>
      </w:rPr>
    </w:lvl>
  </w:abstractNum>
  <w:abstractNum w:abstractNumId="860157">
    <w:lvl>
      <w:numFmt w:val="bullet"/>
      <w:suff w:val="tab"/>
      <w:lvlText w:val="•"/>
      <w:rPr>
        <w:color w:val="3370ff"/>
      </w:rPr>
    </w:lvl>
  </w:abstractNum>
  <w:abstractNum w:abstractNumId="860158">
    <w:lvl>
      <w:numFmt w:val="bullet"/>
      <w:suff w:val="tab"/>
      <w:lvlText w:val="•"/>
      <w:rPr>
        <w:color w:val="3370ff"/>
      </w:rPr>
    </w:lvl>
  </w:abstractNum>
  <w:abstractNum w:abstractNumId="860159">
    <w:lvl>
      <w:numFmt w:val="bullet"/>
      <w:suff w:val="tab"/>
      <w:lvlText w:val="•"/>
      <w:rPr>
        <w:color w:val="3370ff"/>
      </w:rPr>
    </w:lvl>
  </w:abstractNum>
  <w:abstractNum w:abstractNumId="860160">
    <w:lvl>
      <w:numFmt w:val="bullet"/>
      <w:suff w:val="tab"/>
      <w:lvlText w:val="•"/>
      <w:rPr>
        <w:color w:val="3370ff"/>
      </w:rPr>
    </w:lvl>
  </w:abstractNum>
  <w:abstractNum w:abstractNumId="860161">
    <w:lvl>
      <w:numFmt w:val="bullet"/>
      <w:suff w:val="tab"/>
      <w:lvlText w:val="•"/>
      <w:rPr>
        <w:color w:val="3370ff"/>
      </w:rPr>
    </w:lvl>
  </w:abstractNum>
  <w:abstractNum w:abstractNumId="860162">
    <w:lvl>
      <w:numFmt w:val="bullet"/>
      <w:suff w:val="tab"/>
      <w:lvlText w:val="•"/>
      <w:rPr>
        <w:color w:val="3370ff"/>
      </w:rPr>
    </w:lvl>
  </w:abstractNum>
  <w:abstractNum w:abstractNumId="860163">
    <w:lvl>
      <w:numFmt w:val="bullet"/>
      <w:suff w:val="tab"/>
      <w:lvlText w:val="•"/>
      <w:rPr>
        <w:color w:val="3370ff"/>
      </w:rPr>
    </w:lvl>
  </w:abstractNum>
  <w:abstractNum w:abstractNumId="860164">
    <w:lvl>
      <w:numFmt w:val="bullet"/>
      <w:suff w:val="tab"/>
      <w:lvlText w:val="•"/>
      <w:rPr>
        <w:color w:val="3370ff"/>
      </w:rPr>
    </w:lvl>
  </w:abstractNum>
  <w:abstractNum w:abstractNumId="860165">
    <w:lvl>
      <w:numFmt w:val="bullet"/>
      <w:suff w:val="tab"/>
      <w:lvlText w:val="•"/>
      <w:rPr>
        <w:color w:val="3370ff"/>
      </w:rPr>
    </w:lvl>
  </w:abstractNum>
  <w:abstractNum w:abstractNumId="860166">
    <w:lvl>
      <w:numFmt w:val="bullet"/>
      <w:suff w:val="tab"/>
      <w:lvlText w:val="•"/>
      <w:rPr>
        <w:color w:val="3370ff"/>
      </w:rPr>
    </w:lvl>
  </w:abstractNum>
  <w:abstractNum w:abstractNumId="860167">
    <w:lvl>
      <w:numFmt w:val="bullet"/>
      <w:suff w:val="tab"/>
      <w:lvlText w:val="•"/>
      <w:rPr>
        <w:color w:val="3370ff"/>
      </w:rPr>
    </w:lvl>
  </w:abstractNum>
  <w:abstractNum w:abstractNumId="860168">
    <w:lvl>
      <w:numFmt w:val="bullet"/>
      <w:suff w:val="tab"/>
      <w:lvlText w:val="•"/>
      <w:rPr>
        <w:color w:val="3370ff"/>
      </w:rPr>
    </w:lvl>
  </w:abstractNum>
  <w:abstractNum w:abstractNumId="860169">
    <w:lvl>
      <w:numFmt w:val="bullet"/>
      <w:suff w:val="tab"/>
      <w:lvlText w:val="•"/>
      <w:rPr>
        <w:color w:val="3370ff"/>
      </w:rPr>
    </w:lvl>
  </w:abstractNum>
  <w:abstractNum w:abstractNumId="860170">
    <w:lvl>
      <w:numFmt w:val="bullet"/>
      <w:suff w:val="tab"/>
      <w:lvlText w:val="•"/>
      <w:rPr>
        <w:color w:val="3370ff"/>
      </w:rPr>
    </w:lvl>
  </w:abstractNum>
  <w:abstractNum w:abstractNumId="860171">
    <w:lvl>
      <w:numFmt w:val="bullet"/>
      <w:suff w:val="tab"/>
      <w:lvlText w:val="•"/>
      <w:rPr>
        <w:color w:val="3370ff"/>
      </w:rPr>
    </w:lvl>
  </w:abstractNum>
  <w:abstractNum w:abstractNumId="860172">
    <w:lvl>
      <w:numFmt w:val="bullet"/>
      <w:suff w:val="tab"/>
      <w:lvlText w:val="•"/>
      <w:rPr>
        <w:color w:val="3370ff"/>
      </w:rPr>
    </w:lvl>
  </w:abstractNum>
  <w:abstractNum w:abstractNumId="860173">
    <w:lvl>
      <w:numFmt w:val="bullet"/>
      <w:suff w:val="tab"/>
      <w:lvlText w:val="•"/>
      <w:rPr>
        <w:color w:val="3370ff"/>
      </w:rPr>
    </w:lvl>
  </w:abstractNum>
  <w:abstractNum w:abstractNumId="860174">
    <w:lvl>
      <w:numFmt w:val="bullet"/>
      <w:suff w:val="tab"/>
      <w:lvlText w:val="•"/>
      <w:rPr>
        <w:color w:val="3370ff"/>
      </w:rPr>
    </w:lvl>
  </w:abstractNum>
  <w:abstractNum w:abstractNumId="860175">
    <w:lvl>
      <w:numFmt w:val="bullet"/>
      <w:suff w:val="tab"/>
      <w:lvlText w:val="•"/>
      <w:rPr>
        <w:color w:val="3370ff"/>
      </w:rPr>
    </w:lvl>
  </w:abstractNum>
  <w:abstractNum w:abstractNumId="860176">
    <w:lvl>
      <w:numFmt w:val="bullet"/>
      <w:suff w:val="tab"/>
      <w:lvlText w:val="•"/>
      <w:rPr>
        <w:color w:val="3370ff"/>
      </w:rPr>
    </w:lvl>
  </w:abstractNum>
  <w:abstractNum w:abstractNumId="860177">
    <w:lvl>
      <w:numFmt w:val="bullet"/>
      <w:suff w:val="tab"/>
      <w:lvlText w:val="•"/>
      <w:rPr>
        <w:color w:val="3370ff"/>
      </w:rPr>
    </w:lvl>
  </w:abstractNum>
  <w:abstractNum w:abstractNumId="860178">
    <w:lvl>
      <w:numFmt w:val="bullet"/>
      <w:suff w:val="tab"/>
      <w:lvlText w:val="•"/>
      <w:rPr>
        <w:color w:val="3370ff"/>
      </w:rPr>
    </w:lvl>
  </w:abstractNum>
  <w:abstractNum w:abstractNumId="860179">
    <w:lvl>
      <w:numFmt w:val="bullet"/>
      <w:suff w:val="tab"/>
      <w:lvlText w:val="•"/>
      <w:rPr>
        <w:color w:val="3370ff"/>
      </w:rPr>
    </w:lvl>
  </w:abstractNum>
  <w:abstractNum w:abstractNumId="860180">
    <w:lvl>
      <w:numFmt w:val="bullet"/>
      <w:suff w:val="tab"/>
      <w:lvlText w:val="•"/>
      <w:rPr>
        <w:color w:val="3370ff"/>
      </w:rPr>
    </w:lvl>
  </w:abstractNum>
  <w:abstractNum w:abstractNumId="860181">
    <w:lvl>
      <w:numFmt w:val="bullet"/>
      <w:suff w:val="tab"/>
      <w:lvlText w:val="•"/>
      <w:rPr>
        <w:color w:val="3370ff"/>
      </w:rPr>
    </w:lvl>
  </w:abstractNum>
  <w:abstractNum w:abstractNumId="860182">
    <w:lvl>
      <w:numFmt w:val="bullet"/>
      <w:suff w:val="tab"/>
      <w:lvlText w:val="•"/>
      <w:rPr>
        <w:color w:val="3370ff"/>
      </w:rPr>
    </w:lvl>
  </w:abstractNum>
  <w:abstractNum w:abstractNumId="860183">
    <w:lvl>
      <w:numFmt w:val="bullet"/>
      <w:suff w:val="tab"/>
      <w:lvlText w:val="•"/>
      <w:rPr>
        <w:color w:val="3370ff"/>
      </w:rPr>
    </w:lvl>
  </w:abstractNum>
  <w:abstractNum w:abstractNumId="860184">
    <w:lvl>
      <w:numFmt w:val="bullet"/>
      <w:suff w:val="tab"/>
      <w:lvlText w:val="•"/>
      <w:rPr>
        <w:color w:val="3370ff"/>
      </w:rPr>
    </w:lvl>
  </w:abstractNum>
  <w:abstractNum w:abstractNumId="860185">
    <w:lvl>
      <w:numFmt w:val="bullet"/>
      <w:suff w:val="tab"/>
      <w:lvlText w:val="•"/>
      <w:rPr>
        <w:color w:val="3370ff"/>
      </w:rPr>
    </w:lvl>
  </w:abstractNum>
  <w:abstractNum w:abstractNumId="860186">
    <w:lvl>
      <w:numFmt w:val="bullet"/>
      <w:suff w:val="tab"/>
      <w:lvlText w:val="•"/>
      <w:rPr>
        <w:color w:val="3370ff"/>
      </w:rPr>
    </w:lvl>
  </w:abstractNum>
  <w:abstractNum w:abstractNumId="860187">
    <w:lvl>
      <w:numFmt w:val="bullet"/>
      <w:suff w:val="tab"/>
      <w:lvlText w:val="•"/>
      <w:rPr>
        <w:color w:val="3370ff"/>
      </w:rPr>
    </w:lvl>
  </w:abstractNum>
  <w:abstractNum w:abstractNumId="860188">
    <w:lvl>
      <w:numFmt w:val="bullet"/>
      <w:suff w:val="tab"/>
      <w:lvlText w:val="•"/>
      <w:rPr>
        <w:color w:val="3370ff"/>
      </w:rPr>
    </w:lvl>
  </w:abstractNum>
  <w:abstractNum w:abstractNumId="860189">
    <w:lvl>
      <w:numFmt w:val="bullet"/>
      <w:suff w:val="tab"/>
      <w:lvlText w:val="•"/>
      <w:rPr>
        <w:color w:val="3370ff"/>
      </w:rPr>
    </w:lvl>
  </w:abstractNum>
  <w:abstractNum w:abstractNumId="860190">
    <w:lvl>
      <w:numFmt w:val="bullet"/>
      <w:suff w:val="tab"/>
      <w:lvlText w:val="•"/>
      <w:rPr>
        <w:color w:val="3370ff"/>
      </w:rPr>
    </w:lvl>
  </w:abstractNum>
  <w:abstractNum w:abstractNumId="860191">
    <w:lvl>
      <w:numFmt w:val="bullet"/>
      <w:suff w:val="tab"/>
      <w:lvlText w:val="•"/>
      <w:rPr>
        <w:color w:val="3370ff"/>
      </w:rPr>
    </w:lvl>
  </w:abstractNum>
  <w:abstractNum w:abstractNumId="860192">
    <w:lvl>
      <w:numFmt w:val="bullet"/>
      <w:suff w:val="tab"/>
      <w:lvlText w:val="•"/>
      <w:rPr>
        <w:color w:val="3370ff"/>
      </w:rPr>
    </w:lvl>
  </w:abstractNum>
  <w:abstractNum w:abstractNumId="860193">
    <w:lvl>
      <w:numFmt w:val="bullet"/>
      <w:suff w:val="tab"/>
      <w:lvlText w:val="•"/>
      <w:rPr>
        <w:color w:val="3370ff"/>
      </w:rPr>
    </w:lvl>
  </w:abstractNum>
  <w:abstractNum w:abstractNumId="860194">
    <w:lvl>
      <w:numFmt w:val="bullet"/>
      <w:suff w:val="tab"/>
      <w:lvlText w:val="•"/>
      <w:rPr>
        <w:color w:val="3370ff"/>
      </w:rPr>
    </w:lvl>
  </w:abstractNum>
  <w:abstractNum w:abstractNumId="860195">
    <w:lvl>
      <w:numFmt w:val="bullet"/>
      <w:suff w:val="tab"/>
      <w:lvlText w:val="•"/>
      <w:rPr>
        <w:color w:val="3370ff"/>
      </w:rPr>
    </w:lvl>
  </w:abstractNum>
  <w:abstractNum w:abstractNumId="860196">
    <w:lvl>
      <w:numFmt w:val="bullet"/>
      <w:suff w:val="tab"/>
      <w:lvlText w:val="•"/>
      <w:rPr>
        <w:color w:val="3370ff"/>
      </w:rPr>
    </w:lvl>
  </w:abstractNum>
  <w:abstractNum w:abstractNumId="860197">
    <w:lvl>
      <w:numFmt w:val="bullet"/>
      <w:suff w:val="tab"/>
      <w:lvlText w:val="•"/>
      <w:rPr>
        <w:color w:val="3370ff"/>
      </w:rPr>
    </w:lvl>
  </w:abstractNum>
  <w:abstractNum w:abstractNumId="860198">
    <w:lvl>
      <w:numFmt w:val="bullet"/>
      <w:suff w:val="tab"/>
      <w:lvlText w:val="•"/>
      <w:rPr>
        <w:color w:val="3370ff"/>
      </w:rPr>
    </w:lvl>
  </w:abstractNum>
  <w:abstractNum w:abstractNumId="860199">
    <w:lvl>
      <w:numFmt w:val="bullet"/>
      <w:suff w:val="tab"/>
      <w:lvlText w:val="•"/>
      <w:rPr>
        <w:color w:val="3370ff"/>
      </w:rPr>
    </w:lvl>
  </w:abstractNum>
  <w:abstractNum w:abstractNumId="860200">
    <w:lvl>
      <w:numFmt w:val="bullet"/>
      <w:suff w:val="tab"/>
      <w:lvlText w:val="•"/>
      <w:rPr>
        <w:color w:val="3370ff"/>
      </w:rPr>
    </w:lvl>
  </w:abstractNum>
  <w:abstractNum w:abstractNumId="860201">
    <w:lvl>
      <w:numFmt w:val="bullet"/>
      <w:suff w:val="tab"/>
      <w:lvlText w:val="•"/>
      <w:rPr>
        <w:color w:val="3370ff"/>
      </w:rPr>
    </w:lvl>
  </w:abstractNum>
  <w:abstractNum w:abstractNumId="860202">
    <w:lvl>
      <w:numFmt w:val="bullet"/>
      <w:suff w:val="tab"/>
      <w:lvlText w:val="•"/>
      <w:rPr>
        <w:color w:val="3370ff"/>
      </w:rPr>
    </w:lvl>
  </w:abstractNum>
  <w:abstractNum w:abstractNumId="860203">
    <w:lvl>
      <w:numFmt w:val="bullet"/>
      <w:suff w:val="tab"/>
      <w:lvlText w:val="•"/>
      <w:rPr>
        <w:color w:val="3370ff"/>
      </w:rPr>
    </w:lvl>
  </w:abstractNum>
  <w:abstractNum w:abstractNumId="860204">
    <w:lvl>
      <w:numFmt w:val="bullet"/>
      <w:suff w:val="tab"/>
      <w:lvlText w:val="•"/>
      <w:rPr>
        <w:color w:val="3370ff"/>
      </w:rPr>
    </w:lvl>
  </w:abstractNum>
  <w:abstractNum w:abstractNumId="860205">
    <w:lvl>
      <w:numFmt w:val="bullet"/>
      <w:suff w:val="tab"/>
      <w:lvlText w:val="•"/>
      <w:rPr>
        <w:color w:val="3370ff"/>
      </w:rPr>
    </w:lvl>
  </w:abstractNum>
  <w:abstractNum w:abstractNumId="860206">
    <w:lvl>
      <w:numFmt w:val="bullet"/>
      <w:suff w:val="tab"/>
      <w:lvlText w:val="•"/>
      <w:rPr>
        <w:color w:val="3370ff"/>
      </w:rPr>
    </w:lvl>
  </w:abstractNum>
  <w:abstractNum w:abstractNumId="860207">
    <w:lvl>
      <w:numFmt w:val="bullet"/>
      <w:suff w:val="tab"/>
      <w:lvlText w:val="•"/>
      <w:rPr>
        <w:color w:val="3370ff"/>
      </w:rPr>
    </w:lvl>
  </w:abstractNum>
  <w:abstractNum w:abstractNumId="860208">
    <w:lvl>
      <w:numFmt w:val="bullet"/>
      <w:suff w:val="tab"/>
      <w:lvlText w:val="•"/>
      <w:rPr>
        <w:color w:val="3370ff"/>
      </w:rPr>
    </w:lvl>
  </w:abstractNum>
  <w:abstractNum w:abstractNumId="860209">
    <w:lvl>
      <w:numFmt w:val="bullet"/>
      <w:suff w:val="tab"/>
      <w:lvlText w:val="•"/>
      <w:rPr>
        <w:color w:val="3370ff"/>
      </w:rPr>
    </w:lvl>
  </w:abstractNum>
  <w:abstractNum w:abstractNumId="860210">
    <w:lvl>
      <w:numFmt w:val="bullet"/>
      <w:suff w:val="tab"/>
      <w:lvlText w:val="•"/>
      <w:rPr>
        <w:color w:val="3370ff"/>
      </w:rPr>
    </w:lvl>
  </w:abstractNum>
  <w:abstractNum w:abstractNumId="860211">
    <w:lvl>
      <w:numFmt w:val="bullet"/>
      <w:suff w:val="tab"/>
      <w:lvlText w:val="•"/>
      <w:rPr>
        <w:color w:val="3370ff"/>
      </w:rPr>
    </w:lvl>
  </w:abstractNum>
  <w:abstractNum w:abstractNumId="860212">
    <w:lvl>
      <w:start w:val="1"/>
      <w:numFmt w:val="decimal"/>
      <w:suff w:val="tab"/>
      <w:lvlText w:val="%1."/>
      <w:rPr>
        <w:color w:val="3370ff"/>
      </w:rPr>
    </w:lvl>
  </w:abstractNum>
  <w:abstractNum w:abstractNumId="860213">
    <w:lvl>
      <w:start w:val="2"/>
      <w:numFmt w:val="decimal"/>
      <w:suff w:val="tab"/>
      <w:lvlText w:val="%1."/>
      <w:rPr>
        <w:color w:val="3370ff"/>
      </w:rPr>
    </w:lvl>
  </w:abstractNum>
  <w:abstractNum w:abstractNumId="860214">
    <w:lvl>
      <w:start w:val="3"/>
      <w:numFmt w:val="decimal"/>
      <w:suff w:val="tab"/>
      <w:lvlText w:val="%1."/>
      <w:rPr>
        <w:color w:val="3370ff"/>
      </w:rPr>
    </w:lvl>
  </w:abstractNum>
  <w:abstractNum w:abstractNumId="860215">
    <w:lvl>
      <w:start w:val="4"/>
      <w:numFmt w:val="decimal"/>
      <w:suff w:val="tab"/>
      <w:lvlText w:val="%1."/>
      <w:rPr>
        <w:color w:val="3370ff"/>
      </w:rPr>
    </w:lvl>
  </w:abstractNum>
  <w:abstractNum w:abstractNumId="860216">
    <w:lvl>
      <w:start w:val="5"/>
      <w:numFmt w:val="decimal"/>
      <w:suff w:val="tab"/>
      <w:lvlText w:val="%1."/>
      <w:rPr>
        <w:color w:val="3370ff"/>
      </w:rPr>
    </w:lvl>
  </w:abstractNum>
  <w:abstractNum w:abstractNumId="860217">
    <w:lvl>
      <w:start w:val="6"/>
      <w:numFmt w:val="decimal"/>
      <w:suff w:val="tab"/>
      <w:lvlText w:val="%1."/>
      <w:rPr>
        <w:color w:val="3370ff"/>
      </w:rPr>
    </w:lvl>
  </w:abstractNum>
  <w:abstractNum w:abstractNumId="860218">
    <w:lvl>
      <w:start w:val="7"/>
      <w:numFmt w:val="decimal"/>
      <w:suff w:val="tab"/>
      <w:lvlText w:val="%1."/>
      <w:rPr>
        <w:color w:val="3370ff"/>
      </w:rPr>
    </w:lvl>
  </w:abstractNum>
  <w:abstractNum w:abstractNumId="860219">
    <w:lvl>
      <w:start w:val="8"/>
      <w:numFmt w:val="decimal"/>
      <w:suff w:val="tab"/>
      <w:lvlText w:val="%1."/>
      <w:rPr>
        <w:color w:val="3370ff"/>
      </w:rPr>
    </w:lvl>
  </w:abstractNum>
  <w:abstractNum w:abstractNumId="860220">
    <w:lvl>
      <w:start w:val="9"/>
      <w:numFmt w:val="decimal"/>
      <w:suff w:val="tab"/>
      <w:lvlText w:val="%1."/>
      <w:rPr>
        <w:color w:val="3370ff"/>
      </w:rPr>
    </w:lvl>
  </w:abstractNum>
  <w:abstractNum w:abstractNumId="860221">
    <w:lvl>
      <w:start w:val="10"/>
      <w:numFmt w:val="decimal"/>
      <w:suff w:val="tab"/>
      <w:lvlText w:val="%1."/>
      <w:rPr>
        <w:color w:val="3370ff"/>
      </w:rPr>
    </w:lvl>
  </w:abstractNum>
  <w:abstractNum w:abstractNumId="860222">
    <w:lvl>
      <w:numFmt w:val="bullet"/>
      <w:suff w:val="tab"/>
      <w:lvlText w:val="•"/>
      <w:rPr>
        <w:color w:val="3370ff"/>
      </w:rPr>
    </w:lvl>
  </w:abstractNum>
  <w:abstractNum w:abstractNumId="860223">
    <w:lvl>
      <w:numFmt w:val="bullet"/>
      <w:suff w:val="tab"/>
      <w:lvlText w:val="•"/>
      <w:rPr>
        <w:color w:val="3370ff"/>
      </w:rPr>
    </w:lvl>
  </w:abstractNum>
  <w:abstractNum w:abstractNumId="860224">
    <w:lvl>
      <w:numFmt w:val="bullet"/>
      <w:suff w:val="tab"/>
      <w:lvlText w:val="•"/>
      <w:rPr>
        <w:color w:val="3370ff"/>
      </w:rPr>
    </w:lvl>
  </w:abstractNum>
  <w:abstractNum w:abstractNumId="860225">
    <w:lvl>
      <w:numFmt w:val="bullet"/>
      <w:suff w:val="tab"/>
      <w:lvlText w:val="•"/>
      <w:rPr>
        <w:color w:val="3370ff"/>
      </w:rPr>
    </w:lvl>
  </w:abstractNum>
  <w:abstractNum w:abstractNumId="860226">
    <w:lvl>
      <w:numFmt w:val="bullet"/>
      <w:suff w:val="tab"/>
      <w:lvlText w:val="•"/>
      <w:rPr>
        <w:color w:val="3370ff"/>
      </w:rPr>
    </w:lvl>
  </w:abstractNum>
  <w:abstractNum w:abstractNumId="860227">
    <w:lvl>
      <w:numFmt w:val="bullet"/>
      <w:suff w:val="tab"/>
      <w:lvlText w:val="•"/>
      <w:rPr>
        <w:color w:val="3370ff"/>
      </w:rPr>
    </w:lvl>
  </w:abstractNum>
  <w:abstractNum w:abstractNumId="860228">
    <w:lvl>
      <w:numFmt w:val="bullet"/>
      <w:suff w:val="tab"/>
      <w:lvlText w:val="•"/>
      <w:rPr>
        <w:color w:val="3370ff"/>
      </w:rPr>
    </w:lvl>
  </w:abstractNum>
  <w:abstractNum w:abstractNumId="860229">
    <w:lvl>
      <w:numFmt w:val="bullet"/>
      <w:suff w:val="tab"/>
      <w:lvlText w:val="•"/>
      <w:rPr>
        <w:color w:val="3370ff"/>
      </w:rPr>
    </w:lvl>
  </w:abstractNum>
  <w:abstractNum w:abstractNumId="860230">
    <w:lvl>
      <w:numFmt w:val="bullet"/>
      <w:suff w:val="tab"/>
      <w:lvlText w:val="•"/>
      <w:rPr>
        <w:color w:val="3370ff"/>
      </w:rPr>
    </w:lvl>
  </w:abstractNum>
  <w:abstractNum w:abstractNumId="860231">
    <w:lvl>
      <w:numFmt w:val="bullet"/>
      <w:suff w:val="tab"/>
      <w:lvlText w:val="•"/>
      <w:rPr>
        <w:color w:val="3370ff"/>
      </w:rPr>
    </w:lvl>
  </w:abstractNum>
  <w:abstractNum w:abstractNumId="860232">
    <w:lvl>
      <w:numFmt w:val="bullet"/>
      <w:suff w:val="tab"/>
      <w:lvlText w:val="•"/>
      <w:rPr>
        <w:color w:val="3370ff"/>
      </w:rPr>
    </w:lvl>
  </w:abstractNum>
  <w:abstractNum w:abstractNumId="860233">
    <w:lvl>
      <w:numFmt w:val="bullet"/>
      <w:suff w:val="tab"/>
      <w:lvlText w:val="•"/>
      <w:rPr>
        <w:color w:val="3370ff"/>
      </w:rPr>
    </w:lvl>
  </w:abstractNum>
  <w:abstractNum w:abstractNumId="860234">
    <w:lvl>
      <w:numFmt w:val="bullet"/>
      <w:suff w:val="tab"/>
      <w:lvlText w:val="•"/>
      <w:rPr>
        <w:color w:val="3370ff"/>
      </w:rPr>
    </w:lvl>
  </w:abstractNum>
  <w:abstractNum w:abstractNumId="860235">
    <w:lvl>
      <w:numFmt w:val="bullet"/>
      <w:suff w:val="tab"/>
      <w:lvlText w:val="•"/>
      <w:rPr>
        <w:color w:val="3370ff"/>
      </w:rPr>
    </w:lvl>
  </w:abstractNum>
  <w:abstractNum w:abstractNumId="860236">
    <w:lvl>
      <w:numFmt w:val="bullet"/>
      <w:suff w:val="tab"/>
      <w:lvlText w:val="•"/>
      <w:rPr>
        <w:color w:val="3370ff"/>
      </w:rPr>
    </w:lvl>
  </w:abstractNum>
  <w:abstractNum w:abstractNumId="860237">
    <w:lvl>
      <w:numFmt w:val="bullet"/>
      <w:suff w:val="tab"/>
      <w:lvlText w:val="•"/>
      <w:rPr>
        <w:color w:val="3370ff"/>
      </w:rPr>
    </w:lvl>
  </w:abstractNum>
  <w:abstractNum w:abstractNumId="860238">
    <w:lvl>
      <w:numFmt w:val="bullet"/>
      <w:suff w:val="tab"/>
      <w:lvlText w:val="•"/>
      <w:rPr>
        <w:color w:val="3370ff"/>
      </w:rPr>
    </w:lvl>
  </w:abstractNum>
  <w:abstractNum w:abstractNumId="860239">
    <w:lvl>
      <w:numFmt w:val="bullet"/>
      <w:suff w:val="tab"/>
      <w:lvlText w:val="•"/>
      <w:rPr>
        <w:color w:val="3370ff"/>
      </w:rPr>
    </w:lvl>
  </w:abstractNum>
  <w:abstractNum w:abstractNumId="860240">
    <w:lvl>
      <w:numFmt w:val="bullet"/>
      <w:suff w:val="tab"/>
      <w:lvlText w:val="•"/>
      <w:rPr>
        <w:color w:val="3370ff"/>
      </w:rPr>
    </w:lvl>
  </w:abstractNum>
  <w:abstractNum w:abstractNumId="860241">
    <w:lvl>
      <w:numFmt w:val="bullet"/>
      <w:suff w:val="tab"/>
      <w:lvlText w:val="•"/>
      <w:rPr>
        <w:color w:val="3370ff"/>
      </w:rPr>
    </w:lvl>
  </w:abstractNum>
  <w:abstractNum w:abstractNumId="860242">
    <w:lvl>
      <w:numFmt w:val="bullet"/>
      <w:suff w:val="tab"/>
      <w:lvlText w:val="•"/>
      <w:rPr>
        <w:color w:val="3370ff"/>
      </w:rPr>
    </w:lvl>
  </w:abstractNum>
  <w:abstractNum w:abstractNumId="860243">
    <w:lvl>
      <w:numFmt w:val="bullet"/>
      <w:suff w:val="tab"/>
      <w:lvlText w:val="•"/>
      <w:rPr>
        <w:color w:val="3370ff"/>
      </w:rPr>
    </w:lvl>
  </w:abstractNum>
  <w:abstractNum w:abstractNumId="860244">
    <w:lvl>
      <w:numFmt w:val="bullet"/>
      <w:suff w:val="tab"/>
      <w:lvlText w:val="•"/>
      <w:rPr>
        <w:color w:val="3370ff"/>
      </w:rPr>
    </w:lvl>
  </w:abstractNum>
  <w:abstractNum w:abstractNumId="860245">
    <w:lvl>
      <w:numFmt w:val="bullet"/>
      <w:suff w:val="tab"/>
      <w:lvlText w:val="•"/>
      <w:rPr>
        <w:color w:val="3370ff"/>
      </w:rPr>
    </w:lvl>
  </w:abstractNum>
  <w:abstractNum w:abstractNumId="860246">
    <w:lvl>
      <w:numFmt w:val="bullet"/>
      <w:suff w:val="tab"/>
      <w:lvlText w:val="•"/>
      <w:rPr>
        <w:color w:val="3370ff"/>
      </w:rPr>
    </w:lvl>
  </w:abstractNum>
  <w:abstractNum w:abstractNumId="860247">
    <w:lvl>
      <w:numFmt w:val="bullet"/>
      <w:suff w:val="tab"/>
      <w:lvlText w:val="•"/>
      <w:rPr>
        <w:color w:val="3370ff"/>
      </w:rPr>
    </w:lvl>
  </w:abstractNum>
  <w:abstractNum w:abstractNumId="860248">
    <w:lvl>
      <w:numFmt w:val="bullet"/>
      <w:suff w:val="tab"/>
      <w:lvlText w:val="•"/>
      <w:rPr>
        <w:color w:val="3370ff"/>
      </w:rPr>
    </w:lvl>
  </w:abstractNum>
  <w:abstractNum w:abstractNumId="860249">
    <w:lvl>
      <w:numFmt w:val="bullet"/>
      <w:suff w:val="tab"/>
      <w:lvlText w:val="•"/>
      <w:rPr>
        <w:color w:val="3370ff"/>
      </w:rPr>
    </w:lvl>
  </w:abstractNum>
  <w:abstractNum w:abstractNumId="860250">
    <w:lvl>
      <w:numFmt w:val="bullet"/>
      <w:suff w:val="tab"/>
      <w:lvlText w:val="•"/>
      <w:rPr>
        <w:color w:val="3370ff"/>
      </w:rPr>
    </w:lvl>
  </w:abstractNum>
  <w:abstractNum w:abstractNumId="860251">
    <w:lvl>
      <w:numFmt w:val="bullet"/>
      <w:suff w:val="tab"/>
      <w:lvlText w:val="•"/>
      <w:rPr>
        <w:color w:val="3370ff"/>
      </w:rPr>
    </w:lvl>
  </w:abstractNum>
  <w:abstractNum w:abstractNumId="860252">
    <w:lvl>
      <w:numFmt w:val="bullet"/>
      <w:suff w:val="tab"/>
      <w:lvlText w:val="•"/>
      <w:rPr>
        <w:color w:val="3370ff"/>
      </w:rPr>
    </w:lvl>
  </w:abstractNum>
  <w:abstractNum w:abstractNumId="860253">
    <w:lvl>
      <w:numFmt w:val="bullet"/>
      <w:suff w:val="tab"/>
      <w:lvlText w:val="•"/>
      <w:rPr>
        <w:color w:val="3370ff"/>
      </w:rPr>
    </w:lvl>
  </w:abstractNum>
  <w:abstractNum w:abstractNumId="860254">
    <w:lvl>
      <w:numFmt w:val="bullet"/>
      <w:suff w:val="tab"/>
      <w:lvlText w:val="•"/>
      <w:rPr>
        <w:color w:val="3370ff"/>
      </w:rPr>
    </w:lvl>
  </w:abstractNum>
  <w:abstractNum w:abstractNumId="860255">
    <w:lvl>
      <w:numFmt w:val="bullet"/>
      <w:suff w:val="tab"/>
      <w:lvlText w:val="•"/>
      <w:rPr>
        <w:color w:val="3370ff"/>
      </w:rPr>
    </w:lvl>
  </w:abstractNum>
  <w:abstractNum w:abstractNumId="860256">
    <w:lvl>
      <w:numFmt w:val="bullet"/>
      <w:suff w:val="tab"/>
      <w:lvlText w:val="•"/>
      <w:rPr>
        <w:color w:val="3370ff"/>
      </w:rPr>
    </w:lvl>
  </w:abstractNum>
  <w:abstractNum w:abstractNumId="860257">
    <w:lvl>
      <w:numFmt w:val="bullet"/>
      <w:suff w:val="tab"/>
      <w:lvlText w:val="•"/>
      <w:rPr>
        <w:color w:val="3370ff"/>
      </w:rPr>
    </w:lvl>
  </w:abstractNum>
  <w:abstractNum w:abstractNumId="860258">
    <w:lvl>
      <w:numFmt w:val="bullet"/>
      <w:suff w:val="tab"/>
      <w:lvlText w:val="•"/>
      <w:rPr>
        <w:color w:val="3370ff"/>
      </w:rPr>
    </w:lvl>
  </w:abstractNum>
  <w:abstractNum w:abstractNumId="860259">
    <w:lvl>
      <w:numFmt w:val="bullet"/>
      <w:suff w:val="tab"/>
      <w:lvlText w:val="•"/>
      <w:rPr>
        <w:color w:val="3370ff"/>
      </w:rPr>
    </w:lvl>
  </w:abstractNum>
  <w:abstractNum w:abstractNumId="860260">
    <w:lvl>
      <w:numFmt w:val="bullet"/>
      <w:suff w:val="tab"/>
      <w:lvlText w:val="•"/>
      <w:rPr>
        <w:color w:val="3370ff"/>
      </w:rPr>
    </w:lvl>
  </w:abstractNum>
  <w:abstractNum w:abstractNumId="860261">
    <w:lvl>
      <w:numFmt w:val="bullet"/>
      <w:suff w:val="tab"/>
      <w:lvlText w:val="•"/>
      <w:rPr>
        <w:color w:val="3370ff"/>
      </w:rPr>
    </w:lvl>
  </w:abstractNum>
  <w:abstractNum w:abstractNumId="860262">
    <w:lvl>
      <w:numFmt w:val="bullet"/>
      <w:suff w:val="tab"/>
      <w:lvlText w:val="•"/>
      <w:rPr>
        <w:color w:val="3370ff"/>
      </w:rPr>
    </w:lvl>
  </w:abstractNum>
  <w:abstractNum w:abstractNumId="860263">
    <w:lvl>
      <w:numFmt w:val="bullet"/>
      <w:suff w:val="tab"/>
      <w:lvlText w:val="•"/>
      <w:rPr>
        <w:color w:val="3370ff"/>
      </w:rPr>
    </w:lvl>
  </w:abstractNum>
  <w:abstractNum w:abstractNumId="860264">
    <w:lvl>
      <w:numFmt w:val="bullet"/>
      <w:suff w:val="tab"/>
      <w:lvlText w:val="•"/>
      <w:rPr>
        <w:color w:val="3370ff"/>
      </w:rPr>
    </w:lvl>
  </w:abstractNum>
  <w:abstractNum w:abstractNumId="860265">
    <w:lvl>
      <w:numFmt w:val="bullet"/>
      <w:suff w:val="tab"/>
      <w:lvlText w:val="•"/>
      <w:rPr>
        <w:color w:val="3370ff"/>
      </w:rPr>
    </w:lvl>
  </w:abstractNum>
  <w:abstractNum w:abstractNumId="860266">
    <w:lvl>
      <w:numFmt w:val="bullet"/>
      <w:suff w:val="tab"/>
      <w:lvlText w:val="•"/>
      <w:rPr>
        <w:color w:val="3370ff"/>
      </w:rPr>
    </w:lvl>
  </w:abstractNum>
  <w:abstractNum w:abstractNumId="860267">
    <w:lvl>
      <w:numFmt w:val="bullet"/>
      <w:suff w:val="tab"/>
      <w:lvlText w:val="•"/>
      <w:rPr>
        <w:color w:val="3370ff"/>
      </w:rPr>
    </w:lvl>
  </w:abstractNum>
  <w:abstractNum w:abstractNumId="860268">
    <w:lvl>
      <w:numFmt w:val="bullet"/>
      <w:suff w:val="tab"/>
      <w:lvlText w:val="•"/>
      <w:rPr>
        <w:color w:val="3370ff"/>
      </w:rPr>
    </w:lvl>
  </w:abstractNum>
  <w:abstractNum w:abstractNumId="860269">
    <w:lvl>
      <w:numFmt w:val="bullet"/>
      <w:suff w:val="tab"/>
      <w:lvlText w:val="•"/>
      <w:rPr>
        <w:color w:val="3370ff"/>
      </w:rPr>
    </w:lvl>
  </w:abstractNum>
  <w:abstractNum w:abstractNumId="860270">
    <w:lvl>
      <w:numFmt w:val="bullet"/>
      <w:suff w:val="tab"/>
      <w:lvlText w:val="•"/>
      <w:rPr>
        <w:color w:val="3370ff"/>
      </w:rPr>
    </w:lvl>
  </w:abstractNum>
  <w:abstractNum w:abstractNumId="860271">
    <w:lvl>
      <w:numFmt w:val="bullet"/>
      <w:suff w:val="tab"/>
      <w:lvlText w:val="•"/>
      <w:rPr>
        <w:color w:val="3370ff"/>
      </w:rPr>
    </w:lvl>
  </w:abstractNum>
  <w:abstractNum w:abstractNumId="860272">
    <w:lvl>
      <w:numFmt w:val="bullet"/>
      <w:suff w:val="tab"/>
      <w:lvlText w:val="•"/>
      <w:rPr>
        <w:color w:val="3370ff"/>
      </w:rPr>
    </w:lvl>
  </w:abstractNum>
  <w:abstractNum w:abstractNumId="860273">
    <w:lvl>
      <w:numFmt w:val="bullet"/>
      <w:suff w:val="tab"/>
      <w:lvlText w:val="•"/>
      <w:rPr>
        <w:color w:val="3370ff"/>
      </w:rPr>
    </w:lvl>
  </w:abstractNum>
  <w:abstractNum w:abstractNumId="860274">
    <w:lvl>
      <w:numFmt w:val="bullet"/>
      <w:suff w:val="tab"/>
      <w:lvlText w:val="•"/>
      <w:rPr>
        <w:color w:val="3370ff"/>
      </w:rPr>
    </w:lvl>
  </w:abstractNum>
  <w:abstractNum w:abstractNumId="860275">
    <w:lvl>
      <w:numFmt w:val="bullet"/>
      <w:suff w:val="tab"/>
      <w:lvlText w:val="•"/>
      <w:rPr>
        <w:color w:val="3370ff"/>
      </w:rPr>
    </w:lvl>
  </w:abstractNum>
  <w:abstractNum w:abstractNumId="860276">
    <w:lvl>
      <w:numFmt w:val="bullet"/>
      <w:suff w:val="tab"/>
      <w:lvlText w:val="•"/>
      <w:rPr>
        <w:color w:val="3370ff"/>
      </w:rPr>
    </w:lvl>
  </w:abstractNum>
  <w:abstractNum w:abstractNumId="860277">
    <w:lvl>
      <w:numFmt w:val="bullet"/>
      <w:suff w:val="tab"/>
      <w:lvlText w:val="•"/>
      <w:rPr>
        <w:color w:val="3370ff"/>
      </w:rPr>
    </w:lvl>
  </w:abstractNum>
  <w:abstractNum w:abstractNumId="860278">
    <w:lvl>
      <w:numFmt w:val="bullet"/>
      <w:suff w:val="tab"/>
      <w:lvlText w:val="•"/>
      <w:rPr>
        <w:color w:val="3370ff"/>
      </w:rPr>
    </w:lvl>
  </w:abstractNum>
  <w:abstractNum w:abstractNumId="860279">
    <w:lvl>
      <w:numFmt w:val="bullet"/>
      <w:suff w:val="tab"/>
      <w:lvlText w:val="•"/>
      <w:rPr>
        <w:color w:val="3370ff"/>
      </w:rPr>
    </w:lvl>
  </w:abstractNum>
  <w:abstractNum w:abstractNumId="860280">
    <w:lvl>
      <w:numFmt w:val="bullet"/>
      <w:suff w:val="tab"/>
      <w:lvlText w:val="•"/>
      <w:rPr>
        <w:color w:val="3370ff"/>
      </w:rPr>
    </w:lvl>
  </w:abstractNum>
  <w:abstractNum w:abstractNumId="860281">
    <w:lvl>
      <w:numFmt w:val="bullet"/>
      <w:suff w:val="tab"/>
      <w:lvlText w:val="•"/>
      <w:rPr>
        <w:color w:val="3370ff"/>
      </w:rPr>
    </w:lvl>
  </w:abstractNum>
  <w:abstractNum w:abstractNumId="860282">
    <w:lvl>
      <w:numFmt w:val="bullet"/>
      <w:suff w:val="tab"/>
      <w:lvlText w:val="•"/>
      <w:rPr>
        <w:color w:val="3370ff"/>
      </w:rPr>
    </w:lvl>
  </w:abstractNum>
  <w:abstractNum w:abstractNumId="860283">
    <w:lvl>
      <w:numFmt w:val="bullet"/>
      <w:suff w:val="tab"/>
      <w:lvlText w:val="•"/>
      <w:rPr>
        <w:color w:val="3370ff"/>
      </w:rPr>
    </w:lvl>
  </w:abstractNum>
  <w:abstractNum w:abstractNumId="860284">
    <w:lvl>
      <w:numFmt w:val="bullet"/>
      <w:suff w:val="tab"/>
      <w:lvlText w:val="•"/>
      <w:rPr>
        <w:color w:val="3370ff"/>
      </w:rPr>
    </w:lvl>
  </w:abstractNum>
  <w:abstractNum w:abstractNumId="860285">
    <w:lvl>
      <w:numFmt w:val="bullet"/>
      <w:suff w:val="tab"/>
      <w:lvlText w:val="•"/>
      <w:rPr>
        <w:color w:val="3370ff"/>
      </w:rPr>
    </w:lvl>
  </w:abstractNum>
  <w:abstractNum w:abstractNumId="860286">
    <w:lvl>
      <w:numFmt w:val="bullet"/>
      <w:suff w:val="tab"/>
      <w:lvlText w:val="•"/>
      <w:rPr>
        <w:color w:val="3370ff"/>
      </w:rPr>
    </w:lvl>
  </w:abstractNum>
  <w:abstractNum w:abstractNumId="860287">
    <w:lvl>
      <w:numFmt w:val="bullet"/>
      <w:suff w:val="tab"/>
      <w:lvlText w:val="•"/>
      <w:rPr>
        <w:color w:val="3370ff"/>
      </w:rPr>
    </w:lvl>
  </w:abstractNum>
  <w:abstractNum w:abstractNumId="860288">
    <w:lvl>
      <w:numFmt w:val="bullet"/>
      <w:suff w:val="tab"/>
      <w:lvlText w:val="•"/>
      <w:rPr>
        <w:color w:val="3370ff"/>
      </w:rPr>
    </w:lvl>
  </w:abstractNum>
  <w:abstractNum w:abstractNumId="860289">
    <w:lvl>
      <w:numFmt w:val="bullet"/>
      <w:suff w:val="tab"/>
      <w:lvlText w:val="•"/>
      <w:rPr>
        <w:color w:val="3370ff"/>
      </w:rPr>
    </w:lvl>
  </w:abstractNum>
  <w:abstractNum w:abstractNumId="860290">
    <w:lvl>
      <w:numFmt w:val="bullet"/>
      <w:suff w:val="tab"/>
      <w:lvlText w:val="•"/>
      <w:rPr>
        <w:color w:val="3370ff"/>
      </w:rPr>
    </w:lvl>
  </w:abstractNum>
  <w:abstractNum w:abstractNumId="860291">
    <w:lvl>
      <w:numFmt w:val="bullet"/>
      <w:suff w:val="tab"/>
      <w:lvlText w:val="•"/>
      <w:rPr>
        <w:color w:val="3370ff"/>
      </w:rPr>
    </w:lvl>
  </w:abstractNum>
  <w:abstractNum w:abstractNumId="860292">
    <w:lvl>
      <w:numFmt w:val="bullet"/>
      <w:suff w:val="tab"/>
      <w:lvlText w:val="•"/>
      <w:rPr>
        <w:color w:val="3370ff"/>
      </w:rPr>
    </w:lvl>
  </w:abstractNum>
  <w:abstractNum w:abstractNumId="860293">
    <w:lvl>
      <w:numFmt w:val="bullet"/>
      <w:suff w:val="tab"/>
      <w:lvlText w:val="•"/>
      <w:rPr>
        <w:color w:val="3370ff"/>
      </w:rPr>
    </w:lvl>
  </w:abstractNum>
  <w:abstractNum w:abstractNumId="860294">
    <w:lvl>
      <w:numFmt w:val="bullet"/>
      <w:suff w:val="tab"/>
      <w:lvlText w:val="•"/>
      <w:rPr>
        <w:color w:val="3370ff"/>
      </w:rPr>
    </w:lvl>
  </w:abstractNum>
  <w:abstractNum w:abstractNumId="860295">
    <w:lvl>
      <w:numFmt w:val="bullet"/>
      <w:suff w:val="tab"/>
      <w:lvlText w:val="•"/>
      <w:rPr>
        <w:color w:val="3370ff"/>
      </w:rPr>
    </w:lvl>
  </w:abstractNum>
  <w:abstractNum w:abstractNumId="860296">
    <w:lvl>
      <w:numFmt w:val="bullet"/>
      <w:suff w:val="tab"/>
      <w:lvlText w:val="•"/>
      <w:rPr>
        <w:color w:val="3370ff"/>
      </w:rPr>
    </w:lvl>
  </w:abstractNum>
  <w:abstractNum w:abstractNumId="860297">
    <w:lvl>
      <w:numFmt w:val="bullet"/>
      <w:suff w:val="tab"/>
      <w:lvlText w:val="•"/>
      <w:rPr>
        <w:color w:val="3370ff"/>
      </w:rPr>
    </w:lvl>
  </w:abstractNum>
  <w:abstractNum w:abstractNumId="860298">
    <w:lvl>
      <w:numFmt w:val="bullet"/>
      <w:suff w:val="tab"/>
      <w:lvlText w:val="•"/>
      <w:rPr>
        <w:color w:val="3370ff"/>
      </w:rPr>
    </w:lvl>
  </w:abstractNum>
  <w:abstractNum w:abstractNumId="860299">
    <w:lvl>
      <w:numFmt w:val="bullet"/>
      <w:suff w:val="tab"/>
      <w:lvlText w:val="•"/>
      <w:rPr>
        <w:color w:val="3370ff"/>
      </w:rPr>
    </w:lvl>
  </w:abstractNum>
  <w:abstractNum w:abstractNumId="860300">
    <w:lvl>
      <w:numFmt w:val="bullet"/>
      <w:suff w:val="tab"/>
      <w:lvlText w:val="•"/>
      <w:rPr>
        <w:color w:val="3370ff"/>
      </w:rPr>
    </w:lvl>
  </w:abstractNum>
  <w:abstractNum w:abstractNumId="860301">
    <w:lvl>
      <w:numFmt w:val="bullet"/>
      <w:suff w:val="tab"/>
      <w:lvlText w:val="•"/>
      <w:rPr>
        <w:color w:val="3370ff"/>
      </w:rPr>
    </w:lvl>
  </w:abstractNum>
  <w:abstractNum w:abstractNumId="860302">
    <w:lvl>
      <w:numFmt w:val="bullet"/>
      <w:suff w:val="tab"/>
      <w:lvlText w:val="•"/>
      <w:rPr>
        <w:color w:val="3370ff"/>
      </w:rPr>
    </w:lvl>
  </w:abstractNum>
  <w:abstractNum w:abstractNumId="860303">
    <w:lvl>
      <w:numFmt w:val="bullet"/>
      <w:suff w:val="tab"/>
      <w:lvlText w:val="•"/>
      <w:rPr>
        <w:color w:val="3370ff"/>
      </w:rPr>
    </w:lvl>
  </w:abstractNum>
  <w:abstractNum w:abstractNumId="860304">
    <w:lvl>
      <w:numFmt w:val="bullet"/>
      <w:suff w:val="tab"/>
      <w:lvlText w:val="•"/>
      <w:rPr>
        <w:color w:val="3370ff"/>
      </w:rPr>
    </w:lvl>
  </w:abstractNum>
  <w:abstractNum w:abstractNumId="860305">
    <w:lvl>
      <w:numFmt w:val="bullet"/>
      <w:suff w:val="tab"/>
      <w:lvlText w:val="•"/>
      <w:rPr>
        <w:color w:val="3370ff"/>
      </w:rPr>
    </w:lvl>
  </w:abstractNum>
  <w:abstractNum w:abstractNumId="860306">
    <w:lvl>
      <w:numFmt w:val="bullet"/>
      <w:suff w:val="tab"/>
      <w:lvlText w:val="•"/>
      <w:rPr>
        <w:color w:val="3370ff"/>
      </w:rPr>
    </w:lvl>
  </w:abstractNum>
  <w:abstractNum w:abstractNumId="860307">
    <w:lvl>
      <w:numFmt w:val="bullet"/>
      <w:suff w:val="tab"/>
      <w:lvlText w:val="•"/>
      <w:rPr>
        <w:color w:val="3370ff"/>
      </w:rPr>
    </w:lvl>
  </w:abstractNum>
  <w:abstractNum w:abstractNumId="860308">
    <w:lvl>
      <w:numFmt w:val="bullet"/>
      <w:suff w:val="tab"/>
      <w:lvlText w:val="•"/>
      <w:rPr>
        <w:color w:val="3370ff"/>
      </w:rPr>
    </w:lvl>
  </w:abstractNum>
  <w:abstractNum w:abstractNumId="860309">
    <w:lvl>
      <w:numFmt w:val="bullet"/>
      <w:suff w:val="tab"/>
      <w:lvlText w:val="•"/>
      <w:rPr>
        <w:color w:val="3370ff"/>
      </w:rPr>
    </w:lvl>
  </w:abstractNum>
  <w:abstractNum w:abstractNumId="860310">
    <w:lvl>
      <w:numFmt w:val="bullet"/>
      <w:suff w:val="tab"/>
      <w:lvlText w:val="•"/>
      <w:rPr>
        <w:color w:val="3370ff"/>
      </w:rPr>
    </w:lvl>
  </w:abstractNum>
  <w:abstractNum w:abstractNumId="860311">
    <w:lvl>
      <w:numFmt w:val="bullet"/>
      <w:suff w:val="tab"/>
      <w:lvlText w:val="•"/>
      <w:rPr>
        <w:color w:val="3370ff"/>
      </w:rPr>
    </w:lvl>
  </w:abstractNum>
  <w:abstractNum w:abstractNumId="860312">
    <w:lvl>
      <w:numFmt w:val="bullet"/>
      <w:suff w:val="tab"/>
      <w:lvlText w:val="•"/>
      <w:rPr>
        <w:color w:val="3370ff"/>
      </w:rPr>
    </w:lvl>
  </w:abstractNum>
  <w:abstractNum w:abstractNumId="860313">
    <w:lvl>
      <w:numFmt w:val="bullet"/>
      <w:suff w:val="tab"/>
      <w:lvlText w:val="•"/>
      <w:rPr>
        <w:color w:val="3370ff"/>
      </w:rPr>
    </w:lvl>
  </w:abstractNum>
  <w:abstractNum w:abstractNumId="860314">
    <w:lvl>
      <w:numFmt w:val="bullet"/>
      <w:suff w:val="tab"/>
      <w:lvlText w:val="•"/>
      <w:rPr>
        <w:color w:val="3370ff"/>
      </w:rPr>
    </w:lvl>
  </w:abstractNum>
  <w:abstractNum w:abstractNumId="860315">
    <w:lvl>
      <w:numFmt w:val="bullet"/>
      <w:suff w:val="tab"/>
      <w:lvlText w:val="•"/>
      <w:rPr>
        <w:color w:val="3370ff"/>
      </w:rPr>
    </w:lvl>
  </w:abstractNum>
  <w:abstractNum w:abstractNumId="860316">
    <w:lvl>
      <w:numFmt w:val="bullet"/>
      <w:suff w:val="tab"/>
      <w:lvlText w:val="•"/>
      <w:rPr>
        <w:color w:val="3370ff"/>
      </w:rPr>
    </w:lvl>
  </w:abstractNum>
  <w:abstractNum w:abstractNumId="860317">
    <w:lvl>
      <w:numFmt w:val="bullet"/>
      <w:suff w:val="tab"/>
      <w:lvlText w:val="•"/>
      <w:rPr>
        <w:color w:val="3370ff"/>
      </w:rPr>
    </w:lvl>
  </w:abstractNum>
  <w:abstractNum w:abstractNumId="860318">
    <w:lvl>
      <w:numFmt w:val="bullet"/>
      <w:suff w:val="tab"/>
      <w:lvlText w:val="•"/>
      <w:rPr>
        <w:color w:val="3370ff"/>
      </w:rPr>
    </w:lvl>
  </w:abstractNum>
  <w:abstractNum w:abstractNumId="860319">
    <w:lvl>
      <w:numFmt w:val="bullet"/>
      <w:suff w:val="tab"/>
      <w:lvlText w:val="•"/>
      <w:rPr>
        <w:color w:val="3370ff"/>
      </w:rPr>
    </w:lvl>
  </w:abstractNum>
  <w:abstractNum w:abstractNumId="860320">
    <w:lvl>
      <w:numFmt w:val="bullet"/>
      <w:suff w:val="tab"/>
      <w:lvlText w:val="•"/>
      <w:rPr>
        <w:color w:val="3370ff"/>
      </w:rPr>
    </w:lvl>
  </w:abstractNum>
  <w:abstractNum w:abstractNumId="860321">
    <w:lvl>
      <w:numFmt w:val="bullet"/>
      <w:suff w:val="tab"/>
      <w:lvlText w:val="•"/>
      <w:rPr>
        <w:color w:val="3370ff"/>
      </w:rPr>
    </w:lvl>
  </w:abstractNum>
  <w:abstractNum w:abstractNumId="860322">
    <w:lvl>
      <w:numFmt w:val="bullet"/>
      <w:suff w:val="tab"/>
      <w:lvlText w:val="•"/>
      <w:rPr>
        <w:color w:val="3370ff"/>
      </w:rPr>
    </w:lvl>
  </w:abstractNum>
  <w:abstractNum w:abstractNumId="860323">
    <w:lvl>
      <w:numFmt w:val="bullet"/>
      <w:suff w:val="tab"/>
      <w:lvlText w:val="•"/>
      <w:rPr>
        <w:color w:val="3370ff"/>
      </w:rPr>
    </w:lvl>
  </w:abstractNum>
  <w:abstractNum w:abstractNumId="860324">
    <w:lvl>
      <w:numFmt w:val="bullet"/>
      <w:suff w:val="tab"/>
      <w:lvlText w:val="•"/>
      <w:rPr>
        <w:color w:val="3370ff"/>
      </w:rPr>
    </w:lvl>
  </w:abstractNum>
  <w:abstractNum w:abstractNumId="860325">
    <w:lvl>
      <w:numFmt w:val="bullet"/>
      <w:suff w:val="tab"/>
      <w:lvlText w:val="•"/>
      <w:rPr>
        <w:color w:val="3370ff"/>
      </w:rPr>
    </w:lvl>
  </w:abstractNum>
  <w:abstractNum w:abstractNumId="860326">
    <w:lvl>
      <w:numFmt w:val="bullet"/>
      <w:suff w:val="tab"/>
      <w:lvlText w:val="•"/>
      <w:rPr>
        <w:color w:val="3370ff"/>
      </w:rPr>
    </w:lvl>
  </w:abstractNum>
  <w:abstractNum w:abstractNumId="860327">
    <w:lvl>
      <w:numFmt w:val="bullet"/>
      <w:suff w:val="tab"/>
      <w:lvlText w:val="•"/>
      <w:rPr>
        <w:color w:val="3370ff"/>
      </w:rPr>
    </w:lvl>
  </w:abstractNum>
  <w:abstractNum w:abstractNumId="860328">
    <w:lvl>
      <w:numFmt w:val="bullet"/>
      <w:suff w:val="tab"/>
      <w:lvlText w:val="•"/>
      <w:rPr>
        <w:color w:val="3370ff"/>
      </w:rPr>
    </w:lvl>
  </w:abstractNum>
  <w:abstractNum w:abstractNumId="860329">
    <w:lvl>
      <w:numFmt w:val="bullet"/>
      <w:suff w:val="tab"/>
      <w:lvlText w:val="•"/>
      <w:rPr>
        <w:color w:val="3370ff"/>
      </w:rPr>
    </w:lvl>
  </w:abstractNum>
  <w:abstractNum w:abstractNumId="860330">
    <w:lvl>
      <w:numFmt w:val="bullet"/>
      <w:suff w:val="tab"/>
      <w:lvlText w:val="•"/>
      <w:rPr>
        <w:color w:val="3370ff"/>
      </w:rPr>
    </w:lvl>
  </w:abstractNum>
  <w:abstractNum w:abstractNumId="860331">
    <w:lvl>
      <w:numFmt w:val="bullet"/>
      <w:suff w:val="tab"/>
      <w:lvlText w:val="•"/>
      <w:rPr>
        <w:color w:val="3370ff"/>
      </w:rPr>
    </w:lvl>
  </w:abstractNum>
  <w:abstractNum w:abstractNumId="860332">
    <w:lvl>
      <w:numFmt w:val="bullet"/>
      <w:suff w:val="tab"/>
      <w:lvlText w:val="•"/>
      <w:rPr>
        <w:color w:val="3370ff"/>
      </w:rPr>
    </w:lvl>
  </w:abstractNum>
  <w:abstractNum w:abstractNumId="860333">
    <w:lvl>
      <w:numFmt w:val="bullet"/>
      <w:suff w:val="space"/>
      <w:lvlText w:val="□"/>
    </w:lvl>
  </w:abstractNum>
  <w:abstractNum w:abstractNumId="860334">
    <w:lvl>
      <w:numFmt w:val="bullet"/>
      <w:suff w:val="space"/>
      <w:lvlText w:val="□"/>
    </w:lvl>
  </w:abstractNum>
  <w:abstractNum w:abstractNumId="860335">
    <w:lvl>
      <w:numFmt w:val="bullet"/>
      <w:suff w:val="space"/>
      <w:lvlText w:val="□"/>
    </w:lvl>
  </w:abstractNum>
  <w:abstractNum w:abstractNumId="860336">
    <w:lvl>
      <w:numFmt w:val="bullet"/>
      <w:suff w:val="space"/>
      <w:lvlText w:val="□"/>
    </w:lvl>
  </w:abstractNum>
  <w:abstractNum w:abstractNumId="860337">
    <w:lvl>
      <w:numFmt w:val="bullet"/>
      <w:suff w:val="space"/>
      <w:lvlText w:val="□"/>
    </w:lvl>
  </w:abstractNum>
  <w:abstractNum w:abstractNumId="860338">
    <w:lvl>
      <w:numFmt w:val="bullet"/>
      <w:suff w:val="space"/>
      <w:lvlText w:val="□"/>
    </w:lvl>
  </w:abstractNum>
  <w:abstractNum w:abstractNumId="860339">
    <w:lvl>
      <w:numFmt w:val="bullet"/>
      <w:suff w:val="space"/>
      <w:lvlText w:val="□"/>
    </w:lvl>
  </w:abstractNum>
  <w:abstractNum w:abstractNumId="860340">
    <w:lvl>
      <w:numFmt w:val="bullet"/>
      <w:suff w:val="space"/>
      <w:lvlText w:val="□"/>
    </w:lvl>
  </w:abstractNum>
  <w:abstractNum w:abstractNumId="860341">
    <w:lvl>
      <w:numFmt w:val="bullet"/>
      <w:suff w:val="space"/>
      <w:lvlText w:val="□"/>
    </w:lvl>
  </w:abstractNum>
  <w:abstractNum w:abstractNumId="860342">
    <w:lvl>
      <w:numFmt w:val="bullet"/>
      <w:suff w:val="space"/>
      <w:lvlText w:val="□"/>
    </w:lvl>
  </w:abstractNum>
  <w:abstractNum w:abstractNumId="860343">
    <w:lvl>
      <w:numFmt w:val="bullet"/>
      <w:suff w:val="space"/>
      <w:lvlText w:val="□"/>
    </w:lvl>
  </w:abstractNum>
  <w:abstractNum w:abstractNumId="860344">
    <w:lvl>
      <w:numFmt w:val="bullet"/>
      <w:suff w:val="space"/>
      <w:lvlText w:val="□"/>
    </w:lvl>
  </w:abstractNum>
  <w:abstractNum w:abstractNumId="860345">
    <w:lvl>
      <w:numFmt w:val="bullet"/>
      <w:suff w:val="space"/>
      <w:lvlText w:val="□"/>
    </w:lvl>
  </w:abstractNum>
  <w:abstractNum w:abstractNumId="860346">
    <w:lvl>
      <w:numFmt w:val="bullet"/>
      <w:suff w:val="space"/>
      <w:lvlText w:val="□"/>
    </w:lvl>
  </w:abstractNum>
  <w:abstractNum w:abstractNumId="860347">
    <w:lvl>
      <w:numFmt w:val="bullet"/>
      <w:suff w:val="space"/>
      <w:lvlText w:val="□"/>
    </w:lvl>
  </w:abstractNum>
  <w:abstractNum w:abstractNumId="860348">
    <w:lvl>
      <w:numFmt w:val="bullet"/>
      <w:suff w:val="space"/>
      <w:lvlText w:val="□"/>
    </w:lvl>
  </w:abstractNum>
  <w:abstractNum w:abstractNumId="860349">
    <w:lvl>
      <w:numFmt w:val="bullet"/>
      <w:suff w:val="space"/>
      <w:lvlText w:val="□"/>
    </w:lvl>
  </w:abstractNum>
  <w:abstractNum w:abstractNumId="860350">
    <w:lvl>
      <w:numFmt w:val="bullet"/>
      <w:suff w:val="space"/>
      <w:lvlText w:val="□"/>
    </w:lvl>
  </w:abstractNum>
  <w:abstractNum w:abstractNumId="860351">
    <w:lvl>
      <w:numFmt w:val="bullet"/>
      <w:suff w:val="space"/>
      <w:lvlText w:val="□"/>
    </w:lvl>
  </w:abstractNum>
  <w:abstractNum w:abstractNumId="860352">
    <w:lvl>
      <w:numFmt w:val="bullet"/>
      <w:suff w:val="space"/>
      <w:lvlText w:val="□"/>
    </w:lvl>
  </w:abstractNum>
  <w:abstractNum w:abstractNumId="860353">
    <w:lvl>
      <w:numFmt w:val="bullet"/>
      <w:suff w:val="space"/>
      <w:lvlText w:val="□"/>
    </w:lvl>
  </w:abstractNum>
  <w:abstractNum w:abstractNumId="860354">
    <w:lvl>
      <w:numFmt w:val="bullet"/>
      <w:suff w:val="space"/>
      <w:lvlText w:val="□"/>
    </w:lvl>
  </w:abstractNum>
  <w:abstractNum w:abstractNumId="860355">
    <w:lvl>
      <w:numFmt w:val="bullet"/>
      <w:suff w:val="space"/>
      <w:lvlText w:val="□"/>
    </w:lvl>
  </w:abstractNum>
  <w:abstractNum w:abstractNumId="860356">
    <w:lvl>
      <w:numFmt w:val="bullet"/>
      <w:suff w:val="space"/>
      <w:lvlText w:val="□"/>
    </w:lvl>
  </w:abstractNum>
  <w:abstractNum w:abstractNumId="860357">
    <w:lvl>
      <w:numFmt w:val="bullet"/>
      <w:suff w:val="space"/>
      <w:lvlText w:val="□"/>
    </w:lvl>
  </w:abstractNum>
  <w:abstractNum w:abstractNumId="860358">
    <w:lvl>
      <w:numFmt w:val="bullet"/>
      <w:suff w:val="space"/>
      <w:lvlText w:val="□"/>
    </w:lvl>
  </w:abstractNum>
  <w:abstractNum w:abstractNumId="860359">
    <w:lvl>
      <w:numFmt w:val="bullet"/>
      <w:suff w:val="space"/>
      <w:lvlText w:val="□"/>
    </w:lvl>
  </w:abstractNum>
  <w:abstractNum w:abstractNumId="860360">
    <w:lvl>
      <w:numFmt w:val="bullet"/>
      <w:suff w:val="space"/>
      <w:lvlText w:val="□"/>
    </w:lvl>
  </w:abstractNum>
  <w:abstractNum w:abstractNumId="860361">
    <w:lvl>
      <w:numFmt w:val="bullet"/>
      <w:suff w:val="space"/>
      <w:lvlText w:val="□"/>
    </w:lvl>
  </w:abstractNum>
  <w:abstractNum w:abstractNumId="860362">
    <w:lvl>
      <w:numFmt w:val="bullet"/>
      <w:suff w:val="space"/>
      <w:lvlText w:val="□"/>
    </w:lvl>
  </w:abstractNum>
  <w:abstractNum w:abstractNumId="860363">
    <w:lvl>
      <w:numFmt w:val="bullet"/>
      <w:suff w:val="space"/>
      <w:lvlText w:val="□"/>
    </w:lvl>
  </w:abstractNum>
  <w:abstractNum w:abstractNumId="860364">
    <w:lvl>
      <w:start w:val="1"/>
      <w:numFmt w:val="decimal"/>
      <w:suff w:val="tab"/>
      <w:lvlText w:val="%1."/>
      <w:rPr>
        <w:color w:val="3370ff"/>
      </w:rPr>
    </w:lvl>
  </w:abstractNum>
  <w:abstractNum w:abstractNumId="860365">
    <w:lvl>
      <w:start w:val="2"/>
      <w:numFmt w:val="decimal"/>
      <w:suff w:val="tab"/>
      <w:lvlText w:val="%1."/>
      <w:rPr>
        <w:color w:val="3370ff"/>
      </w:rPr>
    </w:lvl>
  </w:abstractNum>
  <w:abstractNum w:abstractNumId="860366">
    <w:lvl>
      <w:start w:val="3"/>
      <w:numFmt w:val="decimal"/>
      <w:suff w:val="tab"/>
      <w:lvlText w:val="%1."/>
      <w:rPr>
        <w:color w:val="3370ff"/>
      </w:rPr>
    </w:lvl>
  </w:abstractNum>
  <w:abstractNum w:abstractNumId="860367">
    <w:lvl>
      <w:start w:val="4"/>
      <w:numFmt w:val="decimal"/>
      <w:suff w:val="tab"/>
      <w:lvlText w:val="%1."/>
      <w:rPr>
        <w:color w:val="3370ff"/>
      </w:rPr>
    </w:lvl>
  </w:abstractNum>
  <w:abstractNum w:abstractNumId="860368">
    <w:lvl>
      <w:start w:val="5"/>
      <w:numFmt w:val="decimal"/>
      <w:suff w:val="tab"/>
      <w:lvlText w:val="%1."/>
      <w:rPr>
        <w:color w:val="3370ff"/>
      </w:rPr>
    </w:lvl>
  </w:abstractNum>
  <w:abstractNum w:abstractNumId="860369">
    <w:lvl>
      <w:start w:val="6"/>
      <w:numFmt w:val="decimal"/>
      <w:suff w:val="tab"/>
      <w:lvlText w:val="%1."/>
      <w:rPr>
        <w:color w:val="3370ff"/>
      </w:rPr>
    </w:lvl>
  </w:abstractNum>
  <w:abstractNum w:abstractNumId="860370">
    <w:lvl>
      <w:start w:val="7"/>
      <w:numFmt w:val="decimal"/>
      <w:suff w:val="tab"/>
      <w:lvlText w:val="%1."/>
      <w:rPr>
        <w:color w:val="3370ff"/>
      </w:rPr>
    </w:lvl>
  </w:abstractNum>
  <w:abstractNum w:abstractNumId="860371">
    <w:lvl>
      <w:start w:val="8"/>
      <w:numFmt w:val="decimal"/>
      <w:suff w:val="tab"/>
      <w:lvlText w:val="%1."/>
      <w:rPr>
        <w:color w:val="3370ff"/>
      </w:rPr>
    </w:lvl>
  </w:abstractNum>
  <w:abstractNum w:abstractNumId="860372">
    <w:lvl>
      <w:start w:val="1"/>
      <w:numFmt w:val="decimal"/>
      <w:suff w:val="tab"/>
      <w:lvlText w:val="%1."/>
      <w:rPr>
        <w:color w:val="3370ff"/>
      </w:rPr>
    </w:lvl>
  </w:abstractNum>
  <w:abstractNum w:abstractNumId="860373">
    <w:lvl>
      <w:start w:val="2"/>
      <w:numFmt w:val="decimal"/>
      <w:suff w:val="tab"/>
      <w:lvlText w:val="%1."/>
      <w:rPr>
        <w:color w:val="3370ff"/>
      </w:rPr>
    </w:lvl>
  </w:abstractNum>
  <w:abstractNum w:abstractNumId="860374">
    <w:lvl>
      <w:start w:val="3"/>
      <w:numFmt w:val="decimal"/>
      <w:suff w:val="tab"/>
      <w:lvlText w:val="%1."/>
      <w:rPr>
        <w:color w:val="3370ff"/>
      </w:rPr>
    </w:lvl>
  </w:abstractNum>
  <w:abstractNum w:abstractNumId="860375">
    <w:lvl>
      <w:start w:val="4"/>
      <w:numFmt w:val="decimal"/>
      <w:suff w:val="tab"/>
      <w:lvlText w:val="%1."/>
      <w:rPr>
        <w:color w:val="3370ff"/>
      </w:rPr>
    </w:lvl>
  </w:abstractNum>
  <w:abstractNum w:abstractNumId="860376">
    <w:lvl>
      <w:start w:val="5"/>
      <w:numFmt w:val="decimal"/>
      <w:suff w:val="tab"/>
      <w:lvlText w:val="%1."/>
      <w:rPr>
        <w:color w:val="3370ff"/>
      </w:rPr>
    </w:lvl>
  </w:abstractNum>
  <w:abstractNum w:abstractNumId="860377">
    <w:lvl>
      <w:start w:val="1"/>
      <w:numFmt w:val="decimal"/>
      <w:suff w:val="tab"/>
      <w:lvlText w:val="%1."/>
      <w:rPr>
        <w:color w:val="3370ff"/>
      </w:rPr>
    </w:lvl>
  </w:abstractNum>
  <w:abstractNum w:abstractNumId="860378">
    <w:lvl>
      <w:start w:val="2"/>
      <w:numFmt w:val="decimal"/>
      <w:suff w:val="tab"/>
      <w:lvlText w:val="%1."/>
      <w:rPr>
        <w:color w:val="3370ff"/>
      </w:rPr>
    </w:lvl>
  </w:abstractNum>
  <w:abstractNum w:abstractNumId="860379">
    <w:lvl>
      <w:start w:val="3"/>
      <w:numFmt w:val="decimal"/>
      <w:suff w:val="tab"/>
      <w:lvlText w:val="%1."/>
      <w:rPr>
        <w:color w:val="3370ff"/>
      </w:rPr>
    </w:lvl>
  </w:abstractNum>
  <w:abstractNum w:abstractNumId="860380">
    <w:lvl>
      <w:start w:val="4"/>
      <w:numFmt w:val="decimal"/>
      <w:suff w:val="tab"/>
      <w:lvlText w:val="%1."/>
      <w:rPr>
        <w:color w:val="3370ff"/>
      </w:rPr>
    </w:lvl>
  </w:abstractNum>
  <w:abstractNum w:abstractNumId="860381">
    <w:lvl>
      <w:start w:val="1"/>
      <w:numFmt w:val="decimal"/>
      <w:suff w:val="tab"/>
      <w:lvlText w:val="%1."/>
      <w:rPr>
        <w:color w:val="3370ff"/>
      </w:rPr>
    </w:lvl>
  </w:abstractNum>
  <w:abstractNum w:abstractNumId="860382">
    <w:lvl>
      <w:start w:val="2"/>
      <w:numFmt w:val="decimal"/>
      <w:suff w:val="tab"/>
      <w:lvlText w:val="%1."/>
      <w:rPr>
        <w:color w:val="3370ff"/>
      </w:rPr>
    </w:lvl>
  </w:abstractNum>
  <w:abstractNum w:abstractNumId="860383">
    <w:lvl>
      <w:start w:val="3"/>
      <w:numFmt w:val="decimal"/>
      <w:suff w:val="tab"/>
      <w:lvlText w:val="%1."/>
      <w:rPr>
        <w:color w:val="3370ff"/>
      </w:rPr>
    </w:lvl>
  </w:abstractNum>
  <w:abstractNum w:abstractNumId="860384">
    <w:lvl>
      <w:start w:val="4"/>
      <w:numFmt w:val="decimal"/>
      <w:suff w:val="tab"/>
      <w:lvlText w:val="%1."/>
      <w:rPr>
        <w:color w:val="3370ff"/>
      </w:rPr>
    </w:lvl>
  </w:abstractNum>
  <w:abstractNum w:abstractNumId="860385">
    <w:lvl>
      <w:start w:val="1"/>
      <w:numFmt w:val="decimal"/>
      <w:suff w:val="tab"/>
      <w:lvlText w:val="%1."/>
      <w:rPr>
        <w:color w:val="3370ff"/>
      </w:rPr>
    </w:lvl>
  </w:abstractNum>
  <w:abstractNum w:abstractNumId="860386">
    <w:lvl>
      <w:start w:val="2"/>
      <w:numFmt w:val="decimal"/>
      <w:suff w:val="tab"/>
      <w:lvlText w:val="%1."/>
      <w:rPr>
        <w:color w:val="3370ff"/>
      </w:rPr>
    </w:lvl>
  </w:abstractNum>
  <w:abstractNum w:abstractNumId="860387">
    <w:lvl>
      <w:start w:val="3"/>
      <w:numFmt w:val="decimal"/>
      <w:suff w:val="tab"/>
      <w:lvlText w:val="%1."/>
      <w:rPr>
        <w:color w:val="3370ff"/>
      </w:rPr>
    </w:lvl>
  </w:abstractNum>
  <w:abstractNum w:abstractNumId="860388">
    <w:lvl>
      <w:start w:val="4"/>
      <w:numFmt w:val="decimal"/>
      <w:suff w:val="tab"/>
      <w:lvlText w:val="%1."/>
      <w:rPr>
        <w:color w:val="3370ff"/>
      </w:rPr>
    </w:lvl>
  </w:abstractNum>
  <w:abstractNum w:abstractNumId="860389">
    <w:lvl>
      <w:start w:val="5"/>
      <w:numFmt w:val="decimal"/>
      <w:suff w:val="tab"/>
      <w:lvlText w:val="%1."/>
      <w:rPr>
        <w:color w:val="3370ff"/>
      </w:rPr>
    </w:lvl>
  </w:abstractNum>
  <w:abstractNum w:abstractNumId="860390">
    <w:lvl>
      <w:start w:val="1"/>
      <w:numFmt w:val="decimal"/>
      <w:suff w:val="tab"/>
      <w:lvlText w:val="%1."/>
      <w:rPr>
        <w:color w:val="3370ff"/>
      </w:rPr>
    </w:lvl>
  </w:abstractNum>
  <w:abstractNum w:abstractNumId="860391">
    <w:lvl>
      <w:start w:val="2"/>
      <w:numFmt w:val="decimal"/>
      <w:suff w:val="tab"/>
      <w:lvlText w:val="%1."/>
      <w:rPr>
        <w:color w:val="3370ff"/>
      </w:rPr>
    </w:lvl>
  </w:abstractNum>
  <w:abstractNum w:abstractNumId="860392">
    <w:lvl>
      <w:start w:val="3"/>
      <w:numFmt w:val="decimal"/>
      <w:suff w:val="tab"/>
      <w:lvlText w:val="%1."/>
      <w:rPr>
        <w:color w:val="3370ff"/>
      </w:rPr>
    </w:lvl>
  </w:abstractNum>
  <w:abstractNum w:abstractNumId="860393">
    <w:lvl>
      <w:start w:val="4"/>
      <w:numFmt w:val="decimal"/>
      <w:suff w:val="tab"/>
      <w:lvlText w:val="%1."/>
      <w:rPr>
        <w:color w:val="3370ff"/>
      </w:rPr>
    </w:lvl>
  </w:abstractNum>
  <w:abstractNum w:abstractNumId="860394">
    <w:lvl>
      <w:start w:val="5"/>
      <w:numFmt w:val="decimal"/>
      <w:suff w:val="tab"/>
      <w:lvlText w:val="%1."/>
      <w:rPr>
        <w:color w:val="3370ff"/>
      </w:rPr>
    </w:lvl>
  </w:abstractNum>
  <w:abstractNum w:abstractNumId="860395">
    <w:lvl>
      <w:start w:val="1"/>
      <w:numFmt w:val="decimal"/>
      <w:suff w:val="tab"/>
      <w:lvlText w:val="%1."/>
      <w:rPr>
        <w:color w:val="3370ff"/>
      </w:rPr>
    </w:lvl>
  </w:abstractNum>
  <w:abstractNum w:abstractNumId="860396">
    <w:lvl>
      <w:start w:val="2"/>
      <w:numFmt w:val="decimal"/>
      <w:suff w:val="tab"/>
      <w:lvlText w:val="%1."/>
      <w:rPr>
        <w:color w:val="3370ff"/>
      </w:rPr>
    </w:lvl>
  </w:abstractNum>
  <w:abstractNum w:abstractNumId="860397">
    <w:lvl>
      <w:start w:val="3"/>
      <w:numFmt w:val="decimal"/>
      <w:suff w:val="tab"/>
      <w:lvlText w:val="%1."/>
      <w:rPr>
        <w:color w:val="3370ff"/>
      </w:rPr>
    </w:lvl>
  </w:abstractNum>
  <w:abstractNum w:abstractNumId="860398">
    <w:lvl>
      <w:start w:val="4"/>
      <w:numFmt w:val="decimal"/>
      <w:suff w:val="tab"/>
      <w:lvlText w:val="%1."/>
      <w:rPr>
        <w:color w:val="3370ff"/>
      </w:rPr>
    </w:lvl>
  </w:abstractNum>
  <w:abstractNum w:abstractNumId="860399">
    <w:lvl>
      <w:start w:val="1"/>
      <w:numFmt w:val="decimal"/>
      <w:suff w:val="tab"/>
      <w:lvlText w:val="%1."/>
      <w:rPr>
        <w:color w:val="3370ff"/>
      </w:rPr>
    </w:lvl>
  </w:abstractNum>
  <w:abstractNum w:abstractNumId="860400">
    <w:lvl>
      <w:start w:val="2"/>
      <w:numFmt w:val="decimal"/>
      <w:suff w:val="tab"/>
      <w:lvlText w:val="%1."/>
      <w:rPr>
        <w:color w:val="3370ff"/>
      </w:rPr>
    </w:lvl>
  </w:abstractNum>
  <w:abstractNum w:abstractNumId="860401">
    <w:lvl>
      <w:start w:val="3"/>
      <w:numFmt w:val="decimal"/>
      <w:suff w:val="tab"/>
      <w:lvlText w:val="%1."/>
      <w:rPr>
        <w:color w:val="3370ff"/>
      </w:rPr>
    </w:lvl>
  </w:abstractNum>
  <w:abstractNum w:abstractNumId="860402">
    <w:lvl>
      <w:start w:val="4"/>
      <w:numFmt w:val="decimal"/>
      <w:suff w:val="tab"/>
      <w:lvlText w:val="%1."/>
      <w:rPr>
        <w:color w:val="3370ff"/>
      </w:rPr>
    </w:lvl>
  </w:abstractNum>
  <w:abstractNum w:abstractNumId="860403">
    <w:lvl>
      <w:start w:val="5"/>
      <w:numFmt w:val="decimal"/>
      <w:suff w:val="tab"/>
      <w:lvlText w:val="%1."/>
      <w:rPr>
        <w:color w:val="3370ff"/>
      </w:rPr>
    </w:lvl>
  </w:abstractNum>
  <w:abstractNum w:abstractNumId="860404">
    <w:lvl>
      <w:start w:val="1"/>
      <w:numFmt w:val="decimal"/>
      <w:suff w:val="tab"/>
      <w:lvlText w:val="%1."/>
      <w:rPr>
        <w:color w:val="3370ff"/>
      </w:rPr>
    </w:lvl>
  </w:abstractNum>
  <w:abstractNum w:abstractNumId="860405">
    <w:lvl>
      <w:start w:val="2"/>
      <w:numFmt w:val="decimal"/>
      <w:suff w:val="tab"/>
      <w:lvlText w:val="%1."/>
      <w:rPr>
        <w:color w:val="3370ff"/>
      </w:rPr>
    </w:lvl>
  </w:abstractNum>
  <w:abstractNum w:abstractNumId="860406">
    <w:lvl>
      <w:start w:val="3"/>
      <w:numFmt w:val="decimal"/>
      <w:suff w:val="tab"/>
      <w:lvlText w:val="%1."/>
      <w:rPr>
        <w:color w:val="3370ff"/>
      </w:rPr>
    </w:lvl>
  </w:abstractNum>
  <w:abstractNum w:abstractNumId="860407">
    <w:lvl>
      <w:start w:val="4"/>
      <w:numFmt w:val="decimal"/>
      <w:suff w:val="tab"/>
      <w:lvlText w:val="%1."/>
      <w:rPr>
        <w:color w:val="3370ff"/>
      </w:rPr>
    </w:lvl>
  </w:abstractNum>
  <w:abstractNum w:abstractNumId="860408">
    <w:lvl>
      <w:start w:val="1"/>
      <w:numFmt w:val="decimal"/>
      <w:suff w:val="tab"/>
      <w:lvlText w:val="%1."/>
      <w:rPr>
        <w:color w:val="3370ff"/>
      </w:rPr>
    </w:lvl>
  </w:abstractNum>
  <w:abstractNum w:abstractNumId="860409">
    <w:lvl>
      <w:start w:val="2"/>
      <w:numFmt w:val="decimal"/>
      <w:suff w:val="tab"/>
      <w:lvlText w:val="%1."/>
      <w:rPr>
        <w:color w:val="3370ff"/>
      </w:rPr>
    </w:lvl>
  </w:abstractNum>
  <w:abstractNum w:abstractNumId="860410">
    <w:lvl>
      <w:start w:val="1"/>
      <w:numFmt w:val="decimal"/>
      <w:suff w:val="tab"/>
      <w:lvlText w:val="%1."/>
      <w:rPr>
        <w:color w:val="3370ff"/>
      </w:rPr>
    </w:lvl>
  </w:abstractNum>
  <w:abstractNum w:abstractNumId="860411">
    <w:lvl>
      <w:start w:val="2"/>
      <w:numFmt w:val="decimal"/>
      <w:suff w:val="tab"/>
      <w:lvlText w:val="%1."/>
      <w:rPr>
        <w:color w:val="3370ff"/>
      </w:rPr>
    </w:lvl>
  </w:abstractNum>
  <w:abstractNum w:abstractNumId="860412">
    <w:lvl>
      <w:start w:val="3"/>
      <w:numFmt w:val="decimal"/>
      <w:suff w:val="tab"/>
      <w:lvlText w:val="%1."/>
      <w:rPr>
        <w:color w:val="3370ff"/>
      </w:rPr>
    </w:lvl>
  </w:abstractNum>
  <w:abstractNum w:abstractNumId="860413">
    <w:lvl>
      <w:start w:val="4"/>
      <w:numFmt w:val="decimal"/>
      <w:suff w:val="tab"/>
      <w:lvlText w:val="%1."/>
      <w:rPr>
        <w:color w:val="3370ff"/>
      </w:rPr>
    </w:lvl>
  </w:abstractNum>
  <w:abstractNum w:abstractNumId="860414">
    <w:lvl>
      <w:start w:val="1"/>
      <w:numFmt w:val="decimal"/>
      <w:suff w:val="tab"/>
      <w:lvlText w:val="%1."/>
      <w:rPr>
        <w:color w:val="3370ff"/>
      </w:rPr>
    </w:lvl>
  </w:abstractNum>
  <w:abstractNum w:abstractNumId="860415">
    <w:lvl>
      <w:start w:val="2"/>
      <w:numFmt w:val="decimal"/>
      <w:suff w:val="tab"/>
      <w:lvlText w:val="%1."/>
      <w:rPr>
        <w:color w:val="3370ff"/>
      </w:rPr>
    </w:lvl>
  </w:abstractNum>
  <w:abstractNum w:abstractNumId="860416">
    <w:lvl>
      <w:start w:val="3"/>
      <w:numFmt w:val="decimal"/>
      <w:suff w:val="tab"/>
      <w:lvlText w:val="%1."/>
      <w:rPr>
        <w:color w:val="3370ff"/>
      </w:rPr>
    </w:lvl>
  </w:abstractNum>
  <w:abstractNum w:abstractNumId="860417">
    <w:lvl>
      <w:start w:val="1"/>
      <w:numFmt w:val="decimal"/>
      <w:suff w:val="tab"/>
      <w:lvlText w:val="%1."/>
      <w:rPr>
        <w:color w:val="3370ff"/>
      </w:rPr>
    </w:lvl>
  </w:abstractNum>
  <w:abstractNum w:abstractNumId="860418">
    <w:lvl>
      <w:start w:val="2"/>
      <w:numFmt w:val="decimal"/>
      <w:suff w:val="tab"/>
      <w:lvlText w:val="%1."/>
      <w:rPr>
        <w:color w:val="3370ff"/>
      </w:rPr>
    </w:lvl>
  </w:abstractNum>
  <w:abstractNum w:abstractNumId="860419">
    <w:lvl>
      <w:start w:val="1"/>
      <w:numFmt w:val="decimal"/>
      <w:suff w:val="tab"/>
      <w:lvlText w:val="%1."/>
      <w:rPr>
        <w:color w:val="3370ff"/>
      </w:rPr>
    </w:lvl>
  </w:abstractNum>
  <w:abstractNum w:abstractNumId="860420">
    <w:lvl>
      <w:start w:val="2"/>
      <w:numFmt w:val="decimal"/>
      <w:suff w:val="tab"/>
      <w:lvlText w:val="%1."/>
      <w:rPr>
        <w:color w:val="3370ff"/>
      </w:rPr>
    </w:lvl>
  </w:abstractNum>
  <w:abstractNum w:abstractNumId="860421">
    <w:lvl>
      <w:start w:val="3"/>
      <w:numFmt w:val="decimal"/>
      <w:suff w:val="tab"/>
      <w:lvlText w:val="%1."/>
      <w:rPr>
        <w:color w:val="3370ff"/>
      </w:rPr>
    </w:lvl>
  </w:abstractNum>
  <w:abstractNum w:abstractNumId="860422">
    <w:lvl>
      <w:start w:val="1"/>
      <w:numFmt w:val="decimal"/>
      <w:suff w:val="tab"/>
      <w:lvlText w:val="%1."/>
      <w:rPr>
        <w:color w:val="3370ff"/>
      </w:rPr>
    </w:lvl>
  </w:abstractNum>
  <w:abstractNum w:abstractNumId="860423">
    <w:lvl>
      <w:start w:val="2"/>
      <w:numFmt w:val="decimal"/>
      <w:suff w:val="tab"/>
      <w:lvlText w:val="%1."/>
      <w:rPr>
        <w:color w:val="3370ff"/>
      </w:rPr>
    </w:lvl>
  </w:abstractNum>
  <w:abstractNum w:abstractNumId="860424">
    <w:lvl>
      <w:start w:val="3"/>
      <w:numFmt w:val="decimal"/>
      <w:suff w:val="tab"/>
      <w:lvlText w:val="%1."/>
      <w:rPr>
        <w:color w:val="3370ff"/>
      </w:rPr>
    </w:lvl>
  </w:abstractNum>
  <w:abstractNum w:abstractNumId="860425">
    <w:lvl>
      <w:start w:val="1"/>
      <w:numFmt w:val="decimal"/>
      <w:suff w:val="tab"/>
      <w:lvlText w:val="%1."/>
      <w:rPr>
        <w:color w:val="3370ff"/>
      </w:rPr>
    </w:lvl>
  </w:abstractNum>
  <w:abstractNum w:abstractNumId="860426">
    <w:lvl>
      <w:start w:val="2"/>
      <w:numFmt w:val="decimal"/>
      <w:suff w:val="tab"/>
      <w:lvlText w:val="%1."/>
      <w:rPr>
        <w:color w:val="3370ff"/>
      </w:rPr>
    </w:lvl>
  </w:abstractNum>
  <w:abstractNum w:abstractNumId="860427">
    <w:lvl>
      <w:start w:val="3"/>
      <w:numFmt w:val="decimal"/>
      <w:suff w:val="tab"/>
      <w:lvlText w:val="%1."/>
      <w:rPr>
        <w:color w:val="3370ff"/>
      </w:rPr>
    </w:lvl>
  </w:abstractNum>
  <w:abstractNum w:abstractNumId="860428">
    <w:lvl>
      <w:start w:val="1"/>
      <w:numFmt w:val="decimal"/>
      <w:suff w:val="tab"/>
      <w:lvlText w:val="%1."/>
      <w:rPr>
        <w:color w:val="3370ff"/>
      </w:rPr>
    </w:lvl>
  </w:abstractNum>
  <w:abstractNum w:abstractNumId="860429">
    <w:lvl>
      <w:start w:val="2"/>
      <w:numFmt w:val="decimal"/>
      <w:suff w:val="tab"/>
      <w:lvlText w:val="%1."/>
      <w:rPr>
        <w:color w:val="3370ff"/>
      </w:rPr>
    </w:lvl>
  </w:abstractNum>
  <w:abstractNum w:abstractNumId="860430">
    <w:lvl>
      <w:start w:val="3"/>
      <w:numFmt w:val="decimal"/>
      <w:suff w:val="tab"/>
      <w:lvlText w:val="%1."/>
      <w:rPr>
        <w:color w:val="3370ff"/>
      </w:rPr>
    </w:lvl>
  </w:abstractNum>
  <w:abstractNum w:abstractNumId="860431">
    <w:lvl>
      <w:start w:val="1"/>
      <w:numFmt w:val="decimal"/>
      <w:suff w:val="tab"/>
      <w:lvlText w:val="%1."/>
      <w:rPr>
        <w:color w:val="3370ff"/>
      </w:rPr>
    </w:lvl>
  </w:abstractNum>
  <w:abstractNum w:abstractNumId="860432">
    <w:lvl>
      <w:start w:val="2"/>
      <w:numFmt w:val="decimal"/>
      <w:suff w:val="tab"/>
      <w:lvlText w:val="%1."/>
      <w:rPr>
        <w:color w:val="3370ff"/>
      </w:rPr>
    </w:lvl>
  </w:abstractNum>
  <w:abstractNum w:abstractNumId="860433">
    <w:lvl>
      <w:start w:val="3"/>
      <w:numFmt w:val="decimal"/>
      <w:suff w:val="tab"/>
      <w:lvlText w:val="%1."/>
      <w:rPr>
        <w:color w:val="3370ff"/>
      </w:rPr>
    </w:lvl>
  </w:abstractNum>
  <w:abstractNum w:abstractNumId="860434">
    <w:lvl>
      <w:start w:val="1"/>
      <w:numFmt w:val="decimal"/>
      <w:suff w:val="tab"/>
      <w:lvlText w:val="%1."/>
      <w:rPr>
        <w:color w:val="3370ff"/>
      </w:rPr>
    </w:lvl>
  </w:abstractNum>
  <w:abstractNum w:abstractNumId="860435">
    <w:lvl>
      <w:start w:val="1"/>
      <w:numFmt w:val="decimal"/>
      <w:suff w:val="tab"/>
      <w:lvlText w:val="%1."/>
      <w:rPr>
        <w:color w:val="3370ff"/>
      </w:rPr>
    </w:lvl>
  </w:abstractNum>
  <w:abstractNum w:abstractNumId="860436">
    <w:lvl>
      <w:start w:val="2"/>
      <w:numFmt w:val="decimal"/>
      <w:suff w:val="tab"/>
      <w:lvlText w:val="%1."/>
      <w:rPr>
        <w:color w:val="3370ff"/>
      </w:rPr>
    </w:lvl>
  </w:abstractNum>
  <w:abstractNum w:abstractNumId="860437">
    <w:lvl>
      <w:start w:val="3"/>
      <w:numFmt w:val="decimal"/>
      <w:suff w:val="tab"/>
      <w:lvlText w:val="%1."/>
      <w:rPr>
        <w:color w:val="3370ff"/>
      </w:rPr>
    </w:lvl>
  </w:abstractNum>
  <w:abstractNum w:abstractNumId="860438">
    <w:lvl>
      <w:start w:val="4"/>
      <w:numFmt w:val="decimal"/>
      <w:suff w:val="tab"/>
      <w:lvlText w:val="%1."/>
      <w:rPr>
        <w:color w:val="3370ff"/>
      </w:rPr>
    </w:lvl>
  </w:abstractNum>
  <w:abstractNum w:abstractNumId="860439">
    <w:lvl>
      <w:start w:val="1"/>
      <w:numFmt w:val="decimal"/>
      <w:suff w:val="tab"/>
      <w:lvlText w:val="%1."/>
      <w:rPr>
        <w:color w:val="3370ff"/>
      </w:rPr>
    </w:lvl>
  </w:abstractNum>
  <w:abstractNum w:abstractNumId="860440">
    <w:lvl>
      <w:start w:val="2"/>
      <w:numFmt w:val="decimal"/>
      <w:suff w:val="tab"/>
      <w:lvlText w:val="%1."/>
      <w:rPr>
        <w:color w:val="3370ff"/>
      </w:rPr>
    </w:lvl>
  </w:abstractNum>
  <w:abstractNum w:abstractNumId="860441">
    <w:lvl>
      <w:start w:val="3"/>
      <w:numFmt w:val="decimal"/>
      <w:suff w:val="tab"/>
      <w:lvlText w:val="%1."/>
      <w:rPr>
        <w:color w:val="3370ff"/>
      </w:rPr>
    </w:lvl>
  </w:abstractNum>
  <w:abstractNum w:abstractNumId="860442">
    <w:lvl>
      <w:start w:val="1"/>
      <w:numFmt w:val="decimal"/>
      <w:suff w:val="tab"/>
      <w:lvlText w:val="%1."/>
      <w:rPr>
        <w:color w:val="3370ff"/>
      </w:rPr>
    </w:lvl>
  </w:abstractNum>
  <w:abstractNum w:abstractNumId="860443">
    <w:lvl>
      <w:start w:val="2"/>
      <w:numFmt w:val="decimal"/>
      <w:suff w:val="tab"/>
      <w:lvlText w:val="%1."/>
      <w:rPr>
        <w:color w:val="3370ff"/>
      </w:rPr>
    </w:lvl>
  </w:abstractNum>
  <w:abstractNum w:abstractNumId="860444">
    <w:lvl>
      <w:start w:val="1"/>
      <w:numFmt w:val="decimal"/>
      <w:suff w:val="tab"/>
      <w:lvlText w:val="%1."/>
      <w:rPr>
        <w:color w:val="3370ff"/>
      </w:rPr>
    </w:lvl>
  </w:abstractNum>
  <w:abstractNum w:abstractNumId="860445">
    <w:lvl>
      <w:start w:val="2"/>
      <w:numFmt w:val="decimal"/>
      <w:suff w:val="tab"/>
      <w:lvlText w:val="%1."/>
      <w:rPr>
        <w:color w:val="3370ff"/>
      </w:rPr>
    </w:lvl>
  </w:abstractNum>
  <w:abstractNum w:abstractNumId="860446">
    <w:lvl>
      <w:start w:val="3"/>
      <w:numFmt w:val="decimal"/>
      <w:suff w:val="tab"/>
      <w:lvlText w:val="%1."/>
      <w:rPr>
        <w:color w:val="3370ff"/>
      </w:rPr>
    </w:lvl>
  </w:abstractNum>
  <w:abstractNum w:abstractNumId="860447">
    <w:lvl>
      <w:start w:val="4"/>
      <w:numFmt w:val="decimal"/>
      <w:suff w:val="tab"/>
      <w:lvlText w:val="%1."/>
      <w:rPr>
        <w:color w:val="3370ff"/>
      </w:rPr>
    </w:lvl>
  </w:abstractNum>
  <w:abstractNum w:abstractNumId="860448">
    <w:lvl>
      <w:start w:val="5"/>
      <w:numFmt w:val="decimal"/>
      <w:suff w:val="tab"/>
      <w:lvlText w:val="%1."/>
      <w:rPr>
        <w:color w:val="3370ff"/>
      </w:rPr>
    </w:lvl>
  </w:abstractNum>
  <w:abstractNum w:abstractNumId="860449">
    <w:lvl>
      <w:start w:val="1"/>
      <w:numFmt w:val="decimal"/>
      <w:suff w:val="tab"/>
      <w:lvlText w:val="%1."/>
      <w:rPr>
        <w:color w:val="3370ff"/>
      </w:rPr>
    </w:lvl>
  </w:abstractNum>
  <w:abstractNum w:abstractNumId="860450">
    <w:lvl>
      <w:start w:val="2"/>
      <w:numFmt w:val="decimal"/>
      <w:suff w:val="tab"/>
      <w:lvlText w:val="%1."/>
      <w:rPr>
        <w:color w:val="3370ff"/>
      </w:rPr>
    </w:lvl>
  </w:abstractNum>
  <w:abstractNum w:abstractNumId="860451">
    <w:lvl>
      <w:start w:val="3"/>
      <w:numFmt w:val="decimal"/>
      <w:suff w:val="tab"/>
      <w:lvlText w:val="%1."/>
      <w:rPr>
        <w:color w:val="3370ff"/>
      </w:rPr>
    </w:lvl>
  </w:abstractNum>
  <w:abstractNum w:abstractNumId="860452">
    <w:lvl>
      <w:start w:val="4"/>
      <w:numFmt w:val="decimal"/>
      <w:suff w:val="tab"/>
      <w:lvlText w:val="%1."/>
      <w:rPr>
        <w:color w:val="3370ff"/>
      </w:rPr>
    </w:lvl>
  </w:abstractNum>
  <w:abstractNum w:abstractNumId="860453">
    <w:lvl>
      <w:start w:val="1"/>
      <w:numFmt w:val="decimal"/>
      <w:suff w:val="tab"/>
      <w:lvlText w:val="%1."/>
      <w:rPr>
        <w:color w:val="3370ff"/>
      </w:rPr>
    </w:lvl>
  </w:abstractNum>
  <w:abstractNum w:abstractNumId="860454">
    <w:lvl>
      <w:start w:val="1"/>
      <w:numFmt w:val="decimal"/>
      <w:suff w:val="tab"/>
      <w:lvlText w:val="%1."/>
      <w:rPr>
        <w:color w:val="3370ff"/>
      </w:rPr>
    </w:lvl>
  </w:abstractNum>
  <w:abstractNum w:abstractNumId="860455">
    <w:lvl>
      <w:start w:val="2"/>
      <w:numFmt w:val="decimal"/>
      <w:suff w:val="tab"/>
      <w:lvlText w:val="%1."/>
      <w:rPr>
        <w:color w:val="3370ff"/>
      </w:rPr>
    </w:lvl>
  </w:abstractNum>
  <w:abstractNum w:abstractNumId="860456">
    <w:lvl>
      <w:start w:val="3"/>
      <w:numFmt w:val="decimal"/>
      <w:suff w:val="tab"/>
      <w:lvlText w:val="%1."/>
      <w:rPr>
        <w:color w:val="3370ff"/>
      </w:rPr>
    </w:lvl>
  </w:abstractNum>
  <w:abstractNum w:abstractNumId="860457">
    <w:lvl>
      <w:start w:val="4"/>
      <w:numFmt w:val="decimal"/>
      <w:suff w:val="tab"/>
      <w:lvlText w:val="%1."/>
      <w:rPr>
        <w:color w:val="3370ff"/>
      </w:rPr>
    </w:lvl>
  </w:abstractNum>
  <w:abstractNum w:abstractNumId="860458">
    <w:lvl>
      <w:start w:val="5"/>
      <w:numFmt w:val="decimal"/>
      <w:suff w:val="tab"/>
      <w:lvlText w:val="%1."/>
      <w:rPr>
        <w:color w:val="3370ff"/>
      </w:rPr>
    </w:lvl>
  </w:abstractNum>
  <w:abstractNum w:abstractNumId="860459">
    <w:lvl>
      <w:start w:val="6"/>
      <w:numFmt w:val="decimal"/>
      <w:suff w:val="tab"/>
      <w:lvlText w:val="%1."/>
      <w:rPr>
        <w:color w:val="3370ff"/>
      </w:rPr>
    </w:lvl>
  </w:abstractNum>
  <w:abstractNum w:abstractNumId="860460">
    <w:lvl>
      <w:start w:val="1"/>
      <w:numFmt w:val="decimal"/>
      <w:suff w:val="tab"/>
      <w:lvlText w:val="%1."/>
      <w:rPr>
        <w:color w:val="3370ff"/>
      </w:rPr>
    </w:lvl>
  </w:abstractNum>
  <w:abstractNum w:abstractNumId="860461">
    <w:lvl>
      <w:start w:val="2"/>
      <w:numFmt w:val="decimal"/>
      <w:suff w:val="tab"/>
      <w:lvlText w:val="%1."/>
      <w:rPr>
        <w:color w:val="3370ff"/>
      </w:rPr>
    </w:lvl>
  </w:abstractNum>
  <w:abstractNum w:abstractNumId="860462">
    <w:lvl>
      <w:start w:val="3"/>
      <w:numFmt w:val="decimal"/>
      <w:suff w:val="tab"/>
      <w:lvlText w:val="%1."/>
      <w:rPr>
        <w:color w:val="3370ff"/>
      </w:rPr>
    </w:lvl>
  </w:abstractNum>
  <w:abstractNum w:abstractNumId="860463">
    <w:lvl>
      <w:start w:val="4"/>
      <w:numFmt w:val="decimal"/>
      <w:suff w:val="tab"/>
      <w:lvlText w:val="%1."/>
      <w:rPr>
        <w:color w:val="3370ff"/>
      </w:rPr>
    </w:lvl>
  </w:abstractNum>
  <w:abstractNum w:abstractNumId="860464">
    <w:lvl>
      <w:start w:val="1"/>
      <w:numFmt w:val="decimal"/>
      <w:suff w:val="tab"/>
      <w:lvlText w:val="%1."/>
      <w:rPr>
        <w:color w:val="3370ff"/>
      </w:rPr>
    </w:lvl>
  </w:abstractNum>
  <w:abstractNum w:abstractNumId="860465">
    <w:lvl>
      <w:start w:val="1"/>
      <w:numFmt w:val="decimal"/>
      <w:suff w:val="tab"/>
      <w:lvlText w:val="%1."/>
      <w:rPr>
        <w:color w:val="3370ff"/>
      </w:rPr>
    </w:lvl>
  </w:abstractNum>
  <w:abstractNum w:abstractNumId="860466">
    <w:lvl>
      <w:start w:val="2"/>
      <w:numFmt w:val="decimal"/>
      <w:suff w:val="tab"/>
      <w:lvlText w:val="%1."/>
      <w:rPr>
        <w:color w:val="3370ff"/>
      </w:rPr>
    </w:lvl>
  </w:abstractNum>
  <w:abstractNum w:abstractNumId="860467">
    <w:lvl>
      <w:start w:val="3"/>
      <w:numFmt w:val="decimal"/>
      <w:suff w:val="tab"/>
      <w:lvlText w:val="%1."/>
      <w:rPr>
        <w:color w:val="3370ff"/>
      </w:rPr>
    </w:lvl>
  </w:abstractNum>
  <w:abstractNum w:abstractNumId="860468">
    <w:lvl>
      <w:start w:val="4"/>
      <w:numFmt w:val="decimal"/>
      <w:suff w:val="tab"/>
      <w:lvlText w:val="%1."/>
      <w:rPr>
        <w:color w:val="3370ff"/>
      </w:rPr>
    </w:lvl>
  </w:abstractNum>
  <w:abstractNum w:abstractNumId="860469">
    <w:lvl>
      <w:start w:val="1"/>
      <w:numFmt w:val="decimal"/>
      <w:suff w:val="tab"/>
      <w:lvlText w:val="%1."/>
      <w:rPr>
        <w:color w:val="3370ff"/>
      </w:rPr>
    </w:lvl>
  </w:abstractNum>
  <w:abstractNum w:abstractNumId="860470">
    <w:lvl>
      <w:start w:val="2"/>
      <w:numFmt w:val="decimal"/>
      <w:suff w:val="tab"/>
      <w:lvlText w:val="%1."/>
      <w:rPr>
        <w:color w:val="3370ff"/>
      </w:rPr>
    </w:lvl>
  </w:abstractNum>
  <w:abstractNum w:abstractNumId="860471">
    <w:lvl>
      <w:start w:val="3"/>
      <w:numFmt w:val="decimal"/>
      <w:suff w:val="tab"/>
      <w:lvlText w:val="%1."/>
      <w:rPr>
        <w:color w:val="3370ff"/>
      </w:rPr>
    </w:lvl>
  </w:abstractNum>
  <w:abstractNum w:abstractNumId="860472">
    <w:lvl>
      <w:start w:val="1"/>
      <w:numFmt w:val="decimal"/>
      <w:suff w:val="tab"/>
      <w:lvlText w:val="%1."/>
      <w:rPr>
        <w:color w:val="3370ff"/>
      </w:rPr>
    </w:lvl>
  </w:abstractNum>
  <w:abstractNum w:abstractNumId="860473">
    <w:lvl>
      <w:start w:val="1"/>
      <w:numFmt w:val="decimal"/>
      <w:suff w:val="tab"/>
      <w:lvlText w:val="%1."/>
      <w:rPr>
        <w:color w:val="3370ff"/>
      </w:rPr>
    </w:lvl>
  </w:abstractNum>
  <w:abstractNum w:abstractNumId="860474">
    <w:lvl>
      <w:start w:val="2"/>
      <w:numFmt w:val="decimal"/>
      <w:suff w:val="tab"/>
      <w:lvlText w:val="%1."/>
      <w:rPr>
        <w:color w:val="3370ff"/>
      </w:rPr>
    </w:lvl>
  </w:abstractNum>
  <w:abstractNum w:abstractNumId="860475">
    <w:lvl>
      <w:start w:val="3"/>
      <w:numFmt w:val="decimal"/>
      <w:suff w:val="tab"/>
      <w:lvlText w:val="%1."/>
      <w:rPr>
        <w:color w:val="3370ff"/>
      </w:rPr>
    </w:lvl>
  </w:abstractNum>
  <w:abstractNum w:abstractNumId="860476">
    <w:lvl>
      <w:start w:val="1"/>
      <w:numFmt w:val="decimal"/>
      <w:suff w:val="tab"/>
      <w:lvlText w:val="%1."/>
      <w:rPr>
        <w:color w:val="3370ff"/>
      </w:rPr>
    </w:lvl>
  </w:abstractNum>
  <w:abstractNum w:abstractNumId="860477">
    <w:lvl>
      <w:start w:val="2"/>
      <w:numFmt w:val="decimal"/>
      <w:suff w:val="tab"/>
      <w:lvlText w:val="%1."/>
      <w:rPr>
        <w:color w:val="3370ff"/>
      </w:rPr>
    </w:lvl>
  </w:abstractNum>
  <w:abstractNum w:abstractNumId="860478">
    <w:lvl>
      <w:start w:val="3"/>
      <w:numFmt w:val="decimal"/>
      <w:suff w:val="tab"/>
      <w:lvlText w:val="%1."/>
      <w:rPr>
        <w:color w:val="3370ff"/>
      </w:rPr>
    </w:lvl>
  </w:abstractNum>
  <w:abstractNum w:abstractNumId="860479">
    <w:lvl>
      <w:start w:val="1"/>
      <w:numFmt w:val="decimal"/>
      <w:suff w:val="tab"/>
      <w:lvlText w:val="%1."/>
      <w:rPr>
        <w:color w:val="3370ff"/>
      </w:rPr>
    </w:lvl>
  </w:abstractNum>
  <w:abstractNum w:abstractNumId="860480">
    <w:lvl>
      <w:start w:val="1"/>
      <w:numFmt w:val="decimal"/>
      <w:suff w:val="tab"/>
      <w:lvlText w:val="%1."/>
      <w:rPr>
        <w:color w:val="3370ff"/>
      </w:rPr>
    </w:lvl>
  </w:abstractNum>
  <w:abstractNum w:abstractNumId="860481">
    <w:lvl>
      <w:start w:val="2"/>
      <w:numFmt w:val="decimal"/>
      <w:suff w:val="tab"/>
      <w:lvlText w:val="%1."/>
      <w:rPr>
        <w:color w:val="3370ff"/>
      </w:rPr>
    </w:lvl>
  </w:abstractNum>
  <w:abstractNum w:abstractNumId="860482">
    <w:lvl>
      <w:start w:val="3"/>
      <w:numFmt w:val="decimal"/>
      <w:suff w:val="tab"/>
      <w:lvlText w:val="%1."/>
      <w:rPr>
        <w:color w:val="3370ff"/>
      </w:rPr>
    </w:lvl>
  </w:abstractNum>
  <w:abstractNum w:abstractNumId="860483">
    <w:lvl>
      <w:start w:val="4"/>
      <w:numFmt w:val="decimal"/>
      <w:suff w:val="tab"/>
      <w:lvlText w:val="%1."/>
      <w:rPr>
        <w:color w:val="3370ff"/>
      </w:rPr>
    </w:lvl>
  </w:abstractNum>
  <w:abstractNum w:abstractNumId="860484">
    <w:lvl>
      <w:start w:val="5"/>
      <w:numFmt w:val="decimal"/>
      <w:suff w:val="tab"/>
      <w:lvlText w:val="%1."/>
      <w:rPr>
        <w:color w:val="3370ff"/>
      </w:rPr>
    </w:lvl>
  </w:abstractNum>
  <w:abstractNum w:abstractNumId="860485">
    <w:lvl>
      <w:start w:val="6"/>
      <w:numFmt w:val="decimal"/>
      <w:suff w:val="tab"/>
      <w:lvlText w:val="%1."/>
      <w:rPr>
        <w:color w:val="3370ff"/>
      </w:rPr>
    </w:lvl>
  </w:abstractNum>
  <w:abstractNum w:abstractNumId="860486">
    <w:lvl>
      <w:start w:val="1"/>
      <w:numFmt w:val="decimal"/>
      <w:suff w:val="tab"/>
      <w:lvlText w:val="%1."/>
      <w:rPr>
        <w:color w:val="3370ff"/>
      </w:rPr>
    </w:lvl>
  </w:abstractNum>
  <w:abstractNum w:abstractNumId="860487">
    <w:lvl>
      <w:start w:val="2"/>
      <w:numFmt w:val="decimal"/>
      <w:suff w:val="tab"/>
      <w:lvlText w:val="%1."/>
      <w:rPr>
        <w:color w:val="3370ff"/>
      </w:rPr>
    </w:lvl>
  </w:abstractNum>
  <w:abstractNum w:abstractNumId="860488">
    <w:lvl>
      <w:start w:val="3"/>
      <w:numFmt w:val="decimal"/>
      <w:suff w:val="tab"/>
      <w:lvlText w:val="%1."/>
      <w:rPr>
        <w:color w:val="3370ff"/>
      </w:rPr>
    </w:lvl>
  </w:abstractNum>
  <w:abstractNum w:abstractNumId="860489">
    <w:lvl>
      <w:start w:val="4"/>
      <w:numFmt w:val="decimal"/>
      <w:suff w:val="tab"/>
      <w:lvlText w:val="%1."/>
      <w:rPr>
        <w:color w:val="3370ff"/>
      </w:rPr>
    </w:lvl>
  </w:abstractNum>
  <w:abstractNum w:abstractNumId="860490">
    <w:lvl>
      <w:start w:val="5"/>
      <w:numFmt w:val="decimal"/>
      <w:suff w:val="tab"/>
      <w:lvlText w:val="%1."/>
      <w:rPr>
        <w:color w:val="3370ff"/>
      </w:rPr>
    </w:lvl>
  </w:abstractNum>
  <w:abstractNum w:abstractNumId="860491">
    <w:lvl>
      <w:start w:val="1"/>
      <w:numFmt w:val="decimal"/>
      <w:suff w:val="tab"/>
      <w:lvlText w:val="%1."/>
      <w:rPr>
        <w:color w:val="3370ff"/>
      </w:rPr>
    </w:lvl>
  </w:abstractNum>
  <w:abstractNum w:abstractNumId="860492">
    <w:lvl>
      <w:start w:val="1"/>
      <w:numFmt w:val="decimal"/>
      <w:suff w:val="tab"/>
      <w:lvlText w:val="%1."/>
      <w:rPr>
        <w:color w:val="3370ff"/>
      </w:rPr>
    </w:lvl>
  </w:abstractNum>
  <w:abstractNum w:abstractNumId="860493">
    <w:lvl>
      <w:start w:val="2"/>
      <w:numFmt w:val="decimal"/>
      <w:suff w:val="tab"/>
      <w:lvlText w:val="%1."/>
      <w:rPr>
        <w:color w:val="3370ff"/>
      </w:rPr>
    </w:lvl>
  </w:abstractNum>
  <w:abstractNum w:abstractNumId="860494">
    <w:lvl>
      <w:start w:val="3"/>
      <w:numFmt w:val="decimal"/>
      <w:suff w:val="tab"/>
      <w:lvlText w:val="%1."/>
      <w:rPr>
        <w:color w:val="3370ff"/>
      </w:rPr>
    </w:lvl>
  </w:abstractNum>
  <w:abstractNum w:abstractNumId="860495">
    <w:lvl>
      <w:start w:val="4"/>
      <w:numFmt w:val="decimal"/>
      <w:suff w:val="tab"/>
      <w:lvlText w:val="%1."/>
      <w:rPr>
        <w:color w:val="3370ff"/>
      </w:rPr>
    </w:lvl>
  </w:abstractNum>
  <w:abstractNum w:abstractNumId="860496">
    <w:lvl>
      <w:start w:val="1"/>
      <w:numFmt w:val="decimal"/>
      <w:suff w:val="tab"/>
      <w:lvlText w:val="%1."/>
      <w:rPr>
        <w:color w:val="3370ff"/>
      </w:rPr>
    </w:lvl>
  </w:abstractNum>
  <w:abstractNum w:abstractNumId="860497">
    <w:lvl>
      <w:start w:val="2"/>
      <w:numFmt w:val="decimal"/>
      <w:suff w:val="tab"/>
      <w:lvlText w:val="%1."/>
      <w:rPr>
        <w:color w:val="3370ff"/>
      </w:rPr>
    </w:lvl>
  </w:abstractNum>
  <w:abstractNum w:abstractNumId="860498">
    <w:lvl>
      <w:start w:val="3"/>
      <w:numFmt w:val="decimal"/>
      <w:suff w:val="tab"/>
      <w:lvlText w:val="%1."/>
      <w:rPr>
        <w:color w:val="3370ff"/>
      </w:rPr>
    </w:lvl>
  </w:abstractNum>
  <w:abstractNum w:abstractNumId="860499">
    <w:lvl>
      <w:start w:val="4"/>
      <w:numFmt w:val="decimal"/>
      <w:suff w:val="tab"/>
      <w:lvlText w:val="%1."/>
      <w:rPr>
        <w:color w:val="3370ff"/>
      </w:rPr>
    </w:lvl>
  </w:abstractNum>
  <w:abstractNum w:abstractNumId="860500">
    <w:lvl>
      <w:start w:val="1"/>
      <w:numFmt w:val="decimal"/>
      <w:suff w:val="tab"/>
      <w:lvlText w:val="%1."/>
      <w:rPr>
        <w:color w:val="3370ff"/>
      </w:rPr>
    </w:lvl>
  </w:abstractNum>
  <w:abstractNum w:abstractNumId="860501">
    <w:lvl>
      <w:start w:val="1"/>
      <w:numFmt w:val="decimal"/>
      <w:suff w:val="tab"/>
      <w:lvlText w:val="%1."/>
      <w:rPr>
        <w:color w:val="3370ff"/>
      </w:rPr>
    </w:lvl>
  </w:abstractNum>
  <w:abstractNum w:abstractNumId="860502">
    <w:lvl>
      <w:start w:val="2"/>
      <w:numFmt w:val="decimal"/>
      <w:suff w:val="tab"/>
      <w:lvlText w:val="%1."/>
      <w:rPr>
        <w:color w:val="3370ff"/>
      </w:rPr>
    </w:lvl>
  </w:abstractNum>
  <w:abstractNum w:abstractNumId="860503">
    <w:lvl>
      <w:start w:val="3"/>
      <w:numFmt w:val="decimal"/>
      <w:suff w:val="tab"/>
      <w:lvlText w:val="%1."/>
      <w:rPr>
        <w:color w:val="3370ff"/>
      </w:rPr>
    </w:lvl>
  </w:abstractNum>
  <w:abstractNum w:abstractNumId="860504">
    <w:lvl>
      <w:start w:val="4"/>
      <w:numFmt w:val="decimal"/>
      <w:suff w:val="tab"/>
      <w:lvlText w:val="%1."/>
      <w:rPr>
        <w:color w:val="3370ff"/>
      </w:rPr>
    </w:lvl>
  </w:abstractNum>
  <w:abstractNum w:abstractNumId="860505">
    <w:lvl>
      <w:start w:val="1"/>
      <w:numFmt w:val="decimal"/>
      <w:suff w:val="tab"/>
      <w:lvlText w:val="%1."/>
      <w:rPr>
        <w:color w:val="3370ff"/>
      </w:rPr>
    </w:lvl>
  </w:abstractNum>
  <w:abstractNum w:abstractNumId="860506">
    <w:lvl>
      <w:start w:val="2"/>
      <w:numFmt w:val="decimal"/>
      <w:suff w:val="tab"/>
      <w:lvlText w:val="%1."/>
      <w:rPr>
        <w:color w:val="3370ff"/>
      </w:rPr>
    </w:lvl>
  </w:abstractNum>
  <w:abstractNum w:abstractNumId="860507">
    <w:lvl>
      <w:start w:val="3"/>
      <w:numFmt w:val="decimal"/>
      <w:suff w:val="tab"/>
      <w:lvlText w:val="%1."/>
      <w:rPr>
        <w:color w:val="3370ff"/>
      </w:rPr>
    </w:lvl>
  </w:abstractNum>
  <w:abstractNum w:abstractNumId="860508">
    <w:lvl>
      <w:start w:val="4"/>
      <w:numFmt w:val="decimal"/>
      <w:suff w:val="tab"/>
      <w:lvlText w:val="%1."/>
      <w:rPr>
        <w:color w:val="3370ff"/>
      </w:rPr>
    </w:lvl>
  </w:abstractNum>
  <w:abstractNum w:abstractNumId="860509">
    <w:lvl>
      <w:start w:val="1"/>
      <w:numFmt w:val="decimal"/>
      <w:suff w:val="tab"/>
      <w:lvlText w:val="%1."/>
      <w:rPr>
        <w:color w:val="3370ff"/>
      </w:rPr>
    </w:lvl>
  </w:abstractNum>
  <w:abstractNum w:abstractNumId="860510">
    <w:lvl>
      <w:start w:val="1"/>
      <w:numFmt w:val="decimal"/>
      <w:suff w:val="tab"/>
      <w:lvlText w:val="%1."/>
      <w:rPr>
        <w:color w:val="3370ff"/>
      </w:rPr>
    </w:lvl>
  </w:abstractNum>
  <w:abstractNum w:abstractNumId="860511">
    <w:lvl>
      <w:start w:val="2"/>
      <w:numFmt w:val="decimal"/>
      <w:suff w:val="tab"/>
      <w:lvlText w:val="%1."/>
      <w:rPr>
        <w:color w:val="3370ff"/>
      </w:rPr>
    </w:lvl>
  </w:abstractNum>
  <w:abstractNum w:abstractNumId="860512">
    <w:lvl>
      <w:start w:val="3"/>
      <w:numFmt w:val="decimal"/>
      <w:suff w:val="tab"/>
      <w:lvlText w:val="%1."/>
      <w:rPr>
        <w:color w:val="3370ff"/>
      </w:rPr>
    </w:lvl>
  </w:abstractNum>
  <w:abstractNum w:abstractNumId="860513">
    <w:lvl>
      <w:start w:val="4"/>
      <w:numFmt w:val="decimal"/>
      <w:suff w:val="tab"/>
      <w:lvlText w:val="%1."/>
      <w:rPr>
        <w:color w:val="3370ff"/>
      </w:rPr>
    </w:lvl>
  </w:abstractNum>
  <w:abstractNum w:abstractNumId="860514">
    <w:lvl>
      <w:start w:val="5"/>
      <w:numFmt w:val="decimal"/>
      <w:suff w:val="tab"/>
      <w:lvlText w:val="%1."/>
      <w:rPr>
        <w:color w:val="3370ff"/>
      </w:rPr>
    </w:lvl>
  </w:abstractNum>
  <w:abstractNum w:abstractNumId="860515">
    <w:lvl>
      <w:start w:val="1"/>
      <w:numFmt w:val="decimal"/>
      <w:suff w:val="tab"/>
      <w:lvlText w:val="%1."/>
      <w:rPr>
        <w:color w:val="3370ff"/>
      </w:rPr>
    </w:lvl>
  </w:abstractNum>
  <w:abstractNum w:abstractNumId="860516">
    <w:lvl>
      <w:start w:val="2"/>
      <w:numFmt w:val="decimal"/>
      <w:suff w:val="tab"/>
      <w:lvlText w:val="%1."/>
      <w:rPr>
        <w:color w:val="3370ff"/>
      </w:rPr>
    </w:lvl>
  </w:abstractNum>
  <w:abstractNum w:abstractNumId="860517">
    <w:lvl>
      <w:start w:val="3"/>
      <w:numFmt w:val="decimal"/>
      <w:suff w:val="tab"/>
      <w:lvlText w:val="%1."/>
      <w:rPr>
        <w:color w:val="3370ff"/>
      </w:rPr>
    </w:lvl>
  </w:abstractNum>
  <w:abstractNum w:abstractNumId="860518">
    <w:lvl>
      <w:start w:val="4"/>
      <w:numFmt w:val="decimal"/>
      <w:suff w:val="tab"/>
      <w:lvlText w:val="%1."/>
      <w:rPr>
        <w:color w:val="3370ff"/>
      </w:rPr>
    </w:lvl>
  </w:abstractNum>
  <w:abstractNum w:abstractNumId="860519">
    <w:lvl>
      <w:start w:val="1"/>
      <w:numFmt w:val="decimal"/>
      <w:suff w:val="tab"/>
      <w:lvlText w:val="%1."/>
      <w:rPr>
        <w:color w:val="3370ff"/>
      </w:rPr>
    </w:lvl>
  </w:abstractNum>
  <w:abstractNum w:abstractNumId="860520">
    <w:lvl>
      <w:start w:val="1"/>
      <w:numFmt w:val="decimal"/>
      <w:suff w:val="tab"/>
      <w:lvlText w:val="%1."/>
      <w:rPr>
        <w:color w:val="3370ff"/>
      </w:rPr>
    </w:lvl>
  </w:abstractNum>
  <w:abstractNum w:abstractNumId="860521">
    <w:lvl>
      <w:start w:val="2"/>
      <w:numFmt w:val="decimal"/>
      <w:suff w:val="tab"/>
      <w:lvlText w:val="%1."/>
      <w:rPr>
        <w:color w:val="3370ff"/>
      </w:rPr>
    </w:lvl>
  </w:abstractNum>
  <w:abstractNum w:abstractNumId="860522">
    <w:lvl>
      <w:start w:val="3"/>
      <w:numFmt w:val="decimal"/>
      <w:suff w:val="tab"/>
      <w:lvlText w:val="%1."/>
      <w:rPr>
        <w:color w:val="3370ff"/>
      </w:rPr>
    </w:lvl>
  </w:abstractNum>
  <w:abstractNum w:abstractNumId="860523">
    <w:lvl>
      <w:start w:val="4"/>
      <w:numFmt w:val="decimal"/>
      <w:suff w:val="tab"/>
      <w:lvlText w:val="%1."/>
      <w:rPr>
        <w:color w:val="3370ff"/>
      </w:rPr>
    </w:lvl>
  </w:abstractNum>
  <w:abstractNum w:abstractNumId="860524">
    <w:lvl>
      <w:start w:val="1"/>
      <w:numFmt w:val="decimal"/>
      <w:suff w:val="tab"/>
      <w:lvlText w:val="%1."/>
      <w:rPr>
        <w:color w:val="3370ff"/>
      </w:rPr>
    </w:lvl>
  </w:abstractNum>
  <w:abstractNum w:abstractNumId="860525">
    <w:lvl>
      <w:start w:val="2"/>
      <w:numFmt w:val="decimal"/>
      <w:suff w:val="tab"/>
      <w:lvlText w:val="%1."/>
      <w:rPr>
        <w:color w:val="3370ff"/>
      </w:rPr>
    </w:lvl>
  </w:abstractNum>
  <w:abstractNum w:abstractNumId="860526">
    <w:lvl>
      <w:start w:val="3"/>
      <w:numFmt w:val="decimal"/>
      <w:suff w:val="tab"/>
      <w:lvlText w:val="%1."/>
      <w:rPr>
        <w:color w:val="3370ff"/>
      </w:rPr>
    </w:lvl>
  </w:abstractNum>
  <w:abstractNum w:abstractNumId="860527">
    <w:lvl>
      <w:start w:val="1"/>
      <w:numFmt w:val="decimal"/>
      <w:suff w:val="tab"/>
      <w:lvlText w:val="%1."/>
      <w:rPr>
        <w:color w:val="3370ff"/>
      </w:rPr>
    </w:lvl>
  </w:abstractNum>
  <w:abstractNum w:abstractNumId="860528">
    <w:lvl>
      <w:start w:val="1"/>
      <w:numFmt w:val="decimal"/>
      <w:suff w:val="tab"/>
      <w:lvlText w:val="%1."/>
      <w:rPr>
        <w:color w:val="3370ff"/>
      </w:rPr>
    </w:lvl>
  </w:abstractNum>
  <w:abstractNum w:abstractNumId="860529">
    <w:lvl>
      <w:start w:val="2"/>
      <w:numFmt w:val="decimal"/>
      <w:suff w:val="tab"/>
      <w:lvlText w:val="%1."/>
      <w:rPr>
        <w:color w:val="3370ff"/>
      </w:rPr>
    </w:lvl>
  </w:abstractNum>
  <w:abstractNum w:abstractNumId="860530">
    <w:lvl>
      <w:start w:val="3"/>
      <w:numFmt w:val="decimal"/>
      <w:suff w:val="tab"/>
      <w:lvlText w:val="%1."/>
      <w:rPr>
        <w:color w:val="3370ff"/>
      </w:rPr>
    </w:lvl>
  </w:abstractNum>
  <w:abstractNum w:abstractNumId="860531">
    <w:lvl>
      <w:start w:val="1"/>
      <w:numFmt w:val="decimal"/>
      <w:suff w:val="tab"/>
      <w:lvlText w:val="%1."/>
      <w:rPr>
        <w:color w:val="3370ff"/>
      </w:rPr>
    </w:lvl>
  </w:abstractNum>
  <w:abstractNum w:abstractNumId="860532">
    <w:lvl>
      <w:start w:val="2"/>
      <w:numFmt w:val="decimal"/>
      <w:suff w:val="tab"/>
      <w:lvlText w:val="%1."/>
      <w:rPr>
        <w:color w:val="3370ff"/>
      </w:rPr>
    </w:lvl>
  </w:abstractNum>
  <w:abstractNum w:abstractNumId="860533">
    <w:lvl>
      <w:start w:val="3"/>
      <w:numFmt w:val="decimal"/>
      <w:suff w:val="tab"/>
      <w:lvlText w:val="%1."/>
      <w:rPr>
        <w:color w:val="3370ff"/>
      </w:rPr>
    </w:lvl>
  </w:abstractNum>
  <w:abstractNum w:abstractNumId="860534">
    <w:lvl>
      <w:start w:val="1"/>
      <w:numFmt w:val="decimal"/>
      <w:suff w:val="tab"/>
      <w:lvlText w:val="%1."/>
      <w:rPr>
        <w:color w:val="3370ff"/>
      </w:rPr>
    </w:lvl>
  </w:abstractNum>
  <w:abstractNum w:abstractNumId="860535">
    <w:lvl>
      <w:start w:val="1"/>
      <w:numFmt w:val="decimal"/>
      <w:suff w:val="tab"/>
      <w:lvlText w:val="%1."/>
      <w:rPr>
        <w:color w:val="3370ff"/>
      </w:rPr>
    </w:lvl>
  </w:abstractNum>
  <w:abstractNum w:abstractNumId="860536">
    <w:lvl>
      <w:start w:val="2"/>
      <w:numFmt w:val="decimal"/>
      <w:suff w:val="tab"/>
      <w:lvlText w:val="%1."/>
      <w:rPr>
        <w:color w:val="3370ff"/>
      </w:rPr>
    </w:lvl>
  </w:abstractNum>
  <w:abstractNum w:abstractNumId="860537">
    <w:lvl>
      <w:start w:val="3"/>
      <w:numFmt w:val="decimal"/>
      <w:suff w:val="tab"/>
      <w:lvlText w:val="%1."/>
      <w:rPr>
        <w:color w:val="3370ff"/>
      </w:rPr>
    </w:lvl>
  </w:abstractNum>
  <w:abstractNum w:abstractNumId="860538">
    <w:lvl>
      <w:start w:val="4"/>
      <w:numFmt w:val="decimal"/>
      <w:suff w:val="tab"/>
      <w:lvlText w:val="%1."/>
      <w:rPr>
        <w:color w:val="3370ff"/>
      </w:rPr>
    </w:lvl>
  </w:abstractNum>
  <w:abstractNum w:abstractNumId="860539">
    <w:lvl>
      <w:start w:val="5"/>
      <w:numFmt w:val="decimal"/>
      <w:suff w:val="tab"/>
      <w:lvlText w:val="%1."/>
      <w:rPr>
        <w:color w:val="3370ff"/>
      </w:rPr>
    </w:lvl>
  </w:abstractNum>
  <w:abstractNum w:abstractNumId="860540">
    <w:lvl>
      <w:start w:val="1"/>
      <w:numFmt w:val="decimal"/>
      <w:suff w:val="tab"/>
      <w:lvlText w:val="%1."/>
      <w:rPr>
        <w:color w:val="3370ff"/>
      </w:rPr>
    </w:lvl>
  </w:abstractNum>
  <w:abstractNum w:abstractNumId="860541">
    <w:lvl>
      <w:start w:val="2"/>
      <w:numFmt w:val="decimal"/>
      <w:suff w:val="tab"/>
      <w:lvlText w:val="%1."/>
      <w:rPr>
        <w:color w:val="3370ff"/>
      </w:rPr>
    </w:lvl>
  </w:abstractNum>
  <w:abstractNum w:abstractNumId="860542">
    <w:lvl>
      <w:start w:val="3"/>
      <w:numFmt w:val="decimal"/>
      <w:suff w:val="tab"/>
      <w:lvlText w:val="%1."/>
      <w:rPr>
        <w:color w:val="3370ff"/>
      </w:rPr>
    </w:lvl>
  </w:abstractNum>
  <w:abstractNum w:abstractNumId="860543">
    <w:lvl>
      <w:start w:val="4"/>
      <w:numFmt w:val="decimal"/>
      <w:suff w:val="tab"/>
      <w:lvlText w:val="%1."/>
      <w:rPr>
        <w:color w:val="3370ff"/>
      </w:rPr>
    </w:lvl>
  </w:abstractNum>
  <w:abstractNum w:abstractNumId="860544">
    <w:lvl>
      <w:start w:val="1"/>
      <w:numFmt w:val="decimal"/>
      <w:suff w:val="tab"/>
      <w:lvlText w:val="%1."/>
      <w:rPr>
        <w:color w:val="3370ff"/>
      </w:rPr>
    </w:lvl>
  </w:abstractNum>
  <w:abstractNum w:abstractNumId="860545">
    <w:lvl>
      <w:start w:val="1"/>
      <w:numFmt w:val="decimal"/>
      <w:suff w:val="tab"/>
      <w:lvlText w:val="%1."/>
      <w:rPr>
        <w:color w:val="3370ff"/>
      </w:rPr>
    </w:lvl>
  </w:abstractNum>
  <w:abstractNum w:abstractNumId="860546">
    <w:lvl>
      <w:start w:val="2"/>
      <w:numFmt w:val="decimal"/>
      <w:suff w:val="tab"/>
      <w:lvlText w:val="%1."/>
      <w:rPr>
        <w:color w:val="3370ff"/>
      </w:rPr>
    </w:lvl>
  </w:abstractNum>
  <w:abstractNum w:abstractNumId="860547">
    <w:lvl>
      <w:start w:val="3"/>
      <w:numFmt w:val="decimal"/>
      <w:suff w:val="tab"/>
      <w:lvlText w:val="%1."/>
      <w:rPr>
        <w:color w:val="3370ff"/>
      </w:rPr>
    </w:lvl>
  </w:abstractNum>
  <w:abstractNum w:abstractNumId="860548">
    <w:lvl>
      <w:start w:val="4"/>
      <w:numFmt w:val="decimal"/>
      <w:suff w:val="tab"/>
      <w:lvlText w:val="%1."/>
      <w:rPr>
        <w:color w:val="3370ff"/>
      </w:rPr>
    </w:lvl>
  </w:abstractNum>
  <w:abstractNum w:abstractNumId="860549">
    <w:lvl>
      <w:start w:val="1"/>
      <w:numFmt w:val="decimal"/>
      <w:suff w:val="tab"/>
      <w:lvlText w:val="%1."/>
      <w:rPr>
        <w:color w:val="3370ff"/>
      </w:rPr>
    </w:lvl>
  </w:abstractNum>
  <w:abstractNum w:abstractNumId="860550">
    <w:lvl>
      <w:start w:val="2"/>
      <w:numFmt w:val="decimal"/>
      <w:suff w:val="tab"/>
      <w:lvlText w:val="%1."/>
      <w:rPr>
        <w:color w:val="3370ff"/>
      </w:rPr>
    </w:lvl>
  </w:abstractNum>
  <w:abstractNum w:abstractNumId="860551">
    <w:lvl>
      <w:start w:val="3"/>
      <w:numFmt w:val="decimal"/>
      <w:suff w:val="tab"/>
      <w:lvlText w:val="%1."/>
      <w:rPr>
        <w:color w:val="3370ff"/>
      </w:rPr>
    </w:lvl>
  </w:abstractNum>
  <w:abstractNum w:abstractNumId="860552">
    <w:lvl>
      <w:start w:val="1"/>
      <w:numFmt w:val="decimal"/>
      <w:suff w:val="tab"/>
      <w:lvlText w:val="%1."/>
      <w:rPr>
        <w:color w:val="3370ff"/>
      </w:rPr>
    </w:lvl>
  </w:abstractNum>
  <w:abstractNum w:abstractNumId="860553">
    <w:lvl>
      <w:start w:val="1"/>
      <w:numFmt w:val="decimal"/>
      <w:suff w:val="tab"/>
      <w:lvlText w:val="%1."/>
      <w:rPr>
        <w:color w:val="3370ff"/>
      </w:rPr>
    </w:lvl>
  </w:abstractNum>
  <w:abstractNum w:abstractNumId="860554">
    <w:lvl>
      <w:start w:val="2"/>
      <w:numFmt w:val="decimal"/>
      <w:suff w:val="tab"/>
      <w:lvlText w:val="%1."/>
      <w:rPr>
        <w:color w:val="3370ff"/>
      </w:rPr>
    </w:lvl>
  </w:abstractNum>
  <w:abstractNum w:abstractNumId="860555">
    <w:lvl>
      <w:start w:val="3"/>
      <w:numFmt w:val="decimal"/>
      <w:suff w:val="tab"/>
      <w:lvlText w:val="%1."/>
      <w:rPr>
        <w:color w:val="3370ff"/>
      </w:rPr>
    </w:lvl>
  </w:abstractNum>
  <w:abstractNum w:abstractNumId="860556">
    <w:lvl>
      <w:start w:val="4"/>
      <w:numFmt w:val="decimal"/>
      <w:suff w:val="tab"/>
      <w:lvlText w:val="%1."/>
      <w:rPr>
        <w:color w:val="3370ff"/>
      </w:rPr>
    </w:lvl>
  </w:abstractNum>
  <w:abstractNum w:abstractNumId="860557">
    <w:lvl>
      <w:start w:val="1"/>
      <w:numFmt w:val="decimal"/>
      <w:suff w:val="tab"/>
      <w:lvlText w:val="%1."/>
      <w:rPr>
        <w:color w:val="3370ff"/>
      </w:rPr>
    </w:lvl>
  </w:abstractNum>
  <w:abstractNum w:abstractNumId="860558">
    <w:lvl>
      <w:start w:val="2"/>
      <w:numFmt w:val="decimal"/>
      <w:suff w:val="tab"/>
      <w:lvlText w:val="%1."/>
      <w:rPr>
        <w:color w:val="3370ff"/>
      </w:rPr>
    </w:lvl>
  </w:abstractNum>
  <w:abstractNum w:abstractNumId="860559">
    <w:lvl>
      <w:start w:val="3"/>
      <w:numFmt w:val="decimal"/>
      <w:suff w:val="tab"/>
      <w:lvlText w:val="%1."/>
      <w:rPr>
        <w:color w:val="3370ff"/>
      </w:rPr>
    </w:lvl>
  </w:abstractNum>
  <w:abstractNum w:abstractNumId="860560">
    <w:lvl>
      <w:start w:val="4"/>
      <w:numFmt w:val="decimal"/>
      <w:suff w:val="tab"/>
      <w:lvlText w:val="%1."/>
      <w:rPr>
        <w:color w:val="3370ff"/>
      </w:rPr>
    </w:lvl>
  </w:abstractNum>
  <w:abstractNum w:abstractNumId="860561">
    <w:lvl>
      <w:start w:val="1"/>
      <w:numFmt w:val="decimal"/>
      <w:suff w:val="tab"/>
      <w:lvlText w:val="%1."/>
      <w:rPr>
        <w:color w:val="3370ff"/>
      </w:rPr>
    </w:lvl>
  </w:abstractNum>
  <w:abstractNum w:abstractNumId="860562">
    <w:lvl>
      <w:start w:val="1"/>
      <w:numFmt w:val="decimal"/>
      <w:suff w:val="tab"/>
      <w:lvlText w:val="%1."/>
      <w:rPr>
        <w:color w:val="3370ff"/>
      </w:rPr>
    </w:lvl>
  </w:abstractNum>
  <w:abstractNum w:abstractNumId="860563">
    <w:lvl>
      <w:start w:val="2"/>
      <w:numFmt w:val="decimal"/>
      <w:suff w:val="tab"/>
      <w:lvlText w:val="%1."/>
      <w:rPr>
        <w:color w:val="3370ff"/>
      </w:rPr>
    </w:lvl>
  </w:abstractNum>
  <w:abstractNum w:abstractNumId="860564">
    <w:lvl>
      <w:start w:val="3"/>
      <w:numFmt w:val="decimal"/>
      <w:suff w:val="tab"/>
      <w:lvlText w:val="%1."/>
      <w:rPr>
        <w:color w:val="3370ff"/>
      </w:rPr>
    </w:lvl>
  </w:abstractNum>
  <w:abstractNum w:abstractNumId="860565">
    <w:lvl>
      <w:start w:val="1"/>
      <w:numFmt w:val="decimal"/>
      <w:suff w:val="tab"/>
      <w:lvlText w:val="%1."/>
      <w:rPr>
        <w:color w:val="3370ff"/>
      </w:rPr>
    </w:lvl>
  </w:abstractNum>
  <w:abstractNum w:abstractNumId="860566">
    <w:lvl>
      <w:start w:val="2"/>
      <w:numFmt w:val="decimal"/>
      <w:suff w:val="tab"/>
      <w:lvlText w:val="%1."/>
      <w:rPr>
        <w:color w:val="3370ff"/>
      </w:rPr>
    </w:lvl>
  </w:abstractNum>
  <w:abstractNum w:abstractNumId="860567">
    <w:lvl>
      <w:start w:val="3"/>
      <w:numFmt w:val="decimal"/>
      <w:suff w:val="tab"/>
      <w:lvlText w:val="%1."/>
      <w:rPr>
        <w:color w:val="3370ff"/>
      </w:rPr>
    </w:lvl>
  </w:abstractNum>
  <w:abstractNum w:abstractNumId="860568">
    <w:lvl>
      <w:start w:val="1"/>
      <w:numFmt w:val="decimal"/>
      <w:suff w:val="tab"/>
      <w:lvlText w:val="%1."/>
      <w:rPr>
        <w:color w:val="3370ff"/>
      </w:rPr>
    </w:lvl>
  </w:abstractNum>
  <w:abstractNum w:abstractNumId="860569">
    <w:lvl>
      <w:start w:val="1"/>
      <w:numFmt w:val="decimal"/>
      <w:suff w:val="tab"/>
      <w:lvlText w:val="%1."/>
      <w:rPr>
        <w:color w:val="3370ff"/>
      </w:rPr>
    </w:lvl>
  </w:abstractNum>
  <w:abstractNum w:abstractNumId="860570">
    <w:lvl>
      <w:start w:val="2"/>
      <w:numFmt w:val="decimal"/>
      <w:suff w:val="tab"/>
      <w:lvlText w:val="%1."/>
      <w:rPr>
        <w:color w:val="3370ff"/>
      </w:rPr>
    </w:lvl>
  </w:abstractNum>
  <w:abstractNum w:abstractNumId="860571">
    <w:lvl>
      <w:start w:val="3"/>
      <w:numFmt w:val="decimal"/>
      <w:suff w:val="tab"/>
      <w:lvlText w:val="%1."/>
      <w:rPr>
        <w:color w:val="3370ff"/>
      </w:rPr>
    </w:lvl>
  </w:abstractNum>
  <w:abstractNum w:abstractNumId="860572">
    <w:lvl>
      <w:start w:val="4"/>
      <w:numFmt w:val="decimal"/>
      <w:suff w:val="tab"/>
      <w:lvlText w:val="%1."/>
      <w:rPr>
        <w:color w:val="3370ff"/>
      </w:rPr>
    </w:lvl>
  </w:abstractNum>
  <w:abstractNum w:abstractNumId="860573">
    <w:lvl>
      <w:start w:val="1"/>
      <w:numFmt w:val="decimal"/>
      <w:suff w:val="tab"/>
      <w:lvlText w:val="%1."/>
      <w:rPr>
        <w:color w:val="3370ff"/>
      </w:rPr>
    </w:lvl>
  </w:abstractNum>
  <w:abstractNum w:abstractNumId="860574">
    <w:lvl>
      <w:start w:val="2"/>
      <w:numFmt w:val="decimal"/>
      <w:suff w:val="tab"/>
      <w:lvlText w:val="%1."/>
      <w:rPr>
        <w:color w:val="3370ff"/>
      </w:rPr>
    </w:lvl>
  </w:abstractNum>
  <w:abstractNum w:abstractNumId="860575">
    <w:lvl>
      <w:start w:val="3"/>
      <w:numFmt w:val="decimal"/>
      <w:suff w:val="tab"/>
      <w:lvlText w:val="%1."/>
      <w:rPr>
        <w:color w:val="3370ff"/>
      </w:rPr>
    </w:lvl>
  </w:abstractNum>
  <w:abstractNum w:abstractNumId="860576">
    <w:lvl>
      <w:start w:val="1"/>
      <w:numFmt w:val="decimal"/>
      <w:suff w:val="tab"/>
      <w:lvlText w:val="%1."/>
      <w:rPr>
        <w:color w:val="3370ff"/>
      </w:rPr>
    </w:lvl>
  </w:abstractNum>
  <w:abstractNum w:abstractNumId="860577">
    <w:lvl>
      <w:start w:val="1"/>
      <w:numFmt w:val="decimal"/>
      <w:suff w:val="tab"/>
      <w:lvlText w:val="%1."/>
      <w:rPr>
        <w:color w:val="3370ff"/>
      </w:rPr>
    </w:lvl>
  </w:abstractNum>
  <w:abstractNum w:abstractNumId="860578">
    <w:lvl>
      <w:start w:val="2"/>
      <w:numFmt w:val="decimal"/>
      <w:suff w:val="tab"/>
      <w:lvlText w:val="%1."/>
      <w:rPr>
        <w:color w:val="3370ff"/>
      </w:rPr>
    </w:lvl>
  </w:abstractNum>
  <w:abstractNum w:abstractNumId="860579">
    <w:lvl>
      <w:start w:val="3"/>
      <w:numFmt w:val="decimal"/>
      <w:suff w:val="tab"/>
      <w:lvlText w:val="%1."/>
      <w:rPr>
        <w:color w:val="3370ff"/>
      </w:rPr>
    </w:lvl>
  </w:abstractNum>
  <w:abstractNum w:abstractNumId="860580">
    <w:lvl>
      <w:start w:val="4"/>
      <w:numFmt w:val="decimal"/>
      <w:suff w:val="tab"/>
      <w:lvlText w:val="%1."/>
      <w:rPr>
        <w:color w:val="3370ff"/>
      </w:rPr>
    </w:lvl>
  </w:abstractNum>
  <w:abstractNum w:abstractNumId="860581">
    <w:lvl>
      <w:start w:val="5"/>
      <w:numFmt w:val="decimal"/>
      <w:suff w:val="tab"/>
      <w:lvlText w:val="%1."/>
      <w:rPr>
        <w:color w:val="3370ff"/>
      </w:rPr>
    </w:lvl>
  </w:abstractNum>
  <w:abstractNum w:abstractNumId="860582">
    <w:lvl>
      <w:start w:val="1"/>
      <w:numFmt w:val="decimal"/>
      <w:suff w:val="tab"/>
      <w:lvlText w:val="%1."/>
      <w:rPr>
        <w:color w:val="3370ff"/>
      </w:rPr>
    </w:lvl>
  </w:abstractNum>
  <w:abstractNum w:abstractNumId="860583">
    <w:lvl>
      <w:start w:val="2"/>
      <w:numFmt w:val="decimal"/>
      <w:suff w:val="tab"/>
      <w:lvlText w:val="%1."/>
      <w:rPr>
        <w:color w:val="3370ff"/>
      </w:rPr>
    </w:lvl>
  </w:abstractNum>
  <w:abstractNum w:abstractNumId="860584">
    <w:lvl>
      <w:start w:val="3"/>
      <w:numFmt w:val="decimal"/>
      <w:suff w:val="tab"/>
      <w:lvlText w:val="%1."/>
      <w:rPr>
        <w:color w:val="3370ff"/>
      </w:rPr>
    </w:lvl>
  </w:abstractNum>
  <w:abstractNum w:abstractNumId="860585">
    <w:lvl>
      <w:start w:val="4"/>
      <w:numFmt w:val="decimal"/>
      <w:suff w:val="tab"/>
      <w:lvlText w:val="%1."/>
      <w:rPr>
        <w:color w:val="3370ff"/>
      </w:rPr>
    </w:lvl>
  </w:abstractNum>
  <w:abstractNum w:abstractNumId="860586">
    <w:lvl>
      <w:start w:val="1"/>
      <w:numFmt w:val="decimal"/>
      <w:suff w:val="tab"/>
      <w:lvlText w:val="%1."/>
      <w:rPr>
        <w:color w:val="3370ff"/>
      </w:rPr>
    </w:lvl>
  </w:abstractNum>
  <w:abstractNum w:abstractNumId="860587">
    <w:lvl>
      <w:start w:val="1"/>
      <w:numFmt w:val="decimal"/>
      <w:suff w:val="tab"/>
      <w:lvlText w:val="%1."/>
      <w:rPr>
        <w:color w:val="3370ff"/>
      </w:rPr>
    </w:lvl>
  </w:abstractNum>
  <w:abstractNum w:abstractNumId="860588">
    <w:lvl>
      <w:start w:val="2"/>
      <w:numFmt w:val="decimal"/>
      <w:suff w:val="tab"/>
      <w:lvlText w:val="%1."/>
      <w:rPr>
        <w:color w:val="3370ff"/>
      </w:rPr>
    </w:lvl>
  </w:abstractNum>
  <w:abstractNum w:abstractNumId="860589">
    <w:lvl>
      <w:start w:val="3"/>
      <w:numFmt w:val="decimal"/>
      <w:suff w:val="tab"/>
      <w:lvlText w:val="%1."/>
      <w:rPr>
        <w:color w:val="3370ff"/>
      </w:rPr>
    </w:lvl>
  </w:abstractNum>
  <w:abstractNum w:abstractNumId="860590">
    <w:lvl>
      <w:start w:val="1"/>
      <w:numFmt w:val="decimal"/>
      <w:suff w:val="tab"/>
      <w:lvlText w:val="%1."/>
      <w:rPr>
        <w:color w:val="3370ff"/>
      </w:rPr>
    </w:lvl>
  </w:abstractNum>
  <w:abstractNum w:abstractNumId="860591">
    <w:lvl>
      <w:start w:val="2"/>
      <w:numFmt w:val="decimal"/>
      <w:suff w:val="tab"/>
      <w:lvlText w:val="%1."/>
      <w:rPr>
        <w:color w:val="3370ff"/>
      </w:rPr>
    </w:lvl>
  </w:abstractNum>
  <w:abstractNum w:abstractNumId="860592">
    <w:lvl>
      <w:start w:val="3"/>
      <w:numFmt w:val="decimal"/>
      <w:suff w:val="tab"/>
      <w:lvlText w:val="%1."/>
      <w:rPr>
        <w:color w:val="3370ff"/>
      </w:rPr>
    </w:lvl>
  </w:abstractNum>
  <w:abstractNum w:abstractNumId="860593">
    <w:lvl>
      <w:start w:val="1"/>
      <w:numFmt w:val="decimal"/>
      <w:suff w:val="tab"/>
      <w:lvlText w:val="%1."/>
      <w:rPr>
        <w:color w:val="3370ff"/>
      </w:rPr>
    </w:lvl>
  </w:abstractNum>
  <w:abstractNum w:abstractNumId="860594">
    <w:lvl>
      <w:start w:val="1"/>
      <w:numFmt w:val="decimal"/>
      <w:suff w:val="tab"/>
      <w:lvlText w:val="%1."/>
      <w:rPr>
        <w:color w:val="3370ff"/>
      </w:rPr>
    </w:lvl>
  </w:abstractNum>
  <w:abstractNum w:abstractNumId="860595">
    <w:lvl>
      <w:start w:val="2"/>
      <w:numFmt w:val="decimal"/>
      <w:suff w:val="tab"/>
      <w:lvlText w:val="%1."/>
      <w:rPr>
        <w:color w:val="3370ff"/>
      </w:rPr>
    </w:lvl>
  </w:abstractNum>
  <w:abstractNum w:abstractNumId="860596">
    <w:lvl>
      <w:start w:val="3"/>
      <w:numFmt w:val="decimal"/>
      <w:suff w:val="tab"/>
      <w:lvlText w:val="%1."/>
      <w:rPr>
        <w:color w:val="3370ff"/>
      </w:rPr>
    </w:lvl>
  </w:abstractNum>
  <w:abstractNum w:abstractNumId="860597">
    <w:lvl>
      <w:start w:val="4"/>
      <w:numFmt w:val="decimal"/>
      <w:suff w:val="tab"/>
      <w:lvlText w:val="%1."/>
      <w:rPr>
        <w:color w:val="3370ff"/>
      </w:rPr>
    </w:lvl>
  </w:abstractNum>
  <w:abstractNum w:abstractNumId="860598">
    <w:lvl>
      <w:start w:val="1"/>
      <w:numFmt w:val="decimal"/>
      <w:suff w:val="tab"/>
      <w:lvlText w:val="%1."/>
      <w:rPr>
        <w:color w:val="3370ff"/>
      </w:rPr>
    </w:lvl>
  </w:abstractNum>
  <w:abstractNum w:abstractNumId="860599">
    <w:lvl>
      <w:start w:val="2"/>
      <w:numFmt w:val="decimal"/>
      <w:suff w:val="tab"/>
      <w:lvlText w:val="%1."/>
      <w:rPr>
        <w:color w:val="3370ff"/>
      </w:rPr>
    </w:lvl>
  </w:abstractNum>
  <w:abstractNum w:abstractNumId="860600">
    <w:lvl>
      <w:start w:val="3"/>
      <w:numFmt w:val="decimal"/>
      <w:suff w:val="tab"/>
      <w:lvlText w:val="%1."/>
      <w:rPr>
        <w:color w:val="3370ff"/>
      </w:rPr>
    </w:lvl>
  </w:abstractNum>
  <w:abstractNum w:abstractNumId="860601">
    <w:lvl>
      <w:start w:val="1"/>
      <w:numFmt w:val="decimal"/>
      <w:suff w:val="tab"/>
      <w:lvlText w:val="%1."/>
      <w:rPr>
        <w:color w:val="3370ff"/>
      </w:rPr>
    </w:lvl>
  </w:abstractNum>
  <w:abstractNum w:abstractNumId="860602">
    <w:lvl>
      <w:start w:val="1"/>
      <w:numFmt w:val="decimal"/>
      <w:suff w:val="tab"/>
      <w:lvlText w:val="%1."/>
      <w:rPr>
        <w:color w:val="3370ff"/>
      </w:rPr>
    </w:lvl>
  </w:abstractNum>
  <w:abstractNum w:abstractNumId="860603">
    <w:lvl>
      <w:start w:val="2"/>
      <w:numFmt w:val="decimal"/>
      <w:suff w:val="tab"/>
      <w:lvlText w:val="%1."/>
      <w:rPr>
        <w:color w:val="3370ff"/>
      </w:rPr>
    </w:lvl>
  </w:abstractNum>
  <w:abstractNum w:abstractNumId="860604">
    <w:lvl>
      <w:start w:val="3"/>
      <w:numFmt w:val="decimal"/>
      <w:suff w:val="tab"/>
      <w:lvlText w:val="%1."/>
      <w:rPr>
        <w:color w:val="3370ff"/>
      </w:rPr>
    </w:lvl>
  </w:abstractNum>
  <w:abstractNum w:abstractNumId="860605">
    <w:lvl>
      <w:start w:val="4"/>
      <w:numFmt w:val="decimal"/>
      <w:suff w:val="tab"/>
      <w:lvlText w:val="%1."/>
      <w:rPr>
        <w:color w:val="3370ff"/>
      </w:rPr>
    </w:lvl>
  </w:abstractNum>
  <w:abstractNum w:abstractNumId="860606">
    <w:lvl>
      <w:start w:val="5"/>
      <w:numFmt w:val="decimal"/>
      <w:suff w:val="tab"/>
      <w:lvlText w:val="%1."/>
      <w:rPr>
        <w:color w:val="3370ff"/>
      </w:rPr>
    </w:lvl>
  </w:abstractNum>
  <w:abstractNum w:abstractNumId="860607">
    <w:lvl>
      <w:start w:val="1"/>
      <w:numFmt w:val="decimal"/>
      <w:suff w:val="tab"/>
      <w:lvlText w:val="%1."/>
      <w:rPr>
        <w:color w:val="3370ff"/>
      </w:rPr>
    </w:lvl>
  </w:abstractNum>
  <w:abstractNum w:abstractNumId="860608">
    <w:lvl>
      <w:start w:val="2"/>
      <w:numFmt w:val="decimal"/>
      <w:suff w:val="tab"/>
      <w:lvlText w:val="%1."/>
      <w:rPr>
        <w:color w:val="3370ff"/>
      </w:rPr>
    </w:lvl>
  </w:abstractNum>
  <w:abstractNum w:abstractNumId="860609">
    <w:lvl>
      <w:start w:val="3"/>
      <w:numFmt w:val="decimal"/>
      <w:suff w:val="tab"/>
      <w:lvlText w:val="%1."/>
      <w:rPr>
        <w:color w:val="3370ff"/>
      </w:rPr>
    </w:lvl>
  </w:abstractNum>
  <w:abstractNum w:abstractNumId="860610">
    <w:lvl>
      <w:start w:val="1"/>
      <w:numFmt w:val="decimal"/>
      <w:suff w:val="tab"/>
      <w:lvlText w:val="%1."/>
      <w:rPr>
        <w:color w:val="3370ff"/>
      </w:rPr>
    </w:lvl>
  </w:abstractNum>
  <w:abstractNum w:abstractNumId="860611">
    <w:lvl>
      <w:start w:val="1"/>
      <w:numFmt w:val="decimal"/>
      <w:suff w:val="tab"/>
      <w:lvlText w:val="%1."/>
      <w:rPr>
        <w:color w:val="3370ff"/>
      </w:rPr>
    </w:lvl>
  </w:abstractNum>
  <w:abstractNum w:abstractNumId="860612">
    <w:lvl>
      <w:start w:val="2"/>
      <w:numFmt w:val="decimal"/>
      <w:suff w:val="tab"/>
      <w:lvlText w:val="%1."/>
      <w:rPr>
        <w:color w:val="3370ff"/>
      </w:rPr>
    </w:lvl>
  </w:abstractNum>
  <w:abstractNum w:abstractNumId="860613">
    <w:lvl>
      <w:start w:val="3"/>
      <w:numFmt w:val="decimal"/>
      <w:suff w:val="tab"/>
      <w:lvlText w:val="%1."/>
      <w:rPr>
        <w:color w:val="3370ff"/>
      </w:rPr>
    </w:lvl>
  </w:abstractNum>
  <w:abstractNum w:abstractNumId="860614">
    <w:lvl>
      <w:start w:val="4"/>
      <w:numFmt w:val="decimal"/>
      <w:suff w:val="tab"/>
      <w:lvlText w:val="%1."/>
      <w:rPr>
        <w:color w:val="3370ff"/>
      </w:rPr>
    </w:lvl>
  </w:abstractNum>
  <w:abstractNum w:abstractNumId="860615">
    <w:lvl>
      <w:start w:val="5"/>
      <w:numFmt w:val="decimal"/>
      <w:suff w:val="tab"/>
      <w:lvlText w:val="%1."/>
      <w:rPr>
        <w:color w:val="3370ff"/>
      </w:rPr>
    </w:lvl>
  </w:abstractNum>
  <w:abstractNum w:abstractNumId="860616">
    <w:lvl>
      <w:start w:val="1"/>
      <w:numFmt w:val="decimal"/>
      <w:suff w:val="tab"/>
      <w:lvlText w:val="%1."/>
      <w:rPr>
        <w:color w:val="3370ff"/>
      </w:rPr>
    </w:lvl>
  </w:abstractNum>
  <w:abstractNum w:abstractNumId="860617">
    <w:lvl>
      <w:start w:val="2"/>
      <w:numFmt w:val="decimal"/>
      <w:suff w:val="tab"/>
      <w:lvlText w:val="%1."/>
      <w:rPr>
        <w:color w:val="3370ff"/>
      </w:rPr>
    </w:lvl>
  </w:abstractNum>
  <w:abstractNum w:abstractNumId="860618">
    <w:lvl>
      <w:start w:val="3"/>
      <w:numFmt w:val="decimal"/>
      <w:suff w:val="tab"/>
      <w:lvlText w:val="%1."/>
      <w:rPr>
        <w:color w:val="3370ff"/>
      </w:rPr>
    </w:lvl>
  </w:abstractNum>
  <w:abstractNum w:abstractNumId="860619">
    <w:lvl>
      <w:start w:val="1"/>
      <w:numFmt w:val="decimal"/>
      <w:suff w:val="tab"/>
      <w:lvlText w:val="%1."/>
      <w:rPr>
        <w:color w:val="3370ff"/>
      </w:rPr>
    </w:lvl>
  </w:abstractNum>
  <w:abstractNum w:abstractNumId="860620">
    <w:lvl>
      <w:start w:val="1"/>
      <w:numFmt w:val="decimal"/>
      <w:suff w:val="tab"/>
      <w:lvlText w:val="%1."/>
      <w:rPr>
        <w:color w:val="3370ff"/>
      </w:rPr>
    </w:lvl>
  </w:abstractNum>
  <w:abstractNum w:abstractNumId="860621">
    <w:lvl>
      <w:start w:val="2"/>
      <w:numFmt w:val="decimal"/>
      <w:suff w:val="tab"/>
      <w:lvlText w:val="%1."/>
      <w:rPr>
        <w:color w:val="3370ff"/>
      </w:rPr>
    </w:lvl>
  </w:abstractNum>
  <w:abstractNum w:abstractNumId="860622">
    <w:lvl>
      <w:start w:val="3"/>
      <w:numFmt w:val="decimal"/>
      <w:suff w:val="tab"/>
      <w:lvlText w:val="%1."/>
      <w:rPr>
        <w:color w:val="3370ff"/>
      </w:rPr>
    </w:lvl>
  </w:abstractNum>
  <w:abstractNum w:abstractNumId="860623">
    <w:lvl>
      <w:start w:val="4"/>
      <w:numFmt w:val="decimal"/>
      <w:suff w:val="tab"/>
      <w:lvlText w:val="%1."/>
      <w:rPr>
        <w:color w:val="3370ff"/>
      </w:rPr>
    </w:lvl>
  </w:abstractNum>
  <w:abstractNum w:abstractNumId="860624">
    <w:lvl>
      <w:start w:val="1"/>
      <w:numFmt w:val="decimal"/>
      <w:suff w:val="tab"/>
      <w:lvlText w:val="%1."/>
      <w:rPr>
        <w:color w:val="3370ff"/>
      </w:rPr>
    </w:lvl>
  </w:abstractNum>
  <w:abstractNum w:abstractNumId="860625">
    <w:lvl>
      <w:start w:val="2"/>
      <w:numFmt w:val="decimal"/>
      <w:suff w:val="tab"/>
      <w:lvlText w:val="%1."/>
      <w:rPr>
        <w:color w:val="3370ff"/>
      </w:rPr>
    </w:lvl>
  </w:abstractNum>
  <w:abstractNum w:abstractNumId="860626">
    <w:lvl>
      <w:start w:val="3"/>
      <w:numFmt w:val="decimal"/>
      <w:suff w:val="tab"/>
      <w:lvlText w:val="%1."/>
      <w:rPr>
        <w:color w:val="3370ff"/>
      </w:rPr>
    </w:lvl>
  </w:abstractNum>
  <w:abstractNum w:abstractNumId="860627">
    <w:lvl>
      <w:start w:val="1"/>
      <w:numFmt w:val="decimal"/>
      <w:suff w:val="tab"/>
      <w:lvlText w:val="%1."/>
      <w:rPr>
        <w:color w:val="3370ff"/>
      </w:rPr>
    </w:lvl>
  </w:abstractNum>
  <w:abstractNum w:abstractNumId="860628">
    <w:lvl>
      <w:start w:val="1"/>
      <w:numFmt w:val="decimal"/>
      <w:suff w:val="tab"/>
      <w:lvlText w:val="%1."/>
      <w:rPr>
        <w:color w:val="3370ff"/>
      </w:rPr>
    </w:lvl>
  </w:abstractNum>
  <w:abstractNum w:abstractNumId="860629">
    <w:lvl>
      <w:start w:val="2"/>
      <w:numFmt w:val="decimal"/>
      <w:suff w:val="tab"/>
      <w:lvlText w:val="%1."/>
      <w:rPr>
        <w:color w:val="3370ff"/>
      </w:rPr>
    </w:lvl>
  </w:abstractNum>
  <w:abstractNum w:abstractNumId="860630">
    <w:lvl>
      <w:start w:val="3"/>
      <w:numFmt w:val="decimal"/>
      <w:suff w:val="tab"/>
      <w:lvlText w:val="%1."/>
      <w:rPr>
        <w:color w:val="3370ff"/>
      </w:rPr>
    </w:lvl>
  </w:abstractNum>
  <w:abstractNum w:abstractNumId="860631">
    <w:lvl>
      <w:start w:val="4"/>
      <w:numFmt w:val="decimal"/>
      <w:suff w:val="tab"/>
      <w:lvlText w:val="%1."/>
      <w:rPr>
        <w:color w:val="3370ff"/>
      </w:rPr>
    </w:lvl>
  </w:abstractNum>
  <w:abstractNum w:abstractNumId="860632">
    <w:lvl>
      <w:start w:val="1"/>
      <w:numFmt w:val="decimal"/>
      <w:suff w:val="tab"/>
      <w:lvlText w:val="%1."/>
      <w:rPr>
        <w:color w:val="3370ff"/>
      </w:rPr>
    </w:lvl>
  </w:abstractNum>
  <w:abstractNum w:abstractNumId="860633">
    <w:lvl>
      <w:start w:val="2"/>
      <w:numFmt w:val="decimal"/>
      <w:suff w:val="tab"/>
      <w:lvlText w:val="%1."/>
      <w:rPr>
        <w:color w:val="3370ff"/>
      </w:rPr>
    </w:lvl>
  </w:abstractNum>
  <w:abstractNum w:abstractNumId="860634">
    <w:lvl>
      <w:start w:val="1"/>
      <w:numFmt w:val="decimal"/>
      <w:suff w:val="tab"/>
      <w:lvlText w:val="%1."/>
      <w:rPr>
        <w:color w:val="3370ff"/>
      </w:rPr>
    </w:lvl>
  </w:abstractNum>
  <w:abstractNum w:abstractNumId="860635">
    <w:lvl>
      <w:start w:val="1"/>
      <w:numFmt w:val="decimal"/>
      <w:suff w:val="tab"/>
      <w:lvlText w:val="%1."/>
      <w:rPr>
        <w:color w:val="3370ff"/>
      </w:rPr>
    </w:lvl>
  </w:abstractNum>
  <w:abstractNum w:abstractNumId="860636">
    <w:lvl>
      <w:start w:val="2"/>
      <w:numFmt w:val="decimal"/>
      <w:suff w:val="tab"/>
      <w:lvlText w:val="%1."/>
      <w:rPr>
        <w:color w:val="3370ff"/>
      </w:rPr>
    </w:lvl>
  </w:abstractNum>
  <w:abstractNum w:abstractNumId="860637">
    <w:lvl>
      <w:start w:val="3"/>
      <w:numFmt w:val="decimal"/>
      <w:suff w:val="tab"/>
      <w:lvlText w:val="%1."/>
      <w:rPr>
        <w:color w:val="3370ff"/>
      </w:rPr>
    </w:lvl>
  </w:abstractNum>
  <w:abstractNum w:abstractNumId="860638">
    <w:lvl>
      <w:start w:val="4"/>
      <w:numFmt w:val="decimal"/>
      <w:suff w:val="tab"/>
      <w:lvlText w:val="%1."/>
      <w:rPr>
        <w:color w:val="3370ff"/>
      </w:rPr>
    </w:lvl>
  </w:abstractNum>
  <w:abstractNum w:abstractNumId="860639">
    <w:lvl>
      <w:start w:val="1"/>
      <w:numFmt w:val="decimal"/>
      <w:suff w:val="tab"/>
      <w:lvlText w:val="%1."/>
      <w:rPr>
        <w:color w:val="3370ff"/>
      </w:rPr>
    </w:lvl>
  </w:abstractNum>
  <w:abstractNum w:abstractNumId="860640">
    <w:lvl>
      <w:start w:val="2"/>
      <w:numFmt w:val="decimal"/>
      <w:suff w:val="tab"/>
      <w:lvlText w:val="%1."/>
      <w:rPr>
        <w:color w:val="3370ff"/>
      </w:rPr>
    </w:lvl>
  </w:abstractNum>
  <w:abstractNum w:abstractNumId="860641">
    <w:lvl>
      <w:start w:val="3"/>
      <w:numFmt w:val="decimal"/>
      <w:suff w:val="tab"/>
      <w:lvlText w:val="%1."/>
      <w:rPr>
        <w:color w:val="3370ff"/>
      </w:rPr>
    </w:lvl>
  </w:abstractNum>
  <w:abstractNum w:abstractNumId="860642">
    <w:lvl>
      <w:start w:val="1"/>
      <w:numFmt w:val="decimal"/>
      <w:suff w:val="tab"/>
      <w:lvlText w:val="%1."/>
      <w:rPr>
        <w:color w:val="3370ff"/>
      </w:rPr>
    </w:lvl>
  </w:abstractNum>
  <w:abstractNum w:abstractNumId="860643">
    <w:lvl>
      <w:start w:val="1"/>
      <w:numFmt w:val="decimal"/>
      <w:suff w:val="tab"/>
      <w:lvlText w:val="%1."/>
      <w:rPr>
        <w:color w:val="3370ff"/>
      </w:rPr>
    </w:lvl>
  </w:abstractNum>
  <w:abstractNum w:abstractNumId="860644">
    <w:lvl>
      <w:start w:val="2"/>
      <w:numFmt w:val="decimal"/>
      <w:suff w:val="tab"/>
      <w:lvlText w:val="%1."/>
      <w:rPr>
        <w:color w:val="3370ff"/>
      </w:rPr>
    </w:lvl>
  </w:abstractNum>
  <w:abstractNum w:abstractNumId="860645">
    <w:lvl>
      <w:start w:val="3"/>
      <w:numFmt w:val="decimal"/>
      <w:suff w:val="tab"/>
      <w:lvlText w:val="%1."/>
      <w:rPr>
        <w:color w:val="3370ff"/>
      </w:rPr>
    </w:lvl>
  </w:abstractNum>
  <w:abstractNum w:abstractNumId="860646">
    <w:lvl>
      <w:start w:val="4"/>
      <w:numFmt w:val="decimal"/>
      <w:suff w:val="tab"/>
      <w:lvlText w:val="%1."/>
      <w:rPr>
        <w:color w:val="3370ff"/>
      </w:rPr>
    </w:lvl>
  </w:abstractNum>
  <w:abstractNum w:abstractNumId="860647">
    <w:lvl>
      <w:start w:val="1"/>
      <w:numFmt w:val="decimal"/>
      <w:suff w:val="tab"/>
      <w:lvlText w:val="%1."/>
      <w:rPr>
        <w:color w:val="3370ff"/>
      </w:rPr>
    </w:lvl>
  </w:abstractNum>
  <w:abstractNum w:abstractNumId="860648">
    <w:lvl>
      <w:start w:val="2"/>
      <w:numFmt w:val="decimal"/>
      <w:suff w:val="tab"/>
      <w:lvlText w:val="%1."/>
      <w:rPr>
        <w:color w:val="3370ff"/>
      </w:rPr>
    </w:lvl>
  </w:abstractNum>
  <w:abstractNum w:abstractNumId="860649">
    <w:lvl>
      <w:start w:val="3"/>
      <w:numFmt w:val="decimal"/>
      <w:suff w:val="tab"/>
      <w:lvlText w:val="%1."/>
      <w:rPr>
        <w:color w:val="3370ff"/>
      </w:rPr>
    </w:lvl>
  </w:abstractNum>
  <w:abstractNum w:abstractNumId="860650">
    <w:lvl>
      <w:start w:val="1"/>
      <w:numFmt w:val="decimal"/>
      <w:suff w:val="tab"/>
      <w:lvlText w:val="%1."/>
      <w:rPr>
        <w:color w:val="3370ff"/>
      </w:rPr>
    </w:lvl>
  </w:abstractNum>
  <w:abstractNum w:abstractNumId="860651">
    <w:lvl>
      <w:start w:val="1"/>
      <w:numFmt w:val="decimal"/>
      <w:suff w:val="tab"/>
      <w:lvlText w:val="%1."/>
      <w:rPr>
        <w:color w:val="3370ff"/>
      </w:rPr>
    </w:lvl>
  </w:abstractNum>
  <w:abstractNum w:abstractNumId="860652">
    <w:lvl>
      <w:start w:val="2"/>
      <w:numFmt w:val="decimal"/>
      <w:suff w:val="tab"/>
      <w:lvlText w:val="%1."/>
      <w:rPr>
        <w:color w:val="3370ff"/>
      </w:rPr>
    </w:lvl>
  </w:abstractNum>
  <w:abstractNum w:abstractNumId="860653">
    <w:lvl>
      <w:start w:val="3"/>
      <w:numFmt w:val="decimal"/>
      <w:suff w:val="tab"/>
      <w:lvlText w:val="%1."/>
      <w:rPr>
        <w:color w:val="3370ff"/>
      </w:rPr>
    </w:lvl>
  </w:abstractNum>
  <w:abstractNum w:abstractNumId="860654">
    <w:lvl>
      <w:start w:val="1"/>
      <w:numFmt w:val="decimal"/>
      <w:suff w:val="tab"/>
      <w:lvlText w:val="%1."/>
      <w:rPr>
        <w:color w:val="3370ff"/>
      </w:rPr>
    </w:lvl>
  </w:abstractNum>
  <w:abstractNum w:abstractNumId="860655">
    <w:lvl>
      <w:start w:val="2"/>
      <w:numFmt w:val="decimal"/>
      <w:suff w:val="tab"/>
      <w:lvlText w:val="%1."/>
      <w:rPr>
        <w:color w:val="3370ff"/>
      </w:rPr>
    </w:lvl>
  </w:abstractNum>
  <w:abstractNum w:abstractNumId="860656">
    <w:lvl>
      <w:start w:val="3"/>
      <w:numFmt w:val="decimal"/>
      <w:suff w:val="tab"/>
      <w:lvlText w:val="%1."/>
      <w:rPr>
        <w:color w:val="3370ff"/>
      </w:rPr>
    </w:lvl>
  </w:abstractNum>
  <w:abstractNum w:abstractNumId="860657">
    <w:lvl>
      <w:start w:val="1"/>
      <w:numFmt w:val="decimal"/>
      <w:suff w:val="tab"/>
      <w:lvlText w:val="%1."/>
      <w:rPr>
        <w:color w:val="3370ff"/>
      </w:rPr>
    </w:lvl>
  </w:abstractNum>
  <w:abstractNum w:abstractNumId="860658">
    <w:lvl>
      <w:start w:val="1"/>
      <w:numFmt w:val="decimal"/>
      <w:suff w:val="tab"/>
      <w:lvlText w:val="%1."/>
      <w:rPr>
        <w:color w:val="3370ff"/>
      </w:rPr>
    </w:lvl>
  </w:abstractNum>
  <w:abstractNum w:abstractNumId="860659">
    <w:lvl>
      <w:start w:val="2"/>
      <w:numFmt w:val="decimal"/>
      <w:suff w:val="tab"/>
      <w:lvlText w:val="%1."/>
      <w:rPr>
        <w:color w:val="3370ff"/>
      </w:rPr>
    </w:lvl>
  </w:abstractNum>
  <w:abstractNum w:abstractNumId="860660">
    <w:lvl>
      <w:start w:val="3"/>
      <w:numFmt w:val="decimal"/>
      <w:suff w:val="tab"/>
      <w:lvlText w:val="%1."/>
      <w:rPr>
        <w:color w:val="3370ff"/>
      </w:rPr>
    </w:lvl>
  </w:abstractNum>
  <w:abstractNum w:abstractNumId="860661">
    <w:lvl>
      <w:start w:val="4"/>
      <w:numFmt w:val="decimal"/>
      <w:suff w:val="tab"/>
      <w:lvlText w:val="%1."/>
      <w:rPr>
        <w:color w:val="3370ff"/>
      </w:rPr>
    </w:lvl>
  </w:abstractNum>
  <w:abstractNum w:abstractNumId="860662">
    <w:lvl>
      <w:start w:val="1"/>
      <w:numFmt w:val="decimal"/>
      <w:suff w:val="tab"/>
      <w:lvlText w:val="%1."/>
      <w:rPr>
        <w:color w:val="3370ff"/>
      </w:rPr>
    </w:lvl>
  </w:abstractNum>
  <w:abstractNum w:abstractNumId="860663">
    <w:lvl>
      <w:start w:val="2"/>
      <w:numFmt w:val="decimal"/>
      <w:suff w:val="tab"/>
      <w:lvlText w:val="%1."/>
      <w:rPr>
        <w:color w:val="3370ff"/>
      </w:rPr>
    </w:lvl>
  </w:abstractNum>
  <w:abstractNum w:abstractNumId="860664">
    <w:lvl>
      <w:start w:val="3"/>
      <w:numFmt w:val="decimal"/>
      <w:suff w:val="tab"/>
      <w:lvlText w:val="%1."/>
      <w:rPr>
        <w:color w:val="3370ff"/>
      </w:rPr>
    </w:lvl>
  </w:abstractNum>
  <w:abstractNum w:abstractNumId="860665">
    <w:lvl>
      <w:start w:val="4"/>
      <w:numFmt w:val="decimal"/>
      <w:suff w:val="tab"/>
      <w:lvlText w:val="%1."/>
      <w:rPr>
        <w:color w:val="3370ff"/>
      </w:rPr>
    </w:lvl>
  </w:abstractNum>
  <w:abstractNum w:abstractNumId="860666">
    <w:lvl>
      <w:start w:val="1"/>
      <w:numFmt w:val="decimal"/>
      <w:suff w:val="tab"/>
      <w:lvlText w:val="%1."/>
      <w:rPr>
        <w:color w:val="3370ff"/>
      </w:rPr>
    </w:lvl>
  </w:abstractNum>
  <w:abstractNum w:abstractNumId="860667">
    <w:lvl>
      <w:start w:val="1"/>
      <w:numFmt w:val="decimal"/>
      <w:suff w:val="tab"/>
      <w:lvlText w:val="%1."/>
      <w:rPr>
        <w:color w:val="3370ff"/>
      </w:rPr>
    </w:lvl>
  </w:abstractNum>
  <w:abstractNum w:abstractNumId="860668">
    <w:lvl>
      <w:start w:val="2"/>
      <w:numFmt w:val="decimal"/>
      <w:suff w:val="tab"/>
      <w:lvlText w:val="%1."/>
      <w:rPr>
        <w:color w:val="3370ff"/>
      </w:rPr>
    </w:lvl>
  </w:abstractNum>
  <w:abstractNum w:abstractNumId="860669">
    <w:lvl>
      <w:start w:val="3"/>
      <w:numFmt w:val="decimal"/>
      <w:suff w:val="tab"/>
      <w:lvlText w:val="%1."/>
      <w:rPr>
        <w:color w:val="3370ff"/>
      </w:rPr>
    </w:lvl>
  </w:abstractNum>
  <w:abstractNum w:abstractNumId="860670">
    <w:lvl>
      <w:start w:val="1"/>
      <w:numFmt w:val="decimal"/>
      <w:suff w:val="tab"/>
      <w:lvlText w:val="%1."/>
      <w:rPr>
        <w:color w:val="3370ff"/>
      </w:rPr>
    </w:lvl>
  </w:abstractNum>
  <w:abstractNum w:abstractNumId="860671">
    <w:lvl>
      <w:start w:val="2"/>
      <w:numFmt w:val="decimal"/>
      <w:suff w:val="tab"/>
      <w:lvlText w:val="%1."/>
      <w:rPr>
        <w:color w:val="3370ff"/>
      </w:rPr>
    </w:lvl>
  </w:abstractNum>
  <w:abstractNum w:abstractNumId="860672">
    <w:lvl>
      <w:start w:val="3"/>
      <w:numFmt w:val="decimal"/>
      <w:suff w:val="tab"/>
      <w:lvlText w:val="%1."/>
      <w:rPr>
        <w:color w:val="3370ff"/>
      </w:rPr>
    </w:lvl>
  </w:abstractNum>
  <w:abstractNum w:abstractNumId="860673">
    <w:lvl>
      <w:start w:val="1"/>
      <w:numFmt w:val="decimal"/>
      <w:suff w:val="tab"/>
      <w:lvlText w:val="%1."/>
      <w:rPr>
        <w:color w:val="3370ff"/>
      </w:rPr>
    </w:lvl>
  </w:abstractNum>
  <w:abstractNum w:abstractNumId="860674">
    <w:lvl>
      <w:start w:val="1"/>
      <w:numFmt w:val="decimal"/>
      <w:suff w:val="tab"/>
      <w:lvlText w:val="%1."/>
      <w:rPr>
        <w:color w:val="3370ff"/>
      </w:rPr>
    </w:lvl>
  </w:abstractNum>
  <w:abstractNum w:abstractNumId="860675">
    <w:lvl>
      <w:start w:val="2"/>
      <w:numFmt w:val="decimal"/>
      <w:suff w:val="tab"/>
      <w:lvlText w:val="%1."/>
      <w:rPr>
        <w:color w:val="3370ff"/>
      </w:rPr>
    </w:lvl>
  </w:abstractNum>
  <w:abstractNum w:abstractNumId="860676">
    <w:lvl>
      <w:start w:val="3"/>
      <w:numFmt w:val="decimal"/>
      <w:suff w:val="tab"/>
      <w:lvlText w:val="%1."/>
      <w:rPr>
        <w:color w:val="3370ff"/>
      </w:rPr>
    </w:lvl>
  </w:abstractNum>
  <w:abstractNum w:abstractNumId="860677">
    <w:lvl>
      <w:start w:val="4"/>
      <w:numFmt w:val="decimal"/>
      <w:suff w:val="tab"/>
      <w:lvlText w:val="%1."/>
      <w:rPr>
        <w:color w:val="3370ff"/>
      </w:rPr>
    </w:lvl>
  </w:abstractNum>
  <w:abstractNum w:abstractNumId="860678">
    <w:lvl>
      <w:start w:val="5"/>
      <w:numFmt w:val="decimal"/>
      <w:suff w:val="tab"/>
      <w:lvlText w:val="%1."/>
      <w:rPr>
        <w:color w:val="3370ff"/>
      </w:rPr>
    </w:lvl>
  </w:abstractNum>
  <w:abstractNum w:abstractNumId="860679">
    <w:lvl>
      <w:start w:val="1"/>
      <w:numFmt w:val="decimal"/>
      <w:suff w:val="tab"/>
      <w:lvlText w:val="%1."/>
      <w:rPr>
        <w:color w:val="3370ff"/>
      </w:rPr>
    </w:lvl>
  </w:abstractNum>
  <w:abstractNum w:abstractNumId="860680">
    <w:lvl>
      <w:start w:val="2"/>
      <w:numFmt w:val="decimal"/>
      <w:suff w:val="tab"/>
      <w:lvlText w:val="%1."/>
      <w:rPr>
        <w:color w:val="3370ff"/>
      </w:rPr>
    </w:lvl>
  </w:abstractNum>
  <w:abstractNum w:abstractNumId="860681">
    <w:lvl>
      <w:start w:val="3"/>
      <w:numFmt w:val="decimal"/>
      <w:suff w:val="tab"/>
      <w:lvlText w:val="%1."/>
      <w:rPr>
        <w:color w:val="3370ff"/>
      </w:rPr>
    </w:lvl>
  </w:abstractNum>
  <w:abstractNum w:abstractNumId="860682">
    <w:lvl>
      <w:start w:val="1"/>
      <w:numFmt w:val="decimal"/>
      <w:suff w:val="tab"/>
      <w:lvlText w:val="%1."/>
      <w:rPr>
        <w:color w:val="3370ff"/>
      </w:rPr>
    </w:lvl>
  </w:abstractNum>
  <w:abstractNum w:abstractNumId="860683">
    <w:lvl>
      <w:numFmt w:val="bullet"/>
      <w:suff w:val="tab"/>
      <w:lvlText w:val="•"/>
      <w:rPr>
        <w:color w:val="3370ff"/>
      </w:rPr>
    </w:lvl>
  </w:abstractNum>
  <w:abstractNum w:abstractNumId="860684">
    <w:lvl>
      <w:numFmt w:val="bullet"/>
      <w:suff w:val="tab"/>
      <w:lvlText w:val="•"/>
      <w:rPr>
        <w:color w:val="3370ff"/>
      </w:rPr>
    </w:lvl>
  </w:abstractNum>
  <w:abstractNum w:abstractNumId="860685">
    <w:lvl>
      <w:numFmt w:val="bullet"/>
      <w:suff w:val="tab"/>
      <w:lvlText w:val="•"/>
      <w:rPr>
        <w:color w:val="3370ff"/>
      </w:rPr>
    </w:lvl>
  </w:abstractNum>
  <w:abstractNum w:abstractNumId="860686">
    <w:lvl>
      <w:numFmt w:val="bullet"/>
      <w:suff w:val="tab"/>
      <w:lvlText w:val="•"/>
      <w:rPr>
        <w:color w:val="3370ff"/>
      </w:rPr>
    </w:lvl>
  </w:abstractNum>
  <w:abstractNum w:abstractNumId="860687">
    <w:lvl>
      <w:numFmt w:val="bullet"/>
      <w:suff w:val="tab"/>
      <w:lvlText w:val="•"/>
      <w:rPr>
        <w:color w:val="3370ff"/>
      </w:rPr>
    </w:lvl>
  </w:abstractNum>
  <w:abstractNum w:abstractNumId="860688">
    <w:lvl>
      <w:numFmt w:val="bullet"/>
      <w:suff w:val="tab"/>
      <w:lvlText w:val="•"/>
      <w:rPr>
        <w:color w:val="3370ff"/>
      </w:rPr>
    </w:lvl>
  </w:abstractNum>
  <w:abstractNum w:abstractNumId="860689">
    <w:lvl>
      <w:numFmt w:val="bullet"/>
      <w:suff w:val="tab"/>
      <w:lvlText w:val="•"/>
      <w:rPr>
        <w:color w:val="3370ff"/>
      </w:rPr>
    </w:lvl>
  </w:abstractNum>
  <w:abstractNum w:abstractNumId="860690">
    <w:lvl>
      <w:numFmt w:val="bullet"/>
      <w:suff w:val="tab"/>
      <w:lvlText w:val="•"/>
      <w:rPr>
        <w:color w:val="3370ff"/>
      </w:rPr>
    </w:lvl>
  </w:abstractNum>
  <w:abstractNum w:abstractNumId="860691">
    <w:lvl>
      <w:numFmt w:val="bullet"/>
      <w:suff w:val="tab"/>
      <w:lvlText w:val="•"/>
      <w:rPr>
        <w:color w:val="3370ff"/>
      </w:rPr>
    </w:lvl>
  </w:abstractNum>
  <w:abstractNum w:abstractNumId="860692">
    <w:lvl>
      <w:numFmt w:val="bullet"/>
      <w:suff w:val="tab"/>
      <w:lvlText w:val="•"/>
      <w:rPr>
        <w:color w:val="3370ff"/>
      </w:rPr>
    </w:lvl>
  </w:abstractNum>
  <w:abstractNum w:abstractNumId="860693">
    <w:lvl>
      <w:numFmt w:val="bullet"/>
      <w:suff w:val="tab"/>
      <w:lvlText w:val="•"/>
      <w:rPr>
        <w:color w:val="3370ff"/>
      </w:rPr>
    </w:lvl>
  </w:abstractNum>
  <w:abstractNum w:abstractNumId="860694">
    <w:lvl>
      <w:numFmt w:val="bullet"/>
      <w:suff w:val="tab"/>
      <w:lvlText w:val="•"/>
      <w:rPr>
        <w:color w:val="3370ff"/>
      </w:rPr>
    </w:lvl>
  </w:abstractNum>
  <w:abstractNum w:abstractNumId="860695">
    <w:lvl>
      <w:numFmt w:val="bullet"/>
      <w:suff w:val="tab"/>
      <w:lvlText w:val="•"/>
      <w:rPr>
        <w:color w:val="3370ff"/>
      </w:rPr>
    </w:lvl>
  </w:abstractNum>
  <w:abstractNum w:abstractNumId="860696">
    <w:lvl>
      <w:numFmt w:val="bullet"/>
      <w:suff w:val="tab"/>
      <w:lvlText w:val="•"/>
      <w:rPr>
        <w:color w:val="3370ff"/>
      </w:rPr>
    </w:lvl>
  </w:abstractNum>
  <w:abstractNum w:abstractNumId="860697">
    <w:lvl>
      <w:numFmt w:val="bullet"/>
      <w:suff w:val="tab"/>
      <w:lvlText w:val="•"/>
      <w:rPr>
        <w:color w:val="3370ff"/>
      </w:rPr>
    </w:lvl>
  </w:abstractNum>
  <w:abstractNum w:abstractNumId="860698">
    <w:lvl>
      <w:numFmt w:val="bullet"/>
      <w:suff w:val="tab"/>
      <w:lvlText w:val="•"/>
      <w:rPr>
        <w:color w:val="3370ff"/>
      </w:rPr>
    </w:lvl>
  </w:abstractNum>
  <w:abstractNum w:abstractNumId="860699">
    <w:lvl>
      <w:numFmt w:val="bullet"/>
      <w:suff w:val="tab"/>
      <w:lvlText w:val="•"/>
      <w:rPr>
        <w:color w:val="3370ff"/>
      </w:rPr>
    </w:lvl>
  </w:abstractNum>
  <w:abstractNum w:abstractNumId="860700">
    <w:lvl>
      <w:numFmt w:val="bullet"/>
      <w:suff w:val="tab"/>
      <w:lvlText w:val="•"/>
      <w:rPr>
        <w:color w:val="3370ff"/>
      </w:rPr>
    </w:lvl>
  </w:abstractNum>
  <w:abstractNum w:abstractNumId="860701">
    <w:lvl>
      <w:numFmt w:val="bullet"/>
      <w:suff w:val="tab"/>
      <w:lvlText w:val="•"/>
      <w:rPr>
        <w:color w:val="3370ff"/>
      </w:rPr>
    </w:lvl>
  </w:abstractNum>
  <w:abstractNum w:abstractNumId="860702">
    <w:lvl>
      <w:numFmt w:val="bullet"/>
      <w:suff w:val="tab"/>
      <w:lvlText w:val="•"/>
      <w:rPr>
        <w:color w:val="3370ff"/>
      </w:rPr>
    </w:lvl>
  </w:abstractNum>
  <w:abstractNum w:abstractNumId="860703">
    <w:lvl>
      <w:numFmt w:val="bullet"/>
      <w:suff w:val="tab"/>
      <w:lvlText w:val="•"/>
      <w:rPr>
        <w:color w:val="3370ff"/>
      </w:rPr>
    </w:lvl>
  </w:abstractNum>
  <w:abstractNum w:abstractNumId="860704">
    <w:lvl>
      <w:numFmt w:val="bullet"/>
      <w:suff w:val="tab"/>
      <w:lvlText w:val="•"/>
      <w:rPr>
        <w:color w:val="3370ff"/>
      </w:rPr>
    </w:lvl>
  </w:abstractNum>
  <w:abstractNum w:abstractNumId="860705">
    <w:lvl>
      <w:numFmt w:val="bullet"/>
      <w:suff w:val="tab"/>
      <w:lvlText w:val="•"/>
      <w:rPr>
        <w:color w:val="3370ff"/>
      </w:rPr>
    </w:lvl>
  </w:abstractNum>
  <w:abstractNum w:abstractNumId="860706">
    <w:lvl>
      <w:numFmt w:val="bullet"/>
      <w:suff w:val="tab"/>
      <w:lvlText w:val="•"/>
      <w:rPr>
        <w:color w:val="3370ff"/>
      </w:rPr>
    </w:lvl>
  </w:abstractNum>
  <w:abstractNum w:abstractNumId="860707">
    <w:lvl>
      <w:numFmt w:val="bullet"/>
      <w:suff w:val="tab"/>
      <w:lvlText w:val="•"/>
      <w:rPr>
        <w:color w:val="3370ff"/>
      </w:rPr>
    </w:lvl>
  </w:abstractNum>
  <w:abstractNum w:abstractNumId="860708">
    <w:lvl>
      <w:numFmt w:val="bullet"/>
      <w:suff w:val="tab"/>
      <w:lvlText w:val="•"/>
      <w:rPr>
        <w:color w:val="3370ff"/>
      </w:rPr>
    </w:lvl>
  </w:abstractNum>
  <w:abstractNum w:abstractNumId="860709">
    <w:lvl>
      <w:numFmt w:val="bullet"/>
      <w:suff w:val="tab"/>
      <w:lvlText w:val="•"/>
      <w:rPr>
        <w:color w:val="3370ff"/>
      </w:rPr>
    </w:lvl>
  </w:abstractNum>
  <w:abstractNum w:abstractNumId="860710">
    <w:lvl>
      <w:numFmt w:val="bullet"/>
      <w:suff w:val="tab"/>
      <w:lvlText w:val="•"/>
      <w:rPr>
        <w:color w:val="3370ff"/>
      </w:rPr>
    </w:lvl>
  </w:abstractNum>
  <w:abstractNum w:abstractNumId="860711">
    <w:lvl>
      <w:numFmt w:val="bullet"/>
      <w:suff w:val="tab"/>
      <w:lvlText w:val="•"/>
      <w:rPr>
        <w:color w:val="3370ff"/>
      </w:rPr>
    </w:lvl>
  </w:abstractNum>
  <w:abstractNum w:abstractNumId="860712">
    <w:lvl>
      <w:numFmt w:val="bullet"/>
      <w:suff w:val="tab"/>
      <w:lvlText w:val="•"/>
      <w:rPr>
        <w:color w:val="3370ff"/>
      </w:rPr>
    </w:lvl>
  </w:abstractNum>
  <w:abstractNum w:abstractNumId="860713">
    <w:lvl>
      <w:numFmt w:val="bullet"/>
      <w:suff w:val="tab"/>
      <w:lvlText w:val="•"/>
      <w:rPr>
        <w:color w:val="3370ff"/>
      </w:rPr>
    </w:lvl>
  </w:abstractNum>
  <w:abstractNum w:abstractNumId="860714">
    <w:lvl>
      <w:numFmt w:val="bullet"/>
      <w:suff w:val="tab"/>
      <w:lvlText w:val="•"/>
      <w:rPr>
        <w:color w:val="3370ff"/>
      </w:rPr>
    </w:lvl>
  </w:abstractNum>
  <w:abstractNum w:abstractNumId="860715">
    <w:lvl>
      <w:numFmt w:val="bullet"/>
      <w:suff w:val="tab"/>
      <w:lvlText w:val="•"/>
      <w:rPr>
        <w:color w:val="3370ff"/>
      </w:rPr>
    </w:lvl>
  </w:abstractNum>
  <w:abstractNum w:abstractNumId="860716">
    <w:lvl>
      <w:numFmt w:val="bullet"/>
      <w:suff w:val="tab"/>
      <w:lvlText w:val="•"/>
      <w:rPr>
        <w:color w:val="3370ff"/>
      </w:rPr>
    </w:lvl>
  </w:abstractNum>
  <w:abstractNum w:abstractNumId="860717">
    <w:lvl>
      <w:numFmt w:val="bullet"/>
      <w:suff w:val="tab"/>
      <w:lvlText w:val="•"/>
      <w:rPr>
        <w:color w:val="3370ff"/>
      </w:rPr>
    </w:lvl>
  </w:abstractNum>
  <w:abstractNum w:abstractNumId="860718">
    <w:lvl>
      <w:numFmt w:val="bullet"/>
      <w:suff w:val="tab"/>
      <w:lvlText w:val="•"/>
      <w:rPr>
        <w:color w:val="3370ff"/>
      </w:rPr>
    </w:lvl>
  </w:abstractNum>
  <w:abstractNum w:abstractNumId="860719">
    <w:lvl>
      <w:numFmt w:val="bullet"/>
      <w:suff w:val="tab"/>
      <w:lvlText w:val="•"/>
      <w:rPr>
        <w:color w:val="3370ff"/>
      </w:rPr>
    </w:lvl>
  </w:abstractNum>
  <w:abstractNum w:abstractNumId="860720">
    <w:lvl>
      <w:numFmt w:val="bullet"/>
      <w:suff w:val="tab"/>
      <w:lvlText w:val="•"/>
      <w:rPr>
        <w:color w:val="3370ff"/>
      </w:rPr>
    </w:lvl>
  </w:abstractNum>
  <w:abstractNum w:abstractNumId="860721">
    <w:lvl>
      <w:numFmt w:val="bullet"/>
      <w:suff w:val="tab"/>
      <w:lvlText w:val="•"/>
      <w:rPr>
        <w:color w:val="3370ff"/>
      </w:rPr>
    </w:lvl>
  </w:abstractNum>
  <w:abstractNum w:abstractNumId="860722">
    <w:lvl>
      <w:numFmt w:val="bullet"/>
      <w:suff w:val="tab"/>
      <w:lvlText w:val="•"/>
      <w:rPr>
        <w:color w:val="3370ff"/>
      </w:rPr>
    </w:lvl>
  </w:abstractNum>
  <w:abstractNum w:abstractNumId="860723">
    <w:lvl>
      <w:numFmt w:val="bullet"/>
      <w:suff w:val="tab"/>
      <w:lvlText w:val="•"/>
      <w:rPr>
        <w:color w:val="3370ff"/>
      </w:rPr>
    </w:lvl>
  </w:abstractNum>
  <w:abstractNum w:abstractNumId="860724">
    <w:lvl>
      <w:numFmt w:val="bullet"/>
      <w:suff w:val="tab"/>
      <w:lvlText w:val="•"/>
      <w:rPr>
        <w:color w:val="3370ff"/>
      </w:rPr>
    </w:lvl>
  </w:abstractNum>
  <w:abstractNum w:abstractNumId="860725">
    <w:lvl>
      <w:numFmt w:val="bullet"/>
      <w:suff w:val="tab"/>
      <w:lvlText w:val="•"/>
      <w:rPr>
        <w:color w:val="3370ff"/>
      </w:rPr>
    </w:lvl>
  </w:abstractNum>
  <w:abstractNum w:abstractNumId="860726">
    <w:lvl>
      <w:numFmt w:val="bullet"/>
      <w:suff w:val="tab"/>
      <w:lvlText w:val="•"/>
      <w:rPr>
        <w:color w:val="3370ff"/>
      </w:rPr>
    </w:lvl>
  </w:abstractNum>
  <w:abstractNum w:abstractNumId="860727">
    <w:lvl>
      <w:numFmt w:val="bullet"/>
      <w:suff w:val="tab"/>
      <w:lvlText w:val="•"/>
      <w:rPr>
        <w:color w:val="3370ff"/>
      </w:rPr>
    </w:lvl>
  </w:abstractNum>
  <w:abstractNum w:abstractNumId="860728">
    <w:lvl>
      <w:numFmt w:val="bullet"/>
      <w:suff w:val="tab"/>
      <w:lvlText w:val="•"/>
      <w:rPr>
        <w:color w:val="3370ff"/>
      </w:rPr>
    </w:lvl>
  </w:abstractNum>
  <w:abstractNum w:abstractNumId="860729">
    <w:lvl>
      <w:numFmt w:val="bullet"/>
      <w:suff w:val="tab"/>
      <w:lvlText w:val="•"/>
      <w:rPr>
        <w:color w:val="3370ff"/>
      </w:rPr>
    </w:lvl>
  </w:abstractNum>
  <w:abstractNum w:abstractNumId="860730">
    <w:lvl>
      <w:numFmt w:val="bullet"/>
      <w:suff w:val="tab"/>
      <w:lvlText w:val="•"/>
      <w:rPr>
        <w:color w:val="3370ff"/>
      </w:rPr>
    </w:lvl>
  </w:abstractNum>
  <w:abstractNum w:abstractNumId="860731">
    <w:lvl>
      <w:numFmt w:val="bullet"/>
      <w:suff w:val="tab"/>
      <w:lvlText w:val="•"/>
      <w:rPr>
        <w:color w:val="3370ff"/>
      </w:rPr>
    </w:lvl>
  </w:abstractNum>
  <w:abstractNum w:abstractNumId="860732">
    <w:lvl>
      <w:numFmt w:val="bullet"/>
      <w:suff w:val="tab"/>
      <w:lvlText w:val="•"/>
      <w:rPr>
        <w:color w:val="3370ff"/>
      </w:rPr>
    </w:lvl>
  </w:abstractNum>
  <w:abstractNum w:abstractNumId="860733">
    <w:lvl>
      <w:numFmt w:val="bullet"/>
      <w:suff w:val="tab"/>
      <w:lvlText w:val="•"/>
      <w:rPr>
        <w:color w:val="3370ff"/>
      </w:rPr>
    </w:lvl>
  </w:abstractNum>
  <w:abstractNum w:abstractNumId="860734">
    <w:lvl>
      <w:numFmt w:val="bullet"/>
      <w:suff w:val="tab"/>
      <w:lvlText w:val="•"/>
      <w:rPr>
        <w:color w:val="3370ff"/>
      </w:rPr>
    </w:lvl>
  </w:abstractNum>
  <w:abstractNum w:abstractNumId="860735">
    <w:lvl>
      <w:numFmt w:val="bullet"/>
      <w:suff w:val="tab"/>
      <w:lvlText w:val="•"/>
      <w:rPr>
        <w:color w:val="3370ff"/>
      </w:rPr>
    </w:lvl>
  </w:abstractNum>
  <w:abstractNum w:abstractNumId="860736">
    <w:lvl>
      <w:numFmt w:val="bullet"/>
      <w:suff w:val="tab"/>
      <w:lvlText w:val="•"/>
      <w:rPr>
        <w:color w:val="3370ff"/>
      </w:rPr>
    </w:lvl>
  </w:abstractNum>
  <w:abstractNum w:abstractNumId="860737">
    <w:lvl>
      <w:numFmt w:val="bullet"/>
      <w:suff w:val="tab"/>
      <w:lvlText w:val="•"/>
      <w:rPr>
        <w:color w:val="3370ff"/>
      </w:rPr>
    </w:lvl>
  </w:abstractNum>
  <w:abstractNum w:abstractNumId="860738">
    <w:lvl>
      <w:numFmt w:val="bullet"/>
      <w:suff w:val="tab"/>
      <w:lvlText w:val="•"/>
      <w:rPr>
        <w:color w:val="3370ff"/>
      </w:rPr>
    </w:lvl>
  </w:abstractNum>
  <w:abstractNum w:abstractNumId="860739">
    <w:lvl>
      <w:numFmt w:val="bullet"/>
      <w:suff w:val="tab"/>
      <w:lvlText w:val="•"/>
      <w:rPr>
        <w:color w:val="3370ff"/>
      </w:rPr>
    </w:lvl>
  </w:abstractNum>
  <w:abstractNum w:abstractNumId="860740">
    <w:lvl>
      <w:numFmt w:val="bullet"/>
      <w:suff w:val="tab"/>
      <w:lvlText w:val="•"/>
      <w:rPr>
        <w:color w:val="3370ff"/>
      </w:rPr>
    </w:lvl>
  </w:abstractNum>
  <w:abstractNum w:abstractNumId="860741">
    <w:lvl>
      <w:numFmt w:val="bullet"/>
      <w:suff w:val="tab"/>
      <w:lvlText w:val="•"/>
      <w:rPr>
        <w:color w:val="3370ff"/>
      </w:rPr>
    </w:lvl>
  </w:abstractNum>
  <w:abstractNum w:abstractNumId="860742">
    <w:lvl>
      <w:numFmt w:val="bullet"/>
      <w:suff w:val="tab"/>
      <w:lvlText w:val="•"/>
      <w:rPr>
        <w:color w:val="3370ff"/>
      </w:rPr>
    </w:lvl>
  </w:abstractNum>
  <w:abstractNum w:abstractNumId="860743">
    <w:lvl>
      <w:numFmt w:val="bullet"/>
      <w:suff w:val="tab"/>
      <w:lvlText w:val="•"/>
      <w:rPr>
        <w:color w:val="3370ff"/>
      </w:rPr>
    </w:lvl>
  </w:abstractNum>
  <w:abstractNum w:abstractNumId="860744">
    <w:lvl>
      <w:numFmt w:val="bullet"/>
      <w:suff w:val="tab"/>
      <w:lvlText w:val="•"/>
      <w:rPr>
        <w:color w:val="3370ff"/>
      </w:rPr>
    </w:lvl>
  </w:abstractNum>
  <w:abstractNum w:abstractNumId="860745">
    <w:lvl>
      <w:numFmt w:val="bullet"/>
      <w:suff w:val="tab"/>
      <w:lvlText w:val="•"/>
      <w:rPr>
        <w:color w:val="3370ff"/>
      </w:rPr>
    </w:lvl>
  </w:abstractNum>
  <w:abstractNum w:abstractNumId="860746">
    <w:lvl>
      <w:numFmt w:val="bullet"/>
      <w:suff w:val="tab"/>
      <w:lvlText w:val="•"/>
      <w:rPr>
        <w:color w:val="3370ff"/>
      </w:rPr>
    </w:lvl>
  </w:abstractNum>
  <w:abstractNum w:abstractNumId="860747">
    <w:lvl>
      <w:numFmt w:val="bullet"/>
      <w:suff w:val="tab"/>
      <w:lvlText w:val="•"/>
      <w:rPr>
        <w:color w:val="3370ff"/>
      </w:rPr>
    </w:lvl>
  </w:abstractNum>
  <w:abstractNum w:abstractNumId="860748">
    <w:lvl>
      <w:numFmt w:val="bullet"/>
      <w:suff w:val="tab"/>
      <w:lvlText w:val="•"/>
      <w:rPr>
        <w:color w:val="3370ff"/>
      </w:rPr>
    </w:lvl>
  </w:abstractNum>
  <w:abstractNum w:abstractNumId="860749">
    <w:lvl>
      <w:numFmt w:val="bullet"/>
      <w:suff w:val="tab"/>
      <w:lvlText w:val="•"/>
      <w:rPr>
        <w:color w:val="3370ff"/>
      </w:rPr>
    </w:lvl>
  </w:abstractNum>
  <w:abstractNum w:abstractNumId="860750">
    <w:lvl>
      <w:numFmt w:val="bullet"/>
      <w:suff w:val="tab"/>
      <w:lvlText w:val="•"/>
      <w:rPr>
        <w:color w:val="3370ff"/>
      </w:rPr>
    </w:lvl>
  </w:abstractNum>
  <w:abstractNum w:abstractNumId="860751">
    <w:lvl>
      <w:numFmt w:val="bullet"/>
      <w:suff w:val="tab"/>
      <w:lvlText w:val="•"/>
      <w:rPr>
        <w:color w:val="3370ff"/>
      </w:rPr>
    </w:lvl>
  </w:abstractNum>
  <w:abstractNum w:abstractNumId="860752">
    <w:lvl>
      <w:numFmt w:val="bullet"/>
      <w:suff w:val="tab"/>
      <w:lvlText w:val="•"/>
      <w:rPr>
        <w:color w:val="3370ff"/>
      </w:rPr>
    </w:lvl>
  </w:abstractNum>
  <w:abstractNum w:abstractNumId="860753">
    <w:lvl>
      <w:numFmt w:val="bullet"/>
      <w:suff w:val="tab"/>
      <w:lvlText w:val="•"/>
      <w:rPr>
        <w:color w:val="3370ff"/>
      </w:rPr>
    </w:lvl>
  </w:abstractNum>
  <w:abstractNum w:abstractNumId="860754">
    <w:lvl>
      <w:start w:val="1"/>
      <w:numFmt w:val="decimal"/>
      <w:suff w:val="tab"/>
      <w:lvlText w:val="%1."/>
      <w:rPr>
        <w:color w:val="3370ff"/>
      </w:rPr>
    </w:lvl>
  </w:abstractNum>
  <w:abstractNum w:abstractNumId="860755">
    <w:lvl>
      <w:start w:val="2"/>
      <w:numFmt w:val="decimal"/>
      <w:suff w:val="tab"/>
      <w:lvlText w:val="%1."/>
      <w:rPr>
        <w:color w:val="3370ff"/>
      </w:rPr>
    </w:lvl>
  </w:abstractNum>
  <w:abstractNum w:abstractNumId="860756">
    <w:lvl>
      <w:start w:val="3"/>
      <w:numFmt w:val="decimal"/>
      <w:suff w:val="tab"/>
      <w:lvlText w:val="%1."/>
      <w:rPr>
        <w:color w:val="3370ff"/>
      </w:rPr>
    </w:lvl>
  </w:abstractNum>
  <w:abstractNum w:abstractNumId="860757">
    <w:lvl>
      <w:start w:val="4"/>
      <w:numFmt w:val="decimal"/>
      <w:suff w:val="tab"/>
      <w:lvlText w:val="%1."/>
      <w:rPr>
        <w:color w:val="3370ff"/>
      </w:rPr>
    </w:lvl>
  </w:abstractNum>
  <w:abstractNum w:abstractNumId="860758">
    <w:lvl>
      <w:start w:val="5"/>
      <w:numFmt w:val="decimal"/>
      <w:suff w:val="tab"/>
      <w:lvlText w:val="%1."/>
      <w:rPr>
        <w:color w:val="3370ff"/>
      </w:rPr>
    </w:lvl>
  </w:abstractNum>
  <w:abstractNum w:abstractNumId="860759">
    <w:lvl>
      <w:start w:val="6"/>
      <w:numFmt w:val="decimal"/>
      <w:suff w:val="tab"/>
      <w:lvlText w:val="%1."/>
      <w:rPr>
        <w:color w:val="3370ff"/>
      </w:rPr>
    </w:lvl>
  </w:abstractNum>
  <w:abstractNum w:abstractNumId="860760">
    <w:lvl>
      <w:start w:val="7"/>
      <w:numFmt w:val="decimal"/>
      <w:suff w:val="tab"/>
      <w:lvlText w:val="%1."/>
      <w:rPr>
        <w:color w:val="3370ff"/>
      </w:rPr>
    </w:lvl>
  </w:abstractNum>
  <w:abstractNum w:abstractNumId="860761">
    <w:lvl>
      <w:start w:val="8"/>
      <w:numFmt w:val="decimal"/>
      <w:suff w:val="tab"/>
      <w:lvlText w:val="%1."/>
      <w:rPr>
        <w:color w:val="3370ff"/>
      </w:rPr>
    </w:lvl>
  </w:abstractNum>
  <w:abstractNum w:abstractNumId="860762">
    <w:lvl>
      <w:start w:val="9"/>
      <w:numFmt w:val="decimal"/>
      <w:suff w:val="tab"/>
      <w:lvlText w:val="%1."/>
      <w:rPr>
        <w:color w:val="3370ff"/>
      </w:rPr>
    </w:lvl>
  </w:abstractNum>
  <w:abstractNum w:abstractNumId="860763">
    <w:lvl>
      <w:start w:val="10"/>
      <w:numFmt w:val="decimal"/>
      <w:suff w:val="tab"/>
      <w:lvlText w:val="%1."/>
      <w:rPr>
        <w:color w:val="3370ff"/>
      </w:rPr>
    </w:lvl>
  </w:abstractNum>
  <w:abstractNum w:abstractNumId="860764">
    <w:lvl>
      <w:numFmt w:val="bullet"/>
      <w:suff w:val="tab"/>
      <w:lvlText w:val="•"/>
      <w:rPr>
        <w:color w:val="3370ff"/>
      </w:rPr>
    </w:lvl>
  </w:abstractNum>
  <w:abstractNum w:abstractNumId="860765">
    <w:lvl>
      <w:numFmt w:val="bullet"/>
      <w:suff w:val="tab"/>
      <w:lvlText w:val="•"/>
      <w:rPr>
        <w:color w:val="3370ff"/>
      </w:rPr>
    </w:lvl>
  </w:abstractNum>
  <w:abstractNum w:abstractNumId="860766">
    <w:lvl>
      <w:numFmt w:val="bullet"/>
      <w:suff w:val="tab"/>
      <w:lvlText w:val="•"/>
      <w:rPr>
        <w:color w:val="3370ff"/>
      </w:rPr>
    </w:lvl>
  </w:abstractNum>
  <w:abstractNum w:abstractNumId="860767">
    <w:lvl>
      <w:numFmt w:val="bullet"/>
      <w:suff w:val="tab"/>
      <w:lvlText w:val="•"/>
      <w:rPr>
        <w:color w:val="3370ff"/>
      </w:rPr>
    </w:lvl>
  </w:abstractNum>
  <w:abstractNum w:abstractNumId="860768">
    <w:lvl>
      <w:numFmt w:val="bullet"/>
      <w:suff w:val="tab"/>
      <w:lvlText w:val="•"/>
      <w:rPr>
        <w:color w:val="3370ff"/>
      </w:rPr>
    </w:lvl>
  </w:abstractNum>
  <w:abstractNum w:abstractNumId="860769">
    <w:lvl>
      <w:numFmt w:val="bullet"/>
      <w:suff w:val="tab"/>
      <w:lvlText w:val="•"/>
      <w:rPr>
        <w:color w:val="3370ff"/>
      </w:rPr>
    </w:lvl>
  </w:abstractNum>
  <w:abstractNum w:abstractNumId="860770">
    <w:lvl>
      <w:numFmt w:val="bullet"/>
      <w:suff w:val="tab"/>
      <w:lvlText w:val="•"/>
      <w:rPr>
        <w:color w:val="3370ff"/>
      </w:rPr>
    </w:lvl>
  </w:abstractNum>
  <w:abstractNum w:abstractNumId="860771">
    <w:lvl>
      <w:numFmt w:val="bullet"/>
      <w:suff w:val="tab"/>
      <w:lvlText w:val="•"/>
      <w:rPr>
        <w:color w:val="3370ff"/>
      </w:rPr>
    </w:lvl>
  </w:abstractNum>
  <w:abstractNum w:abstractNumId="860772">
    <w:lvl>
      <w:numFmt w:val="bullet"/>
      <w:suff w:val="tab"/>
      <w:lvlText w:val="•"/>
      <w:rPr>
        <w:color w:val="3370ff"/>
      </w:rPr>
    </w:lvl>
  </w:abstractNum>
  <w:abstractNum w:abstractNumId="860773">
    <w:lvl>
      <w:numFmt w:val="bullet"/>
      <w:suff w:val="tab"/>
      <w:lvlText w:val="•"/>
      <w:rPr>
        <w:color w:val="3370ff"/>
      </w:rPr>
    </w:lvl>
  </w:abstractNum>
  <w:abstractNum w:abstractNumId="860774">
    <w:lvl>
      <w:numFmt w:val="bullet"/>
      <w:suff w:val="tab"/>
      <w:lvlText w:val="•"/>
      <w:rPr>
        <w:color w:val="3370ff"/>
      </w:rPr>
    </w:lvl>
  </w:abstractNum>
  <w:abstractNum w:abstractNumId="860775">
    <w:lvl>
      <w:numFmt w:val="bullet"/>
      <w:suff w:val="tab"/>
      <w:lvlText w:val="•"/>
      <w:rPr>
        <w:color w:val="3370ff"/>
      </w:rPr>
    </w:lvl>
  </w:abstractNum>
  <w:abstractNum w:abstractNumId="860776">
    <w:lvl>
      <w:numFmt w:val="bullet"/>
      <w:suff w:val="tab"/>
      <w:lvlText w:val="•"/>
      <w:rPr>
        <w:color w:val="3370ff"/>
      </w:rPr>
    </w:lvl>
  </w:abstractNum>
  <w:abstractNum w:abstractNumId="860777">
    <w:lvl>
      <w:numFmt w:val="bullet"/>
      <w:suff w:val="tab"/>
      <w:lvlText w:val="•"/>
      <w:rPr>
        <w:color w:val="3370ff"/>
      </w:rPr>
    </w:lvl>
  </w:abstractNum>
  <w:abstractNum w:abstractNumId="860778">
    <w:lvl>
      <w:numFmt w:val="bullet"/>
      <w:suff w:val="tab"/>
      <w:lvlText w:val="•"/>
      <w:rPr>
        <w:color w:val="3370ff"/>
      </w:rPr>
    </w:lvl>
  </w:abstractNum>
  <w:abstractNum w:abstractNumId="860779">
    <w:lvl>
      <w:numFmt w:val="bullet"/>
      <w:suff w:val="tab"/>
      <w:lvlText w:val="•"/>
      <w:rPr>
        <w:color w:val="3370ff"/>
      </w:rPr>
    </w:lvl>
  </w:abstractNum>
  <w:abstractNum w:abstractNumId="860780">
    <w:lvl>
      <w:numFmt w:val="bullet"/>
      <w:suff w:val="tab"/>
      <w:lvlText w:val="•"/>
      <w:rPr>
        <w:color w:val="3370ff"/>
      </w:rPr>
    </w:lvl>
  </w:abstractNum>
  <w:abstractNum w:abstractNumId="860781">
    <w:lvl>
      <w:numFmt w:val="bullet"/>
      <w:suff w:val="tab"/>
      <w:lvlText w:val="•"/>
      <w:rPr>
        <w:color w:val="3370ff"/>
      </w:rPr>
    </w:lvl>
  </w:abstractNum>
  <w:abstractNum w:abstractNumId="860782">
    <w:lvl>
      <w:numFmt w:val="bullet"/>
      <w:suff w:val="tab"/>
      <w:lvlText w:val="•"/>
      <w:rPr>
        <w:color w:val="3370ff"/>
      </w:rPr>
    </w:lvl>
  </w:abstractNum>
  <w:abstractNum w:abstractNumId="860783">
    <w:lvl>
      <w:numFmt w:val="bullet"/>
      <w:suff w:val="tab"/>
      <w:lvlText w:val="•"/>
      <w:rPr>
        <w:color w:val="3370ff"/>
      </w:rPr>
    </w:lvl>
  </w:abstractNum>
  <w:abstractNum w:abstractNumId="860784">
    <w:lvl>
      <w:numFmt w:val="bullet"/>
      <w:suff w:val="tab"/>
      <w:lvlText w:val="•"/>
      <w:rPr>
        <w:color w:val="3370ff"/>
      </w:rPr>
    </w:lvl>
  </w:abstractNum>
  <w:abstractNum w:abstractNumId="860785">
    <w:lvl>
      <w:numFmt w:val="bullet"/>
      <w:suff w:val="tab"/>
      <w:lvlText w:val="•"/>
      <w:rPr>
        <w:color w:val="3370ff"/>
      </w:rPr>
    </w:lvl>
  </w:abstractNum>
  <w:abstractNum w:abstractNumId="860786">
    <w:lvl>
      <w:numFmt w:val="bullet"/>
      <w:suff w:val="tab"/>
      <w:lvlText w:val="•"/>
      <w:rPr>
        <w:color w:val="3370ff"/>
      </w:rPr>
    </w:lvl>
  </w:abstractNum>
  <w:abstractNum w:abstractNumId="860787">
    <w:lvl>
      <w:numFmt w:val="bullet"/>
      <w:suff w:val="tab"/>
      <w:lvlText w:val="•"/>
      <w:rPr>
        <w:color w:val="3370ff"/>
      </w:rPr>
    </w:lvl>
  </w:abstractNum>
  <w:abstractNum w:abstractNumId="860788">
    <w:lvl>
      <w:numFmt w:val="bullet"/>
      <w:suff w:val="tab"/>
      <w:lvlText w:val="•"/>
      <w:rPr>
        <w:color w:val="3370ff"/>
      </w:rPr>
    </w:lvl>
  </w:abstractNum>
  <w:abstractNum w:abstractNumId="860789">
    <w:lvl>
      <w:numFmt w:val="bullet"/>
      <w:suff w:val="tab"/>
      <w:lvlText w:val="•"/>
      <w:rPr>
        <w:color w:val="3370ff"/>
      </w:rPr>
    </w:lvl>
  </w:abstractNum>
  <w:abstractNum w:abstractNumId="860790">
    <w:lvl>
      <w:numFmt w:val="bullet"/>
      <w:suff w:val="tab"/>
      <w:lvlText w:val="•"/>
      <w:rPr>
        <w:color w:val="3370ff"/>
      </w:rPr>
    </w:lvl>
  </w:abstractNum>
  <w:abstractNum w:abstractNumId="860791">
    <w:lvl>
      <w:numFmt w:val="bullet"/>
      <w:suff w:val="space"/>
      <w:lvlText w:val="□"/>
    </w:lvl>
  </w:abstractNum>
  <w:abstractNum w:abstractNumId="860792">
    <w:lvl>
      <w:numFmt w:val="bullet"/>
      <w:suff w:val="space"/>
      <w:lvlText w:val="□"/>
    </w:lvl>
  </w:abstractNum>
  <w:abstractNum w:abstractNumId="860793">
    <w:lvl>
      <w:numFmt w:val="bullet"/>
      <w:suff w:val="space"/>
      <w:lvlText w:val="□"/>
    </w:lvl>
  </w:abstractNum>
  <w:abstractNum w:abstractNumId="860794">
    <w:lvl>
      <w:numFmt w:val="bullet"/>
      <w:suff w:val="space"/>
      <w:lvlText w:val="□"/>
    </w:lvl>
  </w:abstractNum>
  <w:abstractNum w:abstractNumId="860795">
    <w:lvl>
      <w:numFmt w:val="bullet"/>
      <w:suff w:val="space"/>
      <w:lvlText w:val="□"/>
    </w:lvl>
  </w:abstractNum>
  <w:abstractNum w:abstractNumId="860796">
    <w:lvl>
      <w:numFmt w:val="bullet"/>
      <w:suff w:val="space"/>
      <w:lvlText w:val="□"/>
    </w:lvl>
  </w:abstractNum>
  <w:abstractNum w:abstractNumId="860797">
    <w:lvl>
      <w:numFmt w:val="bullet"/>
      <w:suff w:val="space"/>
      <w:lvlText w:val="□"/>
    </w:lvl>
  </w:abstractNum>
  <w:abstractNum w:abstractNumId="860798">
    <w:lvl>
      <w:numFmt w:val="bullet"/>
      <w:suff w:val="space"/>
      <w:lvlText w:val="□"/>
    </w:lvl>
  </w:abstractNum>
  <w:abstractNum w:abstractNumId="860799">
    <w:lvl>
      <w:numFmt w:val="bullet"/>
      <w:suff w:val="space"/>
      <w:lvlText w:val="□"/>
    </w:lvl>
  </w:abstractNum>
  <w:abstractNum w:abstractNumId="860800">
    <w:lvl>
      <w:numFmt w:val="bullet"/>
      <w:suff w:val="space"/>
      <w:lvlText w:val="□"/>
    </w:lvl>
  </w:abstractNum>
  <w:abstractNum w:abstractNumId="860801">
    <w:lvl>
      <w:numFmt w:val="bullet"/>
      <w:suff w:val="space"/>
      <w:lvlText w:val="□"/>
    </w:lvl>
  </w:abstractNum>
  <w:abstractNum w:abstractNumId="860802">
    <w:lvl>
      <w:numFmt w:val="bullet"/>
      <w:suff w:val="space"/>
      <w:lvlText w:val="□"/>
    </w:lvl>
  </w:abstractNum>
  <w:abstractNum w:abstractNumId="860803">
    <w:lvl>
      <w:numFmt w:val="bullet"/>
      <w:suff w:val="space"/>
      <w:lvlText w:val="□"/>
    </w:lvl>
  </w:abstractNum>
  <w:abstractNum w:abstractNumId="860804">
    <w:lvl>
      <w:numFmt w:val="bullet"/>
      <w:suff w:val="space"/>
      <w:lvlText w:val="□"/>
    </w:lvl>
  </w:abstractNum>
  <w:abstractNum w:abstractNumId="860805">
    <w:lvl>
      <w:numFmt w:val="bullet"/>
      <w:suff w:val="space"/>
      <w:lvlText w:val="□"/>
    </w:lvl>
  </w:abstractNum>
  <w:abstractNum w:abstractNumId="860806">
    <w:lvl>
      <w:numFmt w:val="bullet"/>
      <w:suff w:val="space"/>
      <w:lvlText w:val="□"/>
    </w:lvl>
  </w:abstractNum>
  <w:abstractNum w:abstractNumId="860807">
    <w:lvl>
      <w:numFmt w:val="bullet"/>
      <w:suff w:val="space"/>
      <w:lvlText w:val="□"/>
    </w:lvl>
  </w:abstractNum>
  <w:abstractNum w:abstractNumId="860808">
    <w:lvl>
      <w:numFmt w:val="bullet"/>
      <w:suff w:val="space"/>
      <w:lvlText w:val="□"/>
    </w:lvl>
  </w:abstractNum>
  <w:abstractNum w:abstractNumId="860809">
    <w:lvl>
      <w:numFmt w:val="bullet"/>
      <w:suff w:val="space"/>
      <w:lvlText w:val="□"/>
    </w:lvl>
  </w:abstractNum>
  <w:abstractNum w:abstractNumId="860810">
    <w:lvl>
      <w:numFmt w:val="bullet"/>
      <w:suff w:val="space"/>
      <w:lvlText w:val="□"/>
    </w:lvl>
  </w:abstractNum>
  <w:abstractNum w:abstractNumId="860811">
    <w:lvl>
      <w:numFmt w:val="bullet"/>
      <w:suff w:val="space"/>
      <w:lvlText w:val="□"/>
    </w:lvl>
  </w:abstractNum>
  <w:abstractNum w:abstractNumId="860812">
    <w:lvl>
      <w:numFmt w:val="bullet"/>
      <w:suff w:val="space"/>
      <w:lvlText w:val="□"/>
    </w:lvl>
  </w:abstractNum>
  <w:abstractNum w:abstractNumId="860813">
    <w:lvl>
      <w:numFmt w:val="bullet"/>
      <w:suff w:val="space"/>
      <w:lvlText w:val="□"/>
    </w:lvl>
  </w:abstractNum>
  <w:abstractNum w:abstractNumId="860814">
    <w:lvl>
      <w:numFmt w:val="bullet"/>
      <w:suff w:val="space"/>
      <w:lvlText w:val="□"/>
    </w:lvl>
  </w:abstractNum>
  <w:abstractNum w:abstractNumId="860815">
    <w:lvl>
      <w:numFmt w:val="bullet"/>
      <w:suff w:val="space"/>
      <w:lvlText w:val="□"/>
    </w:lvl>
  </w:abstractNum>
  <w:abstractNum w:abstractNumId="860816">
    <w:lvl>
      <w:numFmt w:val="bullet"/>
      <w:suff w:val="space"/>
      <w:lvlText w:val="□"/>
    </w:lvl>
  </w:abstractNum>
  <w:abstractNum w:abstractNumId="860817">
    <w:lvl>
      <w:numFmt w:val="bullet"/>
      <w:suff w:val="space"/>
      <w:lvlText w:val="□"/>
    </w:lvl>
  </w:abstractNum>
  <w:abstractNum w:abstractNumId="860818">
    <w:lvl>
      <w:numFmt w:val="bullet"/>
      <w:suff w:val="space"/>
      <w:lvlText w:val="□"/>
    </w:lvl>
  </w:abstractNum>
  <w:abstractNum w:abstractNumId="860819">
    <w:lvl>
      <w:numFmt w:val="bullet"/>
      <w:suff w:val="space"/>
      <w:lvlText w:val="□"/>
    </w:lvl>
  </w:abstractNum>
  <w:abstractNum w:abstractNumId="860820">
    <w:lvl>
      <w:numFmt w:val="bullet"/>
      <w:suff w:val="space"/>
      <w:lvlText w:val="□"/>
    </w:lvl>
  </w:abstractNum>
  <w:abstractNum w:abstractNumId="860821">
    <w:lvl>
      <w:numFmt w:val="bullet"/>
      <w:suff w:val="space"/>
      <w:lvlText w:val="□"/>
    </w:lvl>
  </w:abstractNum>
  <w:abstractNum w:abstractNumId="860822">
    <w:lvl>
      <w:numFmt w:val="bullet"/>
      <w:suff w:val="space"/>
      <w:lvlText w:val="□"/>
    </w:lvl>
  </w:abstractNum>
  <w:abstractNum w:abstractNumId="860823">
    <w:lvl>
      <w:numFmt w:val="bullet"/>
      <w:suff w:val="space"/>
      <w:lvlText w:val="□"/>
    </w:lvl>
  </w:abstractNum>
  <w:abstractNum w:abstractNumId="860824">
    <w:lvl>
      <w:numFmt w:val="bullet"/>
      <w:suff w:val="space"/>
      <w:lvlText w:val="□"/>
    </w:lvl>
  </w:abstractNum>
  <w:abstractNum w:abstractNumId="860825">
    <w:lvl>
      <w:numFmt w:val="bullet"/>
      <w:suff w:val="space"/>
      <w:lvlText w:val="□"/>
    </w:lvl>
  </w:abstractNum>
  <w:abstractNum w:abstractNumId="860826">
    <w:lvl>
      <w:numFmt w:val="bullet"/>
      <w:suff w:val="space"/>
      <w:lvlText w:val="□"/>
    </w:lvl>
  </w:abstractNum>
  <w:num w:numId="1">
    <w:abstractNumId w:val="860138"/>
  </w:num>
  <w:num w:numId="2">
    <w:abstractNumId w:val="860139"/>
  </w:num>
  <w:num w:numId="3">
    <w:abstractNumId w:val="860140"/>
  </w:num>
  <w:num w:numId="4">
    <w:abstractNumId w:val="860141"/>
  </w:num>
  <w:num w:numId="5">
    <w:abstractNumId w:val="860142"/>
  </w:num>
  <w:num w:numId="6">
    <w:abstractNumId w:val="860143"/>
  </w:num>
  <w:num w:numId="7">
    <w:abstractNumId w:val="860144"/>
  </w:num>
  <w:num w:numId="8">
    <w:abstractNumId w:val="860145"/>
  </w:num>
  <w:num w:numId="9">
    <w:abstractNumId w:val="860146"/>
  </w:num>
  <w:num w:numId="10">
    <w:abstractNumId w:val="860147"/>
  </w:num>
  <w:num w:numId="11">
    <w:abstractNumId w:val="860148"/>
  </w:num>
  <w:num w:numId="12">
    <w:abstractNumId w:val="860149"/>
  </w:num>
  <w:num w:numId="13">
    <w:abstractNumId w:val="860150"/>
  </w:num>
  <w:num w:numId="14">
    <w:abstractNumId w:val="860151"/>
  </w:num>
  <w:num w:numId="15">
    <w:abstractNumId w:val="860152"/>
  </w:num>
  <w:num w:numId="16">
    <w:abstractNumId w:val="860153"/>
  </w:num>
  <w:num w:numId="17">
    <w:abstractNumId w:val="860154"/>
  </w:num>
  <w:num w:numId="18">
    <w:abstractNumId w:val="860155"/>
  </w:num>
  <w:num w:numId="19">
    <w:abstractNumId w:val="860156"/>
  </w:num>
  <w:num w:numId="20">
    <w:abstractNumId w:val="860157"/>
  </w:num>
  <w:num w:numId="21">
    <w:abstractNumId w:val="860158"/>
  </w:num>
  <w:num w:numId="22">
    <w:abstractNumId w:val="860159"/>
  </w:num>
  <w:num w:numId="23">
    <w:abstractNumId w:val="860160"/>
  </w:num>
  <w:num w:numId="24">
    <w:abstractNumId w:val="860161"/>
  </w:num>
  <w:num w:numId="25">
    <w:abstractNumId w:val="860162"/>
  </w:num>
  <w:num w:numId="26">
    <w:abstractNumId w:val="860163"/>
  </w:num>
  <w:num w:numId="27">
    <w:abstractNumId w:val="860164"/>
  </w:num>
  <w:num w:numId="28">
    <w:abstractNumId w:val="860165"/>
  </w:num>
  <w:num w:numId="29">
    <w:abstractNumId w:val="860166"/>
  </w:num>
  <w:num w:numId="30">
    <w:abstractNumId w:val="860167"/>
  </w:num>
  <w:num w:numId="31">
    <w:abstractNumId w:val="860168"/>
  </w:num>
  <w:num w:numId="32">
    <w:abstractNumId w:val="860169"/>
  </w:num>
  <w:num w:numId="33">
    <w:abstractNumId w:val="860170"/>
  </w:num>
  <w:num w:numId="34">
    <w:abstractNumId w:val="860171"/>
  </w:num>
  <w:num w:numId="35">
    <w:abstractNumId w:val="860172"/>
  </w:num>
  <w:num w:numId="36">
    <w:abstractNumId w:val="860173"/>
  </w:num>
  <w:num w:numId="37">
    <w:abstractNumId w:val="860174"/>
  </w:num>
  <w:num w:numId="38">
    <w:abstractNumId w:val="860175"/>
  </w:num>
  <w:num w:numId="39">
    <w:abstractNumId w:val="860176"/>
  </w:num>
  <w:num w:numId="40">
    <w:abstractNumId w:val="860177"/>
  </w:num>
  <w:num w:numId="41">
    <w:abstractNumId w:val="860178"/>
  </w:num>
  <w:num w:numId="42">
    <w:abstractNumId w:val="860179"/>
  </w:num>
  <w:num w:numId="43">
    <w:abstractNumId w:val="860180"/>
  </w:num>
  <w:num w:numId="44">
    <w:abstractNumId w:val="860181"/>
  </w:num>
  <w:num w:numId="45">
    <w:abstractNumId w:val="860182"/>
  </w:num>
  <w:num w:numId="46">
    <w:abstractNumId w:val="860183"/>
  </w:num>
  <w:num w:numId="47">
    <w:abstractNumId w:val="860184"/>
  </w:num>
  <w:num w:numId="48">
    <w:abstractNumId w:val="860185"/>
  </w:num>
  <w:num w:numId="49">
    <w:abstractNumId w:val="860186"/>
  </w:num>
  <w:num w:numId="50">
    <w:abstractNumId w:val="860187"/>
  </w:num>
  <w:num w:numId="51">
    <w:abstractNumId w:val="860188"/>
  </w:num>
  <w:num w:numId="52">
    <w:abstractNumId w:val="860189"/>
  </w:num>
  <w:num w:numId="53">
    <w:abstractNumId w:val="860190"/>
  </w:num>
  <w:num w:numId="54">
    <w:abstractNumId w:val="860191"/>
  </w:num>
  <w:num w:numId="55">
    <w:abstractNumId w:val="860192"/>
  </w:num>
  <w:num w:numId="56">
    <w:abstractNumId w:val="860193"/>
  </w:num>
  <w:num w:numId="57">
    <w:abstractNumId w:val="860194"/>
  </w:num>
  <w:num w:numId="58">
    <w:abstractNumId w:val="860195"/>
  </w:num>
  <w:num w:numId="59">
    <w:abstractNumId w:val="860196"/>
  </w:num>
  <w:num w:numId="60">
    <w:abstractNumId w:val="860197"/>
  </w:num>
  <w:num w:numId="61">
    <w:abstractNumId w:val="860198"/>
  </w:num>
  <w:num w:numId="62">
    <w:abstractNumId w:val="860199"/>
  </w:num>
  <w:num w:numId="63">
    <w:abstractNumId w:val="860200"/>
  </w:num>
  <w:num w:numId="64">
    <w:abstractNumId w:val="860201"/>
  </w:num>
  <w:num w:numId="65">
    <w:abstractNumId w:val="860202"/>
  </w:num>
  <w:num w:numId="66">
    <w:abstractNumId w:val="860203"/>
  </w:num>
  <w:num w:numId="67">
    <w:abstractNumId w:val="860204"/>
  </w:num>
  <w:num w:numId="68">
    <w:abstractNumId w:val="860205"/>
  </w:num>
  <w:num w:numId="69">
    <w:abstractNumId w:val="860206"/>
  </w:num>
  <w:num w:numId="70">
    <w:abstractNumId w:val="860207"/>
  </w:num>
  <w:num w:numId="71">
    <w:abstractNumId w:val="860208"/>
  </w:num>
  <w:num w:numId="72">
    <w:abstractNumId w:val="860209"/>
  </w:num>
  <w:num w:numId="73">
    <w:abstractNumId w:val="860210"/>
  </w:num>
  <w:num w:numId="74">
    <w:abstractNumId w:val="860211"/>
  </w:num>
  <w:num w:numId="75">
    <w:abstractNumId w:val="860212"/>
  </w:num>
  <w:num w:numId="76">
    <w:abstractNumId w:val="860213"/>
  </w:num>
  <w:num w:numId="77">
    <w:abstractNumId w:val="860214"/>
  </w:num>
  <w:num w:numId="78">
    <w:abstractNumId w:val="860215"/>
  </w:num>
  <w:num w:numId="79">
    <w:abstractNumId w:val="860216"/>
  </w:num>
  <w:num w:numId="80">
    <w:abstractNumId w:val="860217"/>
  </w:num>
  <w:num w:numId="81">
    <w:abstractNumId w:val="860218"/>
  </w:num>
  <w:num w:numId="82">
    <w:abstractNumId w:val="860219"/>
  </w:num>
  <w:num w:numId="83">
    <w:abstractNumId w:val="860220"/>
  </w:num>
  <w:num w:numId="84">
    <w:abstractNumId w:val="860221"/>
  </w:num>
  <w:num w:numId="85">
    <w:abstractNumId w:val="860222"/>
  </w:num>
  <w:num w:numId="86">
    <w:abstractNumId w:val="860223"/>
  </w:num>
  <w:num w:numId="87">
    <w:abstractNumId w:val="860224"/>
  </w:num>
  <w:num w:numId="88">
    <w:abstractNumId w:val="860225"/>
  </w:num>
  <w:num w:numId="89">
    <w:abstractNumId w:val="860226"/>
  </w:num>
  <w:num w:numId="90">
    <w:abstractNumId w:val="860227"/>
  </w:num>
  <w:num w:numId="91">
    <w:abstractNumId w:val="860228"/>
  </w:num>
  <w:num w:numId="92">
    <w:abstractNumId w:val="860229"/>
  </w:num>
  <w:num w:numId="93">
    <w:abstractNumId w:val="860230"/>
  </w:num>
  <w:num w:numId="94">
    <w:abstractNumId w:val="860231"/>
  </w:num>
  <w:num w:numId="95">
    <w:abstractNumId w:val="860232"/>
  </w:num>
  <w:num w:numId="96">
    <w:abstractNumId w:val="860233"/>
  </w:num>
  <w:num w:numId="97">
    <w:abstractNumId w:val="860234"/>
  </w:num>
  <w:num w:numId="98">
    <w:abstractNumId w:val="860235"/>
  </w:num>
  <w:num w:numId="99">
    <w:abstractNumId w:val="860236"/>
  </w:num>
  <w:num w:numId="100">
    <w:abstractNumId w:val="860237"/>
  </w:num>
  <w:num w:numId="101">
    <w:abstractNumId w:val="860238"/>
  </w:num>
  <w:num w:numId="102">
    <w:abstractNumId w:val="860239"/>
  </w:num>
  <w:num w:numId="103">
    <w:abstractNumId w:val="860240"/>
  </w:num>
  <w:num w:numId="104">
    <w:abstractNumId w:val="860241"/>
  </w:num>
  <w:num w:numId="105">
    <w:abstractNumId w:val="860242"/>
  </w:num>
  <w:num w:numId="106">
    <w:abstractNumId w:val="860243"/>
  </w:num>
  <w:num w:numId="107">
    <w:abstractNumId w:val="860244"/>
  </w:num>
  <w:num w:numId="108">
    <w:abstractNumId w:val="860245"/>
  </w:num>
  <w:num w:numId="109">
    <w:abstractNumId w:val="860246"/>
  </w:num>
  <w:num w:numId="110">
    <w:abstractNumId w:val="860247"/>
  </w:num>
  <w:num w:numId="111">
    <w:abstractNumId w:val="860248"/>
  </w:num>
  <w:num w:numId="112">
    <w:abstractNumId w:val="860249"/>
  </w:num>
  <w:num w:numId="113">
    <w:abstractNumId w:val="860250"/>
  </w:num>
  <w:num w:numId="114">
    <w:abstractNumId w:val="860251"/>
  </w:num>
  <w:num w:numId="115">
    <w:abstractNumId w:val="860252"/>
  </w:num>
  <w:num w:numId="116">
    <w:abstractNumId w:val="860253"/>
  </w:num>
  <w:num w:numId="117">
    <w:abstractNumId w:val="860254"/>
  </w:num>
  <w:num w:numId="118">
    <w:abstractNumId w:val="860255"/>
  </w:num>
  <w:num w:numId="119">
    <w:abstractNumId w:val="860256"/>
  </w:num>
  <w:num w:numId="120">
    <w:abstractNumId w:val="860257"/>
  </w:num>
  <w:num w:numId="121">
    <w:abstractNumId w:val="860258"/>
  </w:num>
  <w:num w:numId="122">
    <w:abstractNumId w:val="860259"/>
  </w:num>
  <w:num w:numId="123">
    <w:abstractNumId w:val="860260"/>
  </w:num>
  <w:num w:numId="124">
    <w:abstractNumId w:val="860261"/>
  </w:num>
  <w:num w:numId="125">
    <w:abstractNumId w:val="860262"/>
  </w:num>
  <w:num w:numId="126">
    <w:abstractNumId w:val="860263"/>
  </w:num>
  <w:num w:numId="127">
    <w:abstractNumId w:val="860264"/>
  </w:num>
  <w:num w:numId="128">
    <w:abstractNumId w:val="860265"/>
  </w:num>
  <w:num w:numId="129">
    <w:abstractNumId w:val="860266"/>
  </w:num>
  <w:num w:numId="130">
    <w:abstractNumId w:val="860267"/>
  </w:num>
  <w:num w:numId="131">
    <w:abstractNumId w:val="860268"/>
  </w:num>
  <w:num w:numId="132">
    <w:abstractNumId w:val="860269"/>
  </w:num>
  <w:num w:numId="133">
    <w:abstractNumId w:val="860270"/>
  </w:num>
  <w:num w:numId="134">
    <w:abstractNumId w:val="860271"/>
  </w:num>
  <w:num w:numId="135">
    <w:abstractNumId w:val="860272"/>
  </w:num>
  <w:num w:numId="136">
    <w:abstractNumId w:val="860273"/>
  </w:num>
  <w:num w:numId="137">
    <w:abstractNumId w:val="860274"/>
  </w:num>
  <w:num w:numId="138">
    <w:abstractNumId w:val="860275"/>
  </w:num>
  <w:num w:numId="139">
    <w:abstractNumId w:val="860276"/>
  </w:num>
  <w:num w:numId="140">
    <w:abstractNumId w:val="860277"/>
  </w:num>
  <w:num w:numId="141">
    <w:abstractNumId w:val="860278"/>
  </w:num>
  <w:num w:numId="142">
    <w:abstractNumId w:val="860279"/>
  </w:num>
  <w:num w:numId="143">
    <w:abstractNumId w:val="860280"/>
  </w:num>
  <w:num w:numId="144">
    <w:abstractNumId w:val="860281"/>
  </w:num>
  <w:num w:numId="145">
    <w:abstractNumId w:val="860282"/>
  </w:num>
  <w:num w:numId="146">
    <w:abstractNumId w:val="860283"/>
  </w:num>
  <w:num w:numId="147">
    <w:abstractNumId w:val="860284"/>
  </w:num>
  <w:num w:numId="148">
    <w:abstractNumId w:val="860285"/>
  </w:num>
  <w:num w:numId="149">
    <w:abstractNumId w:val="860286"/>
  </w:num>
  <w:num w:numId="150">
    <w:abstractNumId w:val="860287"/>
  </w:num>
  <w:num w:numId="151">
    <w:abstractNumId w:val="860288"/>
  </w:num>
  <w:num w:numId="152">
    <w:abstractNumId w:val="860289"/>
  </w:num>
  <w:num w:numId="153">
    <w:abstractNumId w:val="860290"/>
  </w:num>
  <w:num w:numId="154">
    <w:abstractNumId w:val="860291"/>
  </w:num>
  <w:num w:numId="155">
    <w:abstractNumId w:val="860292"/>
  </w:num>
  <w:num w:numId="156">
    <w:abstractNumId w:val="860293"/>
  </w:num>
  <w:num w:numId="157">
    <w:abstractNumId w:val="860294"/>
  </w:num>
  <w:num w:numId="158">
    <w:abstractNumId w:val="860295"/>
  </w:num>
  <w:num w:numId="159">
    <w:abstractNumId w:val="860296"/>
  </w:num>
  <w:num w:numId="160">
    <w:abstractNumId w:val="860297"/>
  </w:num>
  <w:num w:numId="161">
    <w:abstractNumId w:val="860298"/>
  </w:num>
  <w:num w:numId="162">
    <w:abstractNumId w:val="860299"/>
  </w:num>
  <w:num w:numId="163">
    <w:abstractNumId w:val="860300"/>
  </w:num>
  <w:num w:numId="164">
    <w:abstractNumId w:val="860301"/>
  </w:num>
  <w:num w:numId="165">
    <w:abstractNumId w:val="860302"/>
  </w:num>
  <w:num w:numId="166">
    <w:abstractNumId w:val="860303"/>
  </w:num>
  <w:num w:numId="167">
    <w:abstractNumId w:val="860304"/>
  </w:num>
  <w:num w:numId="168">
    <w:abstractNumId w:val="860305"/>
  </w:num>
  <w:num w:numId="169">
    <w:abstractNumId w:val="860306"/>
  </w:num>
  <w:num w:numId="170">
    <w:abstractNumId w:val="860307"/>
  </w:num>
  <w:num w:numId="171">
    <w:abstractNumId w:val="860308"/>
  </w:num>
  <w:num w:numId="172">
    <w:abstractNumId w:val="860309"/>
  </w:num>
  <w:num w:numId="173">
    <w:abstractNumId w:val="860310"/>
  </w:num>
  <w:num w:numId="174">
    <w:abstractNumId w:val="860311"/>
  </w:num>
  <w:num w:numId="175">
    <w:abstractNumId w:val="860312"/>
  </w:num>
  <w:num w:numId="176">
    <w:abstractNumId w:val="860313"/>
  </w:num>
  <w:num w:numId="177">
    <w:abstractNumId w:val="860314"/>
  </w:num>
  <w:num w:numId="178">
    <w:abstractNumId w:val="860315"/>
  </w:num>
  <w:num w:numId="179">
    <w:abstractNumId w:val="860316"/>
  </w:num>
  <w:num w:numId="180">
    <w:abstractNumId w:val="860317"/>
  </w:num>
  <w:num w:numId="181">
    <w:abstractNumId w:val="860318"/>
  </w:num>
  <w:num w:numId="182">
    <w:abstractNumId w:val="860319"/>
  </w:num>
  <w:num w:numId="183">
    <w:abstractNumId w:val="860320"/>
  </w:num>
  <w:num w:numId="184">
    <w:abstractNumId w:val="860321"/>
  </w:num>
  <w:num w:numId="185">
    <w:abstractNumId w:val="860322"/>
  </w:num>
  <w:num w:numId="186">
    <w:abstractNumId w:val="860323"/>
  </w:num>
  <w:num w:numId="187">
    <w:abstractNumId w:val="860324"/>
  </w:num>
  <w:num w:numId="188">
    <w:abstractNumId w:val="860325"/>
  </w:num>
  <w:num w:numId="189">
    <w:abstractNumId w:val="860326"/>
  </w:num>
  <w:num w:numId="190">
    <w:abstractNumId w:val="860327"/>
  </w:num>
  <w:num w:numId="191">
    <w:abstractNumId w:val="860328"/>
  </w:num>
  <w:num w:numId="192">
    <w:abstractNumId w:val="860329"/>
  </w:num>
  <w:num w:numId="193">
    <w:abstractNumId w:val="860330"/>
  </w:num>
  <w:num w:numId="194">
    <w:abstractNumId w:val="860331"/>
  </w:num>
  <w:num w:numId="195">
    <w:abstractNumId w:val="860332"/>
  </w:num>
  <w:num w:numId="196">
    <w:abstractNumId w:val="860333"/>
  </w:num>
  <w:num w:numId="197">
    <w:abstractNumId w:val="860334"/>
  </w:num>
  <w:num w:numId="198">
    <w:abstractNumId w:val="860335"/>
  </w:num>
  <w:num w:numId="199">
    <w:abstractNumId w:val="860336"/>
  </w:num>
  <w:num w:numId="200">
    <w:abstractNumId w:val="860337"/>
  </w:num>
  <w:num w:numId="201">
    <w:abstractNumId w:val="860338"/>
  </w:num>
  <w:num w:numId="202">
    <w:abstractNumId w:val="860339"/>
  </w:num>
  <w:num w:numId="203">
    <w:abstractNumId w:val="860340"/>
  </w:num>
  <w:num w:numId="204">
    <w:abstractNumId w:val="860341"/>
  </w:num>
  <w:num w:numId="205">
    <w:abstractNumId w:val="860342"/>
  </w:num>
  <w:num w:numId="206">
    <w:abstractNumId w:val="860343"/>
  </w:num>
  <w:num w:numId="207">
    <w:abstractNumId w:val="860344"/>
  </w:num>
  <w:num w:numId="208">
    <w:abstractNumId w:val="860345"/>
  </w:num>
  <w:num w:numId="209">
    <w:abstractNumId w:val="860346"/>
  </w:num>
  <w:num w:numId="210">
    <w:abstractNumId w:val="860347"/>
  </w:num>
  <w:num w:numId="211">
    <w:abstractNumId w:val="860348"/>
  </w:num>
  <w:num w:numId="212">
    <w:abstractNumId w:val="860349"/>
  </w:num>
  <w:num w:numId="213">
    <w:abstractNumId w:val="860350"/>
  </w:num>
  <w:num w:numId="214">
    <w:abstractNumId w:val="860351"/>
  </w:num>
  <w:num w:numId="215">
    <w:abstractNumId w:val="860352"/>
  </w:num>
  <w:num w:numId="216">
    <w:abstractNumId w:val="860353"/>
  </w:num>
  <w:num w:numId="217">
    <w:abstractNumId w:val="860354"/>
  </w:num>
  <w:num w:numId="218">
    <w:abstractNumId w:val="860355"/>
  </w:num>
  <w:num w:numId="219">
    <w:abstractNumId w:val="860356"/>
  </w:num>
  <w:num w:numId="220">
    <w:abstractNumId w:val="860357"/>
  </w:num>
  <w:num w:numId="221">
    <w:abstractNumId w:val="860358"/>
  </w:num>
  <w:num w:numId="222">
    <w:abstractNumId w:val="860359"/>
  </w:num>
  <w:num w:numId="223">
    <w:abstractNumId w:val="860360"/>
  </w:num>
  <w:num w:numId="224">
    <w:abstractNumId w:val="860361"/>
  </w:num>
  <w:num w:numId="225">
    <w:abstractNumId w:val="860362"/>
  </w:num>
  <w:num w:numId="226">
    <w:abstractNumId w:val="860363"/>
  </w:num>
  <w:num w:numId="227">
    <w:abstractNumId w:val="860364"/>
  </w:num>
  <w:num w:numId="228">
    <w:abstractNumId w:val="860365"/>
  </w:num>
  <w:num w:numId="229">
    <w:abstractNumId w:val="860366"/>
  </w:num>
  <w:num w:numId="230">
    <w:abstractNumId w:val="860367"/>
  </w:num>
  <w:num w:numId="231">
    <w:abstractNumId w:val="860368"/>
  </w:num>
  <w:num w:numId="232">
    <w:abstractNumId w:val="860369"/>
  </w:num>
  <w:num w:numId="233">
    <w:abstractNumId w:val="860370"/>
  </w:num>
  <w:num w:numId="234">
    <w:abstractNumId w:val="860371"/>
  </w:num>
  <w:num w:numId="235">
    <w:abstractNumId w:val="860372"/>
  </w:num>
  <w:num w:numId="236">
    <w:abstractNumId w:val="860373"/>
  </w:num>
  <w:num w:numId="237">
    <w:abstractNumId w:val="860374"/>
  </w:num>
  <w:num w:numId="238">
    <w:abstractNumId w:val="860375"/>
  </w:num>
  <w:num w:numId="239">
    <w:abstractNumId w:val="860376"/>
  </w:num>
  <w:num w:numId="240">
    <w:abstractNumId w:val="860377"/>
  </w:num>
  <w:num w:numId="241">
    <w:abstractNumId w:val="860378"/>
  </w:num>
  <w:num w:numId="242">
    <w:abstractNumId w:val="860379"/>
  </w:num>
  <w:num w:numId="243">
    <w:abstractNumId w:val="860380"/>
  </w:num>
  <w:num w:numId="244">
    <w:abstractNumId w:val="860381"/>
  </w:num>
  <w:num w:numId="245">
    <w:abstractNumId w:val="860382"/>
  </w:num>
  <w:num w:numId="246">
    <w:abstractNumId w:val="860383"/>
  </w:num>
  <w:num w:numId="247">
    <w:abstractNumId w:val="860384"/>
  </w:num>
  <w:num w:numId="248">
    <w:abstractNumId w:val="860385"/>
  </w:num>
  <w:num w:numId="249">
    <w:abstractNumId w:val="860386"/>
  </w:num>
  <w:num w:numId="250">
    <w:abstractNumId w:val="860387"/>
  </w:num>
  <w:num w:numId="251">
    <w:abstractNumId w:val="860388"/>
  </w:num>
  <w:num w:numId="252">
    <w:abstractNumId w:val="860389"/>
  </w:num>
  <w:num w:numId="253">
    <w:abstractNumId w:val="860390"/>
  </w:num>
  <w:num w:numId="254">
    <w:abstractNumId w:val="860391"/>
  </w:num>
  <w:num w:numId="255">
    <w:abstractNumId w:val="860392"/>
  </w:num>
  <w:num w:numId="256">
    <w:abstractNumId w:val="860393"/>
  </w:num>
  <w:num w:numId="257">
    <w:abstractNumId w:val="860394"/>
  </w:num>
  <w:num w:numId="258">
    <w:abstractNumId w:val="860395"/>
  </w:num>
  <w:num w:numId="259">
    <w:abstractNumId w:val="860396"/>
  </w:num>
  <w:num w:numId="260">
    <w:abstractNumId w:val="860397"/>
  </w:num>
  <w:num w:numId="261">
    <w:abstractNumId w:val="860398"/>
  </w:num>
  <w:num w:numId="262">
    <w:abstractNumId w:val="860399"/>
  </w:num>
  <w:num w:numId="263">
    <w:abstractNumId w:val="860400"/>
  </w:num>
  <w:num w:numId="264">
    <w:abstractNumId w:val="860401"/>
  </w:num>
  <w:num w:numId="265">
    <w:abstractNumId w:val="860402"/>
  </w:num>
  <w:num w:numId="266">
    <w:abstractNumId w:val="860403"/>
  </w:num>
  <w:num w:numId="267">
    <w:abstractNumId w:val="860404"/>
  </w:num>
  <w:num w:numId="268">
    <w:abstractNumId w:val="860405"/>
  </w:num>
  <w:num w:numId="269">
    <w:abstractNumId w:val="860406"/>
  </w:num>
  <w:num w:numId="270">
    <w:abstractNumId w:val="860407"/>
  </w:num>
  <w:num w:numId="271">
    <w:abstractNumId w:val="860408"/>
  </w:num>
  <w:num w:numId="272">
    <w:abstractNumId w:val="860409"/>
  </w:num>
  <w:num w:numId="273">
    <w:abstractNumId w:val="860410"/>
  </w:num>
  <w:num w:numId="274">
    <w:abstractNumId w:val="860411"/>
  </w:num>
  <w:num w:numId="275">
    <w:abstractNumId w:val="860412"/>
  </w:num>
  <w:num w:numId="276">
    <w:abstractNumId w:val="860413"/>
  </w:num>
  <w:num w:numId="277">
    <w:abstractNumId w:val="860414"/>
  </w:num>
  <w:num w:numId="278">
    <w:abstractNumId w:val="860415"/>
  </w:num>
  <w:num w:numId="279">
    <w:abstractNumId w:val="860416"/>
  </w:num>
  <w:num w:numId="280">
    <w:abstractNumId w:val="860417"/>
  </w:num>
  <w:num w:numId="281">
    <w:abstractNumId w:val="860418"/>
  </w:num>
  <w:num w:numId="282">
    <w:abstractNumId w:val="860419"/>
  </w:num>
  <w:num w:numId="283">
    <w:abstractNumId w:val="860420"/>
  </w:num>
  <w:num w:numId="284">
    <w:abstractNumId w:val="860421"/>
  </w:num>
  <w:num w:numId="285">
    <w:abstractNumId w:val="860422"/>
  </w:num>
  <w:num w:numId="286">
    <w:abstractNumId w:val="860423"/>
  </w:num>
  <w:num w:numId="287">
    <w:abstractNumId w:val="860424"/>
  </w:num>
  <w:num w:numId="288">
    <w:abstractNumId w:val="860425"/>
  </w:num>
  <w:num w:numId="289">
    <w:abstractNumId w:val="860426"/>
  </w:num>
  <w:num w:numId="290">
    <w:abstractNumId w:val="860427"/>
  </w:num>
  <w:num w:numId="291">
    <w:abstractNumId w:val="860428"/>
  </w:num>
  <w:num w:numId="292">
    <w:abstractNumId w:val="860429"/>
  </w:num>
  <w:num w:numId="293">
    <w:abstractNumId w:val="860430"/>
  </w:num>
  <w:num w:numId="294">
    <w:abstractNumId w:val="860431"/>
  </w:num>
  <w:num w:numId="295">
    <w:abstractNumId w:val="860432"/>
  </w:num>
  <w:num w:numId="296">
    <w:abstractNumId w:val="860433"/>
  </w:num>
  <w:num w:numId="297">
    <w:abstractNumId w:val="860434"/>
  </w:num>
  <w:num w:numId="298">
    <w:abstractNumId w:val="860435"/>
  </w:num>
  <w:num w:numId="299">
    <w:abstractNumId w:val="860436"/>
  </w:num>
  <w:num w:numId="300">
    <w:abstractNumId w:val="860437"/>
  </w:num>
  <w:num w:numId="301">
    <w:abstractNumId w:val="860438"/>
  </w:num>
  <w:num w:numId="302">
    <w:abstractNumId w:val="860439"/>
  </w:num>
  <w:num w:numId="303">
    <w:abstractNumId w:val="860440"/>
  </w:num>
  <w:num w:numId="304">
    <w:abstractNumId w:val="860441"/>
  </w:num>
  <w:num w:numId="305">
    <w:abstractNumId w:val="860442"/>
  </w:num>
  <w:num w:numId="306">
    <w:abstractNumId w:val="860443"/>
  </w:num>
  <w:num w:numId="307">
    <w:abstractNumId w:val="860444"/>
  </w:num>
  <w:num w:numId="308">
    <w:abstractNumId w:val="860445"/>
  </w:num>
  <w:num w:numId="309">
    <w:abstractNumId w:val="860446"/>
  </w:num>
  <w:num w:numId="310">
    <w:abstractNumId w:val="860447"/>
  </w:num>
  <w:num w:numId="311">
    <w:abstractNumId w:val="860448"/>
  </w:num>
  <w:num w:numId="312">
    <w:abstractNumId w:val="860449"/>
  </w:num>
  <w:num w:numId="313">
    <w:abstractNumId w:val="860450"/>
  </w:num>
  <w:num w:numId="314">
    <w:abstractNumId w:val="860451"/>
  </w:num>
  <w:num w:numId="315">
    <w:abstractNumId w:val="860452"/>
  </w:num>
  <w:num w:numId="316">
    <w:abstractNumId w:val="860453"/>
  </w:num>
  <w:num w:numId="317">
    <w:abstractNumId w:val="860454"/>
  </w:num>
  <w:num w:numId="318">
    <w:abstractNumId w:val="860455"/>
  </w:num>
  <w:num w:numId="319">
    <w:abstractNumId w:val="860456"/>
  </w:num>
  <w:num w:numId="320">
    <w:abstractNumId w:val="860457"/>
  </w:num>
  <w:num w:numId="321">
    <w:abstractNumId w:val="860458"/>
  </w:num>
  <w:num w:numId="322">
    <w:abstractNumId w:val="860459"/>
  </w:num>
  <w:num w:numId="323">
    <w:abstractNumId w:val="860460"/>
  </w:num>
  <w:num w:numId="324">
    <w:abstractNumId w:val="860461"/>
  </w:num>
  <w:num w:numId="325">
    <w:abstractNumId w:val="860462"/>
  </w:num>
  <w:num w:numId="326">
    <w:abstractNumId w:val="860463"/>
  </w:num>
  <w:num w:numId="327">
    <w:abstractNumId w:val="860464"/>
  </w:num>
  <w:num w:numId="328">
    <w:abstractNumId w:val="860465"/>
  </w:num>
  <w:num w:numId="329">
    <w:abstractNumId w:val="860466"/>
  </w:num>
  <w:num w:numId="330">
    <w:abstractNumId w:val="860467"/>
  </w:num>
  <w:num w:numId="331">
    <w:abstractNumId w:val="860468"/>
  </w:num>
  <w:num w:numId="332">
    <w:abstractNumId w:val="860469"/>
  </w:num>
  <w:num w:numId="333">
    <w:abstractNumId w:val="860470"/>
  </w:num>
  <w:num w:numId="334">
    <w:abstractNumId w:val="860471"/>
  </w:num>
  <w:num w:numId="335">
    <w:abstractNumId w:val="860472"/>
  </w:num>
  <w:num w:numId="336">
    <w:abstractNumId w:val="860473"/>
  </w:num>
  <w:num w:numId="337">
    <w:abstractNumId w:val="860474"/>
  </w:num>
  <w:num w:numId="338">
    <w:abstractNumId w:val="860475"/>
  </w:num>
  <w:num w:numId="339">
    <w:abstractNumId w:val="860476"/>
  </w:num>
  <w:num w:numId="340">
    <w:abstractNumId w:val="860477"/>
  </w:num>
  <w:num w:numId="341">
    <w:abstractNumId w:val="860478"/>
  </w:num>
  <w:num w:numId="342">
    <w:abstractNumId w:val="860479"/>
  </w:num>
  <w:num w:numId="343">
    <w:abstractNumId w:val="860480"/>
  </w:num>
  <w:num w:numId="344">
    <w:abstractNumId w:val="860481"/>
  </w:num>
  <w:num w:numId="345">
    <w:abstractNumId w:val="860482"/>
  </w:num>
  <w:num w:numId="346">
    <w:abstractNumId w:val="860483"/>
  </w:num>
  <w:num w:numId="347">
    <w:abstractNumId w:val="860484"/>
  </w:num>
  <w:num w:numId="348">
    <w:abstractNumId w:val="860485"/>
  </w:num>
  <w:num w:numId="349">
    <w:abstractNumId w:val="860486"/>
  </w:num>
  <w:num w:numId="350">
    <w:abstractNumId w:val="860487"/>
  </w:num>
  <w:num w:numId="351">
    <w:abstractNumId w:val="860488"/>
  </w:num>
  <w:num w:numId="352">
    <w:abstractNumId w:val="860489"/>
  </w:num>
  <w:num w:numId="353">
    <w:abstractNumId w:val="860490"/>
  </w:num>
  <w:num w:numId="354">
    <w:abstractNumId w:val="860491"/>
  </w:num>
  <w:num w:numId="355">
    <w:abstractNumId w:val="860492"/>
  </w:num>
  <w:num w:numId="356">
    <w:abstractNumId w:val="860493"/>
  </w:num>
  <w:num w:numId="357">
    <w:abstractNumId w:val="860494"/>
  </w:num>
  <w:num w:numId="358">
    <w:abstractNumId w:val="860495"/>
  </w:num>
  <w:num w:numId="359">
    <w:abstractNumId w:val="860496"/>
  </w:num>
  <w:num w:numId="360">
    <w:abstractNumId w:val="860497"/>
  </w:num>
  <w:num w:numId="361">
    <w:abstractNumId w:val="860498"/>
  </w:num>
  <w:num w:numId="362">
    <w:abstractNumId w:val="860499"/>
  </w:num>
  <w:num w:numId="363">
    <w:abstractNumId w:val="860500"/>
  </w:num>
  <w:num w:numId="364">
    <w:abstractNumId w:val="860501"/>
  </w:num>
  <w:num w:numId="365">
    <w:abstractNumId w:val="860502"/>
  </w:num>
  <w:num w:numId="366">
    <w:abstractNumId w:val="860503"/>
  </w:num>
  <w:num w:numId="367">
    <w:abstractNumId w:val="860504"/>
  </w:num>
  <w:num w:numId="368">
    <w:abstractNumId w:val="860505"/>
  </w:num>
  <w:num w:numId="369">
    <w:abstractNumId w:val="860506"/>
  </w:num>
  <w:num w:numId="370">
    <w:abstractNumId w:val="860507"/>
  </w:num>
  <w:num w:numId="371">
    <w:abstractNumId w:val="860508"/>
  </w:num>
  <w:num w:numId="372">
    <w:abstractNumId w:val="860509"/>
  </w:num>
  <w:num w:numId="373">
    <w:abstractNumId w:val="860510"/>
  </w:num>
  <w:num w:numId="374">
    <w:abstractNumId w:val="860511"/>
  </w:num>
  <w:num w:numId="375">
    <w:abstractNumId w:val="860512"/>
  </w:num>
  <w:num w:numId="376">
    <w:abstractNumId w:val="860513"/>
  </w:num>
  <w:num w:numId="377">
    <w:abstractNumId w:val="860514"/>
  </w:num>
  <w:num w:numId="378">
    <w:abstractNumId w:val="860515"/>
  </w:num>
  <w:num w:numId="379">
    <w:abstractNumId w:val="860516"/>
  </w:num>
  <w:num w:numId="380">
    <w:abstractNumId w:val="860517"/>
  </w:num>
  <w:num w:numId="381">
    <w:abstractNumId w:val="860518"/>
  </w:num>
  <w:num w:numId="382">
    <w:abstractNumId w:val="860519"/>
  </w:num>
  <w:num w:numId="383">
    <w:abstractNumId w:val="860520"/>
  </w:num>
  <w:num w:numId="384">
    <w:abstractNumId w:val="860521"/>
  </w:num>
  <w:num w:numId="385">
    <w:abstractNumId w:val="860522"/>
  </w:num>
  <w:num w:numId="386">
    <w:abstractNumId w:val="860523"/>
  </w:num>
  <w:num w:numId="387">
    <w:abstractNumId w:val="860524"/>
  </w:num>
  <w:num w:numId="388">
    <w:abstractNumId w:val="860525"/>
  </w:num>
  <w:num w:numId="389">
    <w:abstractNumId w:val="860526"/>
  </w:num>
  <w:num w:numId="390">
    <w:abstractNumId w:val="860527"/>
  </w:num>
  <w:num w:numId="391">
    <w:abstractNumId w:val="860528"/>
  </w:num>
  <w:num w:numId="392">
    <w:abstractNumId w:val="860529"/>
  </w:num>
  <w:num w:numId="393">
    <w:abstractNumId w:val="860530"/>
  </w:num>
  <w:num w:numId="394">
    <w:abstractNumId w:val="860531"/>
  </w:num>
  <w:num w:numId="395">
    <w:abstractNumId w:val="860532"/>
  </w:num>
  <w:num w:numId="396">
    <w:abstractNumId w:val="860533"/>
  </w:num>
  <w:num w:numId="397">
    <w:abstractNumId w:val="860534"/>
  </w:num>
  <w:num w:numId="398">
    <w:abstractNumId w:val="860535"/>
  </w:num>
  <w:num w:numId="399">
    <w:abstractNumId w:val="860536"/>
  </w:num>
  <w:num w:numId="400">
    <w:abstractNumId w:val="860537"/>
  </w:num>
  <w:num w:numId="401">
    <w:abstractNumId w:val="860538"/>
  </w:num>
  <w:num w:numId="402">
    <w:abstractNumId w:val="860539"/>
  </w:num>
  <w:num w:numId="403">
    <w:abstractNumId w:val="860540"/>
  </w:num>
  <w:num w:numId="404">
    <w:abstractNumId w:val="860541"/>
  </w:num>
  <w:num w:numId="405">
    <w:abstractNumId w:val="860542"/>
  </w:num>
  <w:num w:numId="406">
    <w:abstractNumId w:val="860543"/>
  </w:num>
  <w:num w:numId="407">
    <w:abstractNumId w:val="860544"/>
  </w:num>
  <w:num w:numId="408">
    <w:abstractNumId w:val="860545"/>
  </w:num>
  <w:num w:numId="409">
    <w:abstractNumId w:val="860546"/>
  </w:num>
  <w:num w:numId="410">
    <w:abstractNumId w:val="860547"/>
  </w:num>
  <w:num w:numId="411">
    <w:abstractNumId w:val="860548"/>
  </w:num>
  <w:num w:numId="412">
    <w:abstractNumId w:val="860549"/>
  </w:num>
  <w:num w:numId="413">
    <w:abstractNumId w:val="860550"/>
  </w:num>
  <w:num w:numId="414">
    <w:abstractNumId w:val="860551"/>
  </w:num>
  <w:num w:numId="415">
    <w:abstractNumId w:val="860552"/>
  </w:num>
  <w:num w:numId="416">
    <w:abstractNumId w:val="860553"/>
  </w:num>
  <w:num w:numId="417">
    <w:abstractNumId w:val="860554"/>
  </w:num>
  <w:num w:numId="418">
    <w:abstractNumId w:val="860555"/>
  </w:num>
  <w:num w:numId="419">
    <w:abstractNumId w:val="860556"/>
  </w:num>
  <w:num w:numId="420">
    <w:abstractNumId w:val="860557"/>
  </w:num>
  <w:num w:numId="421">
    <w:abstractNumId w:val="860558"/>
  </w:num>
  <w:num w:numId="422">
    <w:abstractNumId w:val="860559"/>
  </w:num>
  <w:num w:numId="423">
    <w:abstractNumId w:val="860560"/>
  </w:num>
  <w:num w:numId="424">
    <w:abstractNumId w:val="860561"/>
  </w:num>
  <w:num w:numId="425">
    <w:abstractNumId w:val="860562"/>
  </w:num>
  <w:num w:numId="426">
    <w:abstractNumId w:val="860563"/>
  </w:num>
  <w:num w:numId="427">
    <w:abstractNumId w:val="860564"/>
  </w:num>
  <w:num w:numId="428">
    <w:abstractNumId w:val="860565"/>
  </w:num>
  <w:num w:numId="429">
    <w:abstractNumId w:val="860566"/>
  </w:num>
  <w:num w:numId="430">
    <w:abstractNumId w:val="860567"/>
  </w:num>
  <w:num w:numId="431">
    <w:abstractNumId w:val="860568"/>
  </w:num>
  <w:num w:numId="432">
    <w:abstractNumId w:val="860569"/>
  </w:num>
  <w:num w:numId="433">
    <w:abstractNumId w:val="860570"/>
  </w:num>
  <w:num w:numId="434">
    <w:abstractNumId w:val="860571"/>
  </w:num>
  <w:num w:numId="435">
    <w:abstractNumId w:val="860572"/>
  </w:num>
  <w:num w:numId="436">
    <w:abstractNumId w:val="860573"/>
  </w:num>
  <w:num w:numId="437">
    <w:abstractNumId w:val="860574"/>
  </w:num>
  <w:num w:numId="438">
    <w:abstractNumId w:val="860575"/>
  </w:num>
  <w:num w:numId="439">
    <w:abstractNumId w:val="860576"/>
  </w:num>
  <w:num w:numId="440">
    <w:abstractNumId w:val="860577"/>
  </w:num>
  <w:num w:numId="441">
    <w:abstractNumId w:val="860578"/>
  </w:num>
  <w:num w:numId="442">
    <w:abstractNumId w:val="860579"/>
  </w:num>
  <w:num w:numId="443">
    <w:abstractNumId w:val="860580"/>
  </w:num>
  <w:num w:numId="444">
    <w:abstractNumId w:val="860581"/>
  </w:num>
  <w:num w:numId="445">
    <w:abstractNumId w:val="860582"/>
  </w:num>
  <w:num w:numId="446">
    <w:abstractNumId w:val="860583"/>
  </w:num>
  <w:num w:numId="447">
    <w:abstractNumId w:val="860584"/>
  </w:num>
  <w:num w:numId="448">
    <w:abstractNumId w:val="860585"/>
  </w:num>
  <w:num w:numId="449">
    <w:abstractNumId w:val="860586"/>
  </w:num>
  <w:num w:numId="450">
    <w:abstractNumId w:val="860587"/>
  </w:num>
  <w:num w:numId="451">
    <w:abstractNumId w:val="860588"/>
  </w:num>
  <w:num w:numId="452">
    <w:abstractNumId w:val="860589"/>
  </w:num>
  <w:num w:numId="453">
    <w:abstractNumId w:val="860590"/>
  </w:num>
  <w:num w:numId="454">
    <w:abstractNumId w:val="860591"/>
  </w:num>
  <w:num w:numId="455">
    <w:abstractNumId w:val="860592"/>
  </w:num>
  <w:num w:numId="456">
    <w:abstractNumId w:val="860593"/>
  </w:num>
  <w:num w:numId="457">
    <w:abstractNumId w:val="860594"/>
  </w:num>
  <w:num w:numId="458">
    <w:abstractNumId w:val="860595"/>
  </w:num>
  <w:num w:numId="459">
    <w:abstractNumId w:val="860596"/>
  </w:num>
  <w:num w:numId="460">
    <w:abstractNumId w:val="860597"/>
  </w:num>
  <w:num w:numId="461">
    <w:abstractNumId w:val="860598"/>
  </w:num>
  <w:num w:numId="462">
    <w:abstractNumId w:val="860599"/>
  </w:num>
  <w:num w:numId="463">
    <w:abstractNumId w:val="860600"/>
  </w:num>
  <w:num w:numId="464">
    <w:abstractNumId w:val="860601"/>
  </w:num>
  <w:num w:numId="465">
    <w:abstractNumId w:val="860602"/>
  </w:num>
  <w:num w:numId="466">
    <w:abstractNumId w:val="860603"/>
  </w:num>
  <w:num w:numId="467">
    <w:abstractNumId w:val="860604"/>
  </w:num>
  <w:num w:numId="468">
    <w:abstractNumId w:val="860605"/>
  </w:num>
  <w:num w:numId="469">
    <w:abstractNumId w:val="860606"/>
  </w:num>
  <w:num w:numId="470">
    <w:abstractNumId w:val="860607"/>
  </w:num>
  <w:num w:numId="471">
    <w:abstractNumId w:val="860608"/>
  </w:num>
  <w:num w:numId="472">
    <w:abstractNumId w:val="860609"/>
  </w:num>
  <w:num w:numId="473">
    <w:abstractNumId w:val="860610"/>
  </w:num>
  <w:num w:numId="474">
    <w:abstractNumId w:val="860611"/>
  </w:num>
  <w:num w:numId="475">
    <w:abstractNumId w:val="860612"/>
  </w:num>
  <w:num w:numId="476">
    <w:abstractNumId w:val="860613"/>
  </w:num>
  <w:num w:numId="477">
    <w:abstractNumId w:val="860614"/>
  </w:num>
  <w:num w:numId="478">
    <w:abstractNumId w:val="860615"/>
  </w:num>
  <w:num w:numId="479">
    <w:abstractNumId w:val="860616"/>
  </w:num>
  <w:num w:numId="480">
    <w:abstractNumId w:val="860617"/>
  </w:num>
  <w:num w:numId="481">
    <w:abstractNumId w:val="860618"/>
  </w:num>
  <w:num w:numId="482">
    <w:abstractNumId w:val="860619"/>
  </w:num>
  <w:num w:numId="483">
    <w:abstractNumId w:val="860620"/>
  </w:num>
  <w:num w:numId="484">
    <w:abstractNumId w:val="860621"/>
  </w:num>
  <w:num w:numId="485">
    <w:abstractNumId w:val="860622"/>
  </w:num>
  <w:num w:numId="486">
    <w:abstractNumId w:val="860623"/>
  </w:num>
  <w:num w:numId="487">
    <w:abstractNumId w:val="860624"/>
  </w:num>
  <w:num w:numId="488">
    <w:abstractNumId w:val="860625"/>
  </w:num>
  <w:num w:numId="489">
    <w:abstractNumId w:val="860626"/>
  </w:num>
  <w:num w:numId="490">
    <w:abstractNumId w:val="860627"/>
  </w:num>
  <w:num w:numId="491">
    <w:abstractNumId w:val="860628"/>
  </w:num>
  <w:num w:numId="492">
    <w:abstractNumId w:val="860629"/>
  </w:num>
  <w:num w:numId="493">
    <w:abstractNumId w:val="860630"/>
  </w:num>
  <w:num w:numId="494">
    <w:abstractNumId w:val="860631"/>
  </w:num>
  <w:num w:numId="495">
    <w:abstractNumId w:val="860632"/>
  </w:num>
  <w:num w:numId="496">
    <w:abstractNumId w:val="860633"/>
  </w:num>
  <w:num w:numId="497">
    <w:abstractNumId w:val="860634"/>
  </w:num>
  <w:num w:numId="498">
    <w:abstractNumId w:val="860635"/>
  </w:num>
  <w:num w:numId="499">
    <w:abstractNumId w:val="860636"/>
  </w:num>
  <w:num w:numId="500">
    <w:abstractNumId w:val="860637"/>
  </w:num>
  <w:num w:numId="501">
    <w:abstractNumId w:val="860638"/>
  </w:num>
  <w:num w:numId="502">
    <w:abstractNumId w:val="860639"/>
  </w:num>
  <w:num w:numId="503">
    <w:abstractNumId w:val="860640"/>
  </w:num>
  <w:num w:numId="504">
    <w:abstractNumId w:val="860641"/>
  </w:num>
  <w:num w:numId="505">
    <w:abstractNumId w:val="860642"/>
  </w:num>
  <w:num w:numId="506">
    <w:abstractNumId w:val="860643"/>
  </w:num>
  <w:num w:numId="507">
    <w:abstractNumId w:val="860644"/>
  </w:num>
  <w:num w:numId="508">
    <w:abstractNumId w:val="860645"/>
  </w:num>
  <w:num w:numId="509">
    <w:abstractNumId w:val="860646"/>
  </w:num>
  <w:num w:numId="510">
    <w:abstractNumId w:val="860647"/>
  </w:num>
  <w:num w:numId="511">
    <w:abstractNumId w:val="860648"/>
  </w:num>
  <w:num w:numId="512">
    <w:abstractNumId w:val="860649"/>
  </w:num>
  <w:num w:numId="513">
    <w:abstractNumId w:val="860650"/>
  </w:num>
  <w:num w:numId="514">
    <w:abstractNumId w:val="860651"/>
  </w:num>
  <w:num w:numId="515">
    <w:abstractNumId w:val="860652"/>
  </w:num>
  <w:num w:numId="516">
    <w:abstractNumId w:val="860653"/>
  </w:num>
  <w:num w:numId="517">
    <w:abstractNumId w:val="860654"/>
  </w:num>
  <w:num w:numId="518">
    <w:abstractNumId w:val="860655"/>
  </w:num>
  <w:num w:numId="519">
    <w:abstractNumId w:val="860656"/>
  </w:num>
  <w:num w:numId="520">
    <w:abstractNumId w:val="860657"/>
  </w:num>
  <w:num w:numId="521">
    <w:abstractNumId w:val="860658"/>
  </w:num>
  <w:num w:numId="522">
    <w:abstractNumId w:val="860659"/>
  </w:num>
  <w:num w:numId="523">
    <w:abstractNumId w:val="860660"/>
  </w:num>
  <w:num w:numId="524">
    <w:abstractNumId w:val="860661"/>
  </w:num>
  <w:num w:numId="525">
    <w:abstractNumId w:val="860662"/>
  </w:num>
  <w:num w:numId="526">
    <w:abstractNumId w:val="860663"/>
  </w:num>
  <w:num w:numId="527">
    <w:abstractNumId w:val="860664"/>
  </w:num>
  <w:num w:numId="528">
    <w:abstractNumId w:val="860665"/>
  </w:num>
  <w:num w:numId="529">
    <w:abstractNumId w:val="860666"/>
  </w:num>
  <w:num w:numId="530">
    <w:abstractNumId w:val="860667"/>
  </w:num>
  <w:num w:numId="531">
    <w:abstractNumId w:val="860668"/>
  </w:num>
  <w:num w:numId="532">
    <w:abstractNumId w:val="860669"/>
  </w:num>
  <w:num w:numId="533">
    <w:abstractNumId w:val="860670"/>
  </w:num>
  <w:num w:numId="534">
    <w:abstractNumId w:val="860671"/>
  </w:num>
  <w:num w:numId="535">
    <w:abstractNumId w:val="860672"/>
  </w:num>
  <w:num w:numId="536">
    <w:abstractNumId w:val="860673"/>
  </w:num>
  <w:num w:numId="537">
    <w:abstractNumId w:val="860674"/>
  </w:num>
  <w:num w:numId="538">
    <w:abstractNumId w:val="860675"/>
  </w:num>
  <w:num w:numId="539">
    <w:abstractNumId w:val="860676"/>
  </w:num>
  <w:num w:numId="540">
    <w:abstractNumId w:val="860677"/>
  </w:num>
  <w:num w:numId="541">
    <w:abstractNumId w:val="860678"/>
  </w:num>
  <w:num w:numId="542">
    <w:abstractNumId w:val="860679"/>
  </w:num>
  <w:num w:numId="543">
    <w:abstractNumId w:val="860680"/>
  </w:num>
  <w:num w:numId="544">
    <w:abstractNumId w:val="860681"/>
  </w:num>
  <w:num w:numId="545">
    <w:abstractNumId w:val="860682"/>
  </w:num>
  <w:num w:numId="546">
    <w:abstractNumId w:val="860683"/>
  </w:num>
  <w:num w:numId="547">
    <w:abstractNumId w:val="860684"/>
  </w:num>
  <w:num w:numId="548">
    <w:abstractNumId w:val="860685"/>
  </w:num>
  <w:num w:numId="549">
    <w:abstractNumId w:val="860686"/>
  </w:num>
  <w:num w:numId="550">
    <w:abstractNumId w:val="860687"/>
  </w:num>
  <w:num w:numId="551">
    <w:abstractNumId w:val="860688"/>
  </w:num>
  <w:num w:numId="552">
    <w:abstractNumId w:val="860689"/>
  </w:num>
  <w:num w:numId="553">
    <w:abstractNumId w:val="860690"/>
  </w:num>
  <w:num w:numId="554">
    <w:abstractNumId w:val="860691"/>
  </w:num>
  <w:num w:numId="555">
    <w:abstractNumId w:val="860692"/>
  </w:num>
  <w:num w:numId="556">
    <w:abstractNumId w:val="860693"/>
  </w:num>
  <w:num w:numId="557">
    <w:abstractNumId w:val="860694"/>
  </w:num>
  <w:num w:numId="558">
    <w:abstractNumId w:val="860695"/>
  </w:num>
  <w:num w:numId="559">
    <w:abstractNumId w:val="860696"/>
  </w:num>
  <w:num w:numId="560">
    <w:abstractNumId w:val="860697"/>
  </w:num>
  <w:num w:numId="561">
    <w:abstractNumId w:val="860698"/>
  </w:num>
  <w:num w:numId="562">
    <w:abstractNumId w:val="860699"/>
  </w:num>
  <w:num w:numId="563">
    <w:abstractNumId w:val="860700"/>
  </w:num>
  <w:num w:numId="564">
    <w:abstractNumId w:val="860701"/>
  </w:num>
  <w:num w:numId="565">
    <w:abstractNumId w:val="860702"/>
  </w:num>
  <w:num w:numId="566">
    <w:abstractNumId w:val="860703"/>
  </w:num>
  <w:num w:numId="567">
    <w:abstractNumId w:val="860704"/>
  </w:num>
  <w:num w:numId="568">
    <w:abstractNumId w:val="860705"/>
  </w:num>
  <w:num w:numId="569">
    <w:abstractNumId w:val="860706"/>
  </w:num>
  <w:num w:numId="570">
    <w:abstractNumId w:val="860707"/>
  </w:num>
  <w:num w:numId="571">
    <w:abstractNumId w:val="860708"/>
  </w:num>
  <w:num w:numId="572">
    <w:abstractNumId w:val="860709"/>
  </w:num>
  <w:num w:numId="573">
    <w:abstractNumId w:val="860710"/>
  </w:num>
  <w:num w:numId="574">
    <w:abstractNumId w:val="860711"/>
  </w:num>
  <w:num w:numId="575">
    <w:abstractNumId w:val="860712"/>
  </w:num>
  <w:num w:numId="576">
    <w:abstractNumId w:val="860713"/>
  </w:num>
  <w:num w:numId="577">
    <w:abstractNumId w:val="860714"/>
  </w:num>
  <w:num w:numId="578">
    <w:abstractNumId w:val="860715"/>
  </w:num>
  <w:num w:numId="579">
    <w:abstractNumId w:val="860716"/>
  </w:num>
  <w:num w:numId="580">
    <w:abstractNumId w:val="860717"/>
  </w:num>
  <w:num w:numId="581">
    <w:abstractNumId w:val="860718"/>
  </w:num>
  <w:num w:numId="582">
    <w:abstractNumId w:val="860719"/>
  </w:num>
  <w:num w:numId="583">
    <w:abstractNumId w:val="860720"/>
  </w:num>
  <w:num w:numId="584">
    <w:abstractNumId w:val="860721"/>
  </w:num>
  <w:num w:numId="585">
    <w:abstractNumId w:val="860722"/>
  </w:num>
  <w:num w:numId="586">
    <w:abstractNumId w:val="860723"/>
  </w:num>
  <w:num w:numId="587">
    <w:abstractNumId w:val="860724"/>
  </w:num>
  <w:num w:numId="588">
    <w:abstractNumId w:val="860725"/>
  </w:num>
  <w:num w:numId="589">
    <w:abstractNumId w:val="860726"/>
  </w:num>
  <w:num w:numId="590">
    <w:abstractNumId w:val="860727"/>
  </w:num>
  <w:num w:numId="591">
    <w:abstractNumId w:val="860728"/>
  </w:num>
  <w:num w:numId="592">
    <w:abstractNumId w:val="860729"/>
  </w:num>
  <w:num w:numId="593">
    <w:abstractNumId w:val="860730"/>
  </w:num>
  <w:num w:numId="594">
    <w:abstractNumId w:val="860731"/>
  </w:num>
  <w:num w:numId="595">
    <w:abstractNumId w:val="860732"/>
  </w:num>
  <w:num w:numId="596">
    <w:abstractNumId w:val="860733"/>
  </w:num>
  <w:num w:numId="597">
    <w:abstractNumId w:val="860734"/>
  </w:num>
  <w:num w:numId="598">
    <w:abstractNumId w:val="860735"/>
  </w:num>
  <w:num w:numId="599">
    <w:abstractNumId w:val="860736"/>
  </w:num>
  <w:num w:numId="600">
    <w:abstractNumId w:val="860737"/>
  </w:num>
  <w:num w:numId="601">
    <w:abstractNumId w:val="860738"/>
  </w:num>
  <w:num w:numId="602">
    <w:abstractNumId w:val="860739"/>
  </w:num>
  <w:num w:numId="603">
    <w:abstractNumId w:val="860740"/>
  </w:num>
  <w:num w:numId="604">
    <w:abstractNumId w:val="860741"/>
  </w:num>
  <w:num w:numId="605">
    <w:abstractNumId w:val="860742"/>
  </w:num>
  <w:num w:numId="606">
    <w:abstractNumId w:val="860743"/>
  </w:num>
  <w:num w:numId="607">
    <w:abstractNumId w:val="860744"/>
  </w:num>
  <w:num w:numId="608">
    <w:abstractNumId w:val="860745"/>
  </w:num>
  <w:num w:numId="609">
    <w:abstractNumId w:val="860746"/>
  </w:num>
  <w:num w:numId="610">
    <w:abstractNumId w:val="860747"/>
  </w:num>
  <w:num w:numId="611">
    <w:abstractNumId w:val="860748"/>
  </w:num>
  <w:num w:numId="612">
    <w:abstractNumId w:val="860749"/>
  </w:num>
  <w:num w:numId="613">
    <w:abstractNumId w:val="860750"/>
  </w:num>
  <w:num w:numId="614">
    <w:abstractNumId w:val="860751"/>
  </w:num>
  <w:num w:numId="615">
    <w:abstractNumId w:val="860752"/>
  </w:num>
  <w:num w:numId="616">
    <w:abstractNumId w:val="860753"/>
  </w:num>
  <w:num w:numId="617">
    <w:abstractNumId w:val="860754"/>
  </w:num>
  <w:num w:numId="618">
    <w:abstractNumId w:val="860755"/>
  </w:num>
  <w:num w:numId="619">
    <w:abstractNumId w:val="860756"/>
  </w:num>
  <w:num w:numId="620">
    <w:abstractNumId w:val="860757"/>
  </w:num>
  <w:num w:numId="621">
    <w:abstractNumId w:val="860758"/>
  </w:num>
  <w:num w:numId="622">
    <w:abstractNumId w:val="860759"/>
  </w:num>
  <w:num w:numId="623">
    <w:abstractNumId w:val="860760"/>
  </w:num>
  <w:num w:numId="624">
    <w:abstractNumId w:val="860761"/>
  </w:num>
  <w:num w:numId="625">
    <w:abstractNumId w:val="860762"/>
  </w:num>
  <w:num w:numId="626">
    <w:abstractNumId w:val="860763"/>
  </w:num>
  <w:num w:numId="627">
    <w:abstractNumId w:val="860764"/>
  </w:num>
  <w:num w:numId="628">
    <w:abstractNumId w:val="860765"/>
  </w:num>
  <w:num w:numId="629">
    <w:abstractNumId w:val="860766"/>
  </w:num>
  <w:num w:numId="630">
    <w:abstractNumId w:val="860767"/>
  </w:num>
  <w:num w:numId="631">
    <w:abstractNumId w:val="860768"/>
  </w:num>
  <w:num w:numId="632">
    <w:abstractNumId w:val="860769"/>
  </w:num>
  <w:num w:numId="633">
    <w:abstractNumId w:val="860770"/>
  </w:num>
  <w:num w:numId="634">
    <w:abstractNumId w:val="860771"/>
  </w:num>
  <w:num w:numId="635">
    <w:abstractNumId w:val="860772"/>
  </w:num>
  <w:num w:numId="636">
    <w:abstractNumId w:val="860773"/>
  </w:num>
  <w:num w:numId="637">
    <w:abstractNumId w:val="860774"/>
  </w:num>
  <w:num w:numId="638">
    <w:abstractNumId w:val="860775"/>
  </w:num>
  <w:num w:numId="639">
    <w:abstractNumId w:val="860776"/>
  </w:num>
  <w:num w:numId="640">
    <w:abstractNumId w:val="860777"/>
  </w:num>
  <w:num w:numId="641">
    <w:abstractNumId w:val="860778"/>
  </w:num>
  <w:num w:numId="642">
    <w:abstractNumId w:val="860779"/>
  </w:num>
  <w:num w:numId="643">
    <w:abstractNumId w:val="860780"/>
  </w:num>
  <w:num w:numId="644">
    <w:abstractNumId w:val="860781"/>
  </w:num>
  <w:num w:numId="645">
    <w:abstractNumId w:val="860782"/>
  </w:num>
  <w:num w:numId="646">
    <w:abstractNumId w:val="860783"/>
  </w:num>
  <w:num w:numId="647">
    <w:abstractNumId w:val="860784"/>
  </w:num>
  <w:num w:numId="648">
    <w:abstractNumId w:val="860785"/>
  </w:num>
  <w:num w:numId="649">
    <w:abstractNumId w:val="860786"/>
  </w:num>
  <w:num w:numId="650">
    <w:abstractNumId w:val="860787"/>
  </w:num>
  <w:num w:numId="651">
    <w:abstractNumId w:val="860788"/>
  </w:num>
  <w:num w:numId="652">
    <w:abstractNumId w:val="860789"/>
  </w:num>
  <w:num w:numId="653">
    <w:abstractNumId w:val="860790"/>
  </w:num>
  <w:num w:numId="654">
    <w:abstractNumId w:val="860791"/>
  </w:num>
  <w:num w:numId="655">
    <w:abstractNumId w:val="860792"/>
  </w:num>
  <w:num w:numId="656">
    <w:abstractNumId w:val="860793"/>
  </w:num>
  <w:num w:numId="657">
    <w:abstractNumId w:val="860794"/>
  </w:num>
  <w:num w:numId="658">
    <w:abstractNumId w:val="860795"/>
  </w:num>
  <w:num w:numId="659">
    <w:abstractNumId w:val="860796"/>
  </w:num>
  <w:num w:numId="660">
    <w:abstractNumId w:val="860797"/>
  </w:num>
  <w:num w:numId="661">
    <w:abstractNumId w:val="860798"/>
  </w:num>
  <w:num w:numId="662">
    <w:abstractNumId w:val="860799"/>
  </w:num>
  <w:num w:numId="663">
    <w:abstractNumId w:val="860800"/>
  </w:num>
  <w:num w:numId="664">
    <w:abstractNumId w:val="860801"/>
  </w:num>
  <w:num w:numId="665">
    <w:abstractNumId w:val="860802"/>
  </w:num>
  <w:num w:numId="666">
    <w:abstractNumId w:val="860803"/>
  </w:num>
  <w:num w:numId="667">
    <w:abstractNumId w:val="860804"/>
  </w:num>
  <w:num w:numId="668">
    <w:abstractNumId w:val="860805"/>
  </w:num>
  <w:num w:numId="669">
    <w:abstractNumId w:val="860806"/>
  </w:num>
  <w:num w:numId="670">
    <w:abstractNumId w:val="860807"/>
  </w:num>
  <w:num w:numId="671">
    <w:abstractNumId w:val="860808"/>
  </w:num>
  <w:num w:numId="672">
    <w:abstractNumId w:val="860809"/>
  </w:num>
  <w:num w:numId="673">
    <w:abstractNumId w:val="860810"/>
  </w:num>
  <w:num w:numId="674">
    <w:abstractNumId w:val="860811"/>
  </w:num>
  <w:num w:numId="675">
    <w:abstractNumId w:val="860812"/>
  </w:num>
  <w:num w:numId="676">
    <w:abstractNumId w:val="860813"/>
  </w:num>
  <w:num w:numId="677">
    <w:abstractNumId w:val="860814"/>
  </w:num>
  <w:num w:numId="678">
    <w:abstractNumId w:val="860815"/>
  </w:num>
  <w:num w:numId="679">
    <w:abstractNumId w:val="860816"/>
  </w:num>
  <w:num w:numId="680">
    <w:abstractNumId w:val="860817"/>
  </w:num>
  <w:num w:numId="681">
    <w:abstractNumId w:val="860818"/>
  </w:num>
  <w:num w:numId="682">
    <w:abstractNumId w:val="860819"/>
  </w:num>
  <w:num w:numId="683">
    <w:abstractNumId w:val="860820"/>
  </w:num>
  <w:num w:numId="684">
    <w:abstractNumId w:val="860821"/>
  </w:num>
  <w:num w:numId="685">
    <w:abstractNumId w:val="860822"/>
  </w:num>
  <w:num w:numId="686">
    <w:abstractNumId w:val="860823"/>
  </w:num>
  <w:num w:numId="687">
    <w:abstractNumId w:val="860824"/>
  </w:num>
  <w:num w:numId="688">
    <w:abstractNumId w:val="860825"/>
  </w:num>
  <w:num w:numId="689">
    <w:abstractNumId w:val="86082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2026-08-07T08:33:47Z</dcterms:created>
  <dc:creator>Apache POI</dc:creator>
</cp:coreProperties>
</file>