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Mackessen_MAIA_UAT_Preparation_Checklist_v4.1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MAIA — UAT Preparation Checklist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Project:</w:t>
      </w:r>
      <w:r>
        <w:rPr>
          <w:rFonts w:eastAsia="等线" w:ascii="Arial" w:cs="Arial" w:hAnsi="Arial"/>
          <w:sz w:val="22"/>
        </w:rPr>
        <w:t xml:space="preserve"> Mackessen × MAIA UAT</w:t>
        <w:br/>
      </w:r>
      <w:r>
        <w:rPr>
          <w:rFonts w:eastAsia="等线" w:ascii="Arial" w:cs="Arial" w:hAnsi="Arial"/>
          <w:b w:val="true"/>
          <w:sz w:val="22"/>
        </w:rPr>
        <w:t>Client:</w:t>
      </w:r>
      <w:r>
        <w:rPr>
          <w:rFonts w:eastAsia="等线" w:ascii="Arial" w:cs="Arial" w:hAnsi="Arial"/>
          <w:sz w:val="22"/>
        </w:rPr>
        <w:t xml:space="preserve"> Mackessen</w:t>
        <w:br/>
      </w:r>
      <w:r>
        <w:rPr>
          <w:rFonts w:eastAsia="等线" w:ascii="Arial" w:cs="Arial" w:hAnsi="Arial"/>
          <w:b w:val="true"/>
          <w:sz w:val="22"/>
        </w:rPr>
        <w:t>Scope baseline:</w:t>
      </w:r>
      <w:r>
        <w:rPr>
          <w:rFonts w:eastAsia="等线" w:ascii="Arial" w:cs="Arial" w:hAnsi="Arial"/>
          <w:sz w:val="22"/>
        </w:rPr>
        <w:t xml:space="preserve"> Scope Lock v3.1 dated </w:t>
      </w:r>
      <w:r>
        <w:rPr>
          <w:rFonts w:eastAsia="等线" w:ascii="Arial" w:cs="Arial" w:hAnsi="Arial"/>
          <w:b w:val="true"/>
          <w:sz w:val="22"/>
        </w:rPr>
        <w:t>13 July 2026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Prompt version:</w:t>
      </w:r>
      <w:r>
        <w:rPr>
          <w:rFonts w:eastAsia="等线" w:ascii="Arial" w:cs="Arial" w:hAnsi="Arial"/>
          <w:sz w:val="22"/>
        </w:rPr>
        <w:t xml:space="preserve"> UAT Infopack Generator v4.1 — Atomic Tester Missions</w:t>
        <w:br/>
      </w:r>
      <w:r>
        <w:rPr>
          <w:rFonts w:eastAsia="等线" w:ascii="Arial" w:cs="Arial" w:hAnsi="Arial"/>
          <w:b w:val="true"/>
          <w:sz w:val="22"/>
        </w:rPr>
        <w:t>Build stage:</w:t>
      </w:r>
      <w:r>
        <w:rPr>
          <w:rFonts w:eastAsia="等线" w:ascii="Arial" w:cs="Arial" w:hAnsi="Arial"/>
          <w:sz w:val="22"/>
        </w:rPr>
        <w:t xml:space="preserve"> Late UAT / pre-go-live remediation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Readiness verdict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READY</w:t>
      </w:r>
      <w:r>
        <w:rPr>
          <w:rFonts w:eastAsia="等线" w:ascii="Arial" w:cs="Arial" w:hAnsi="Arial"/>
          <w:sz w:val="22"/>
        </w:rPr>
        <w:t xml:space="preserve"> for unrestricted tester distribution.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source pack contains </w:t>
      </w:r>
      <w:r>
        <w:rPr>
          <w:rFonts w:eastAsia="等线" w:ascii="Arial" w:cs="Arial" w:hAnsi="Arial"/>
          <w:b w:val="true"/>
          <w:sz w:val="22"/>
        </w:rPr>
        <w:t>35 testable locked scope items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112 source test cases</w:t>
      </w:r>
      <w:r>
        <w:rPr>
          <w:rFonts w:eastAsia="等线" w:ascii="Arial" w:cs="Arial" w:hAnsi="Arial"/>
          <w:sz w:val="22"/>
        </w:rPr>
        <w:t xml:space="preserve">, now expanded into </w:t>
      </w:r>
      <w:r>
        <w:rPr>
          <w:rFonts w:eastAsia="等线" w:ascii="Arial" w:cs="Arial" w:hAnsi="Arial"/>
          <w:b w:val="true"/>
          <w:sz w:val="22"/>
        </w:rPr>
        <w:t>149 atomic tester missions</w:t>
      </w:r>
      <w:r>
        <w:rPr>
          <w:rFonts w:eastAsia="等线" w:ascii="Arial" w:cs="Arial" w:hAnsi="Arial"/>
          <w:sz w:val="22"/>
        </w:rPr>
        <w:t>. Testing is still materially blocked by missing environment/access details, controlled test records, scheduled-run arrangements, and the final client-approved role-permission matrix. Missions with fully available accounts and data may begin independently.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Missing project information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it matters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ISSUED_DATE]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Identifies the current distributed guide.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issue date and document owner.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TEST_WINDOW]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 9:00 AM, reminder, concurrent, and cutover missions require coordination.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start/end dates and reserved scheduled-test times.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for full run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ENVIRONMENT_AND_ACCESS]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mission names an account but testers still need the URL, Telegram entry point, login method, and environment label.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access instructions for the approved UAT environment.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INPUT_DOCS_FOLDER]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Text/photo/PDF, invoice, COA, and supported-document missions need controlled files.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 the shared folder and access rights.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for document missions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CURRENT_INPUT_FOLDER_CONTENTS]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Testers must know the exact approved files and expected references.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a concise approved-input list.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for extraction/document missions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SYSTEMS_TESTERS_CANNOT_ACCESS]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Black-box testers must know which checks require a handoff.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inaccessible systems; do not require testers to inspect SQL, APIs, queues, logs, or code.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if handoffs are assigned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BUG_REPORTING_CHANNEL]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Failures need one governed destination.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 channel/tool and required bug fields.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for governed UAT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SUPPORT_CHANNEL]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Atomic missions use a five-minute blocker rule.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 channel and named support rota.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UAT_OWNER]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execution ownership is not named.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the internal UAT owner; retain Maye as client sign-off coordinator where approved.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for final sign-off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TIME_BUDGET_PER_TESTER]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 allocation depends on available tester time.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 expected minutes or missions per tester.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REMOTE_TESTING_SUPPORT]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Concurrent, permission, scheduled, and cutover tests may need screen sharing.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Publish support method and hours.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role-permission matrix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 is the only formal client-input blocker in Scope Lock v3.1.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Obtain approval for create, edit, submit, approve, override, cancel, export/download, and view rights by role.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Environment and access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condition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Role/account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web environment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Clearly labelled non-production environment except during the authorised live-cutover campaign.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role accounts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missions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bot access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Linked identities for Sales, Finance, Credit Controller/Irene, and operational users.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Linked Telegram accounts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M-007, M-008, M-009, M-010, M-011, M-012, M-013, M-014, M-015, M-120, M-121, M-122, M-016, M-017, M-018, BF-001, BF-002, BF-003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Unlinked Telegram identity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controlled unlinked identity that cannot expose customer/order data.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Negative-test account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M-007, M-008, M-009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Role-separated accounts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Separate Sales, Sales Manager, Logistics, Finance Manager, Credit Controller, Admin, Management, Supply Chain, and UAT coordination access.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Named role accounts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 and handoff missions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Blocked by role matrix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+ product team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Scheduled-run capability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9:00 AM runs and reminder checkpoints without waiting days in real time.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Irene/Logistics/Finance/Management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M-045, M-046, M-047, M-048, M-049, M-050, M-051, M-052, M-053, M-054, M-055, M-056, M-057, M-069, M-070, M-071, M-072, M-073, M-074, M-075, M-076, M-077, M-078, M-079, M-080, M-081, M-082, M-083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Live-cutover environment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Production connection clearly identified; test-only data absent.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+ client PIC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M-128, BF-008, M-129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Safe reset and reservation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Atomic records can be reserved, reset, or clearly marked without affecting another mission.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team/Admin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data-changing missions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Client-specific configuration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Configuration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state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Visible tester impact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tester self-service?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channel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is enabled; WhatsApp remains non-blocking for go-live.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Linked users can work in Telegram and WhatsApp absence is not a failure.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M-007, M-008, M-009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authority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visible customer/item/price/invoice references are supplied from the authoritative system.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does not invent, retain stale values, or expose conflicting production masters.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M-021, M-022, M-023, M-024, M-025, M-026, M-027, M-028, M-029, BF-005, M-030, M-084, BF-007, M-085, M-086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and minimum-price approval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priced pair, one missing-price pair, one changed-price pair, and permitted approvers.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price, clear missing-price flag, pending exception, and logged approval.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M-031, M-032, M-033, M-034, M-035, M-036, M-037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data + role matrix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rules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Over-limit customer and authorised/unauthorised override accounts; block at SO submission.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block stage and logged release.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M-038, M-039, M-040, M-041, BF-006, M-042, M-043, M-044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Payment-term dates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 unpaid; 30-day day 30/31/61/repeat; 60-day day 60/61/91/repeat records.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Alerts and blocks occur only at locked boundaries.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M-045, M-046, M-047, M-048, M-049, M-050, M-051, M-052, M-053, M-054, M-055, M-056, M-057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 and stock rules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Non-blocking warning audit; zero stock remains orderable; threshold 50 test item.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Warnings require acknowledgement but stock does not prevent submission.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M-058, M-059, M-060, M-061, M-062, M-063, M-064, M-065, M-066, M-067, M-068, M-069, M-070, M-071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Admin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and digest schedules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Exact-three-day and &gt;three-day deliveries; partial delivery; five-category digest.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alert timing, open quantity, reminders, and one 9:00 AM digest.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M-072, M-073, M-074, M-075, M-076, M-077, M-078, M-079, M-080, M-081, M-082, M-083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Invoice/document rules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SQL invoice PDF, one-level approver, editable date state, active surcharge SKU.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PDF, one approval, date audit, and SKU-based surcharge.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M-084, BF-007, M-085, M-086, M-087, M-088, M-089, M-090, M-091, M-092, M-093, M-094, M-095, M-096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data + role matrix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Returns/product/COA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Known invoice batches, return confirmation, item-creation route, valid and mismatched COAs.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traceability and role restrictions are visible.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M-097, M-098, M-099, M-100, M-101, M-102, M-103, M-104, M-105, M-106, M-107, M-108, M-109, M-110, M-111, M-112, M-113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data + role matrix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C3/e-invoice/finance chatbot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C3 batches, SQL e-invoice record, finance and sales chatbot permissions.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Batch-only exemption, no duplicate e-invoice, restricted finance access.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M-114, M-115, M-116, M-117, M-118, M-119, M-120, M-121, M-122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Cutover and document set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live reference pack and lifecycle records for ten supported documents.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Atomic document missions and cutover checks have exact visible references.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M-128, BF-008, M-129, M-130, M-131, M-132, M-133, M-134, M-135, M-136, M-137, M-138, M-139, M-140, M-141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Inputs and test data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Classification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condition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tester obtains it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Alternative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Missing-item action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 reserved order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UAT customer, MK-221, visible price, normal credit, unique PO, quantity and delivery date.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publishes the record and reservation rule.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Another reserved record meeting every visible criterion.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M-001, M-002, M-003, M-004, M-005, M-006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Test Data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extraction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 text order, clear photo, at least 10 representative PDFs with expected item lines, unreadable file, ambiguous item, corrected example.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input folder.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substitute for the measured PO pack.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M-010, M-011, M-012, M-013, M-014, M-015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Test Data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PO records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MAY SAFELY CREATE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Unique customer/PO combinations plus controlled duplicate and concurrent values.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the prescribed PO formats and reservation sheet.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 unique test values.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M-019, BF-004, M-020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Test Data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Master-data reference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customer fields/addresses and item descriptions before/after approved changes.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provides visible expected values.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 prepared customer/item records.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M-021, M-022, M-023, M-024, M-025, M-026, M-027, M-028, M-029, BF-005, M-030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Dependency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Pricing/credit/payment boundary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Known prices, missing price, below-minimum line, over-limit exposure, COD/30/60-day dated cases.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seeds and labels each state.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safe alternative where exact dates/limits matter.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M-031, M-032, M-033, M-034, M-035, M-036, M-037, M-038, M-039, M-040, M-041, BF-006, M-042, M-043, M-044, M-045, M-046, M-047, M-048, M-049, M-050, M-051, M-052, M-053, M-054, M-055, M-056, M-057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Test Data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and schedule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Threshold item at 49 and 0, exactly-three-day and &gt;three-day delivery, partial order, five-category digest.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prepares controlled states and run times.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 records preserving exact boundaries.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M-064, M-065, M-066, M-067, M-068, M-069, M-070, M-071, M-072, M-073, M-074, M-075, M-076, M-077, M-078, M-079, M-080, M-081, M-082, M-083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Configuration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and surcharge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Known original/updated/unavailable invoice PDFs, pending approval, editable document, active/inactive surcharge SKU.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input folder + seeded records.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 prepared records with documented visible values.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M-084, BF-007, M-085, M-086, M-087, M-088, M-089, M-090, M-091, M-092, M-093, M-094, M-095, M-096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Test Data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Return, item, and COA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batches A/B plus unrelated C, confirmed/unconfirmed return, unique/duplicate item codes, valid/incomplete/mismatched COAs.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team/client prepares and labels each item.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safe alternative for exact batch and permission cases.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M-097, M-098, M-099, M-100, M-101, M-102, M-103, M-104, M-105, M-106, M-107, M-108, M-109, M-110, M-111, M-112, M-113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Test Data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and e-invoice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/ SEEDED INPUT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Eligible and non-eligible/mismatched batches plus already-processed SQL e-invoice.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team/client prepares visible reference states.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safe alternative for tax-boundary cases.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M-114, M-115, M-116, M-117, M-118, M-119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Dependency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TD-10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 cutover and document pack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PRODUCT-TEAM SUPPORT REQUIRED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 live customers/items/invoices, one test-only record, one controlled transaction, and lifecycle states for ten documents.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+ product team provide during authorised window.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alternative for production cutover.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M-128, BF-008, M-129, M-130, M-131, M-132, M-133, M-134, M-135, M-136, M-137, M-138, M-139, M-140, M-141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— Environment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Documents and reference inputs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Document/input needed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it is obtained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file or description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Alternative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DOC-01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Representative PO pack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shared folder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least 10 PDFs plus one clear photo, one unreadable file, and one corrected/ambiguous example.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M-010, M-011, M-012, M-013, M-014, M-015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substitute for accuracy calculation.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DOC-02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PDF references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invoice records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SQL PDF, documented updated version, and controlled unavailable case.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M-084, BF-007, M-085, M-086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 prepared invoice set.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DOC-03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COA pack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shared folder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 COA with item/batch/supplier/date, incomplete COA, and wrong-batch COA.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M-111, M-112, M-113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 unambiguous controlled pack.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DOC-04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Supported-document lifecycle pack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Seeded workflow records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Quotation, CPO, Sales Order, proforma invoice, Delivery Order, picking list, SQL invoice PDF, credit note, receipt, and COA.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M-130, M-131, M-132, M-133, M-134, M-135, M-136, M-137, M-138, M-139, M-140, M-141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Equivalent reserved lifecycle records.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Generated safe text inputs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only with reserved UAT customers and records: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Unique PO format: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UAT-[tester initials]-[YYYYMMDD-HHMMSS]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Text extraction starter: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Order 25 kg of MK-221 for [RESERVED UAT CUSTOMER], PO [UNIQUE PO], delivery [APPROVED TEST DATE].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Ambiguous item phrase: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roasted chicken seasoning</w:t>
      </w:r>
      <w:r>
        <w:rPr>
          <w:rFonts w:eastAsia="等线" w:ascii="Arial" w:cs="Arial" w:hAnsi="Arial"/>
          <w:sz w:val="22"/>
        </w:rPr>
        <w:t xml:space="preserve"> — use only after the product team confirms the exact competing SQL items.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Unsupported request: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Generate a payment voucher for this order.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 Role and permission setup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role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role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needed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Permitted actions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Refused actions to test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SALES_UAT_ACCOUNT]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Create/extract orders, submit allowed documents, request credit note, edit date where locked.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Self-approve price, override credit/payment blocks, issue credit note, create item.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M-001, M-002, M-003, M-004, M-005, M-006, M-010, M-011, M-012, M-013, M-014, M-015, M-031, M-032, M-033, M-034, M-035, M-036, M-037, M-038, M-039, M-040, M-041, BF-006, M-045, M-046, M-047, M-048, M-049, M-050, M-051, M-052, M-053, M-054, M-055, M-056, M-057, M-090, M-091, M-092, M-093, M-101, M-102, M-103, M-104, M-105, M-106, M-107, M-108, M-109, M-110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matrix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SALES_MANAGER_UAT_ACCOUNT]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below-minimum price; edit allowed document date.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Actions outside final matrix.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M-034, M-035, M-036, M-037, M-090, M-091, M-092, M-093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matrix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LOGISTICS_UAT_ACCOUNT]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DO from valid SO, update delivery, confirm returns where assigned.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DO from invalid SO; unauthorised closure/item creation.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M-001, M-002, M-003, M-004, M-005, M-006, M-072, M-073, M-074, M-075, M-079, M-080, M-081, M-082, M-083, M-101, M-102, M-103, M-104, M-105, M-106, M-107, M-108, M-109, M-110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matrix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Irene / Credit Controller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Controller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CREDIT_CONTROLLER_UAT_ACCOUNT]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Authorised credit override; receive stock/delivery/partial alerts.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Bypass after role removal; other unassigned permissions.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M-042, M-043, M-044, M-064, M-065, M-066, M-067, M-068, M-069, M-070, M-071, M-072, M-073, M-074, M-075, M-079, M-080, M-081, M-082, M-083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matrix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Manager / Finance/Admin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or Admin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FINANCE_ADMIN_UAT_ACCOUNT]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Approvals/overrides as assigned, invoice/receipt, credit note, item creation, finance chatbot.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 before return confirmation; expose finance data to Sales.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M-038, M-039, M-040, M-041, BF-006, M-045, M-046, M-047, M-048, M-049, M-050, M-051, M-052, M-053, M-054, M-055, M-056, M-057, M-084, BF-007, M-085, M-086, M-087, M-088, M-089, M-097, M-098, M-099, M-100, M-101, M-102, M-103, M-104, M-105, M-106, M-107, M-108, M-109, M-110, M-120, M-121, M-122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matrix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Supply Chain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[GAP: MAIA product role]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[GAP: mapped COA-capable 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Upload, index, and link COA.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incomplete or wrong-batch COA.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M-111, M-112, M-113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for COA missions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[NEEDS INPUT: MANAGEMENT_UAT_ACCOUNT]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lifecycle and operational digest.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operational records unless matrix permits.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M-001, M-002, M-003, M-004, M-005, M-006, M-076, M-077, M-078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by matrix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UAT coordinator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[GAP: sign-off method/account]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[GAP: Maye account or external approval method]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Coordinate evidence and final approval.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 incomplete or unauthorised sign-off.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M-123, M-124, M-125, M-126, M-127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for final sign-off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 Fallback and remediation setup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Failure/blocker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fallback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action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Product-team action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Prepared record unavailable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an explicitly equivalent reserved record only when the mission gives visible criteria.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for no more than five minutes, then mark Blocked — Test Data.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Provide/reseed the exact state and update reservation sheet.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controlled-data missions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Wrong/missing account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not borrow another role unless that account is explicitly assigned.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Blocked — Access with screenshot.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role mapping or credentials.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 and handoff missions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 event not run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not change device time or invent timestamps.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Blocked — Configuration or Dependency.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an approved test run or reschedule.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9:00 AM, reminder, delay missions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failure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website only when the mission explicitly tests website behaviour; do not treat website use as Telegram Pass.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Capture bot message/time and continue elsewhere.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Restore bot and preserve test context.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missions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External/authoritative verification unavailable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 visible behaviour and create a Product-Team / Client Handoff.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not inspect SQL or hidden systems.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 authoritative record/write and attach result.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SQL/cutover/e-invoice missions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Unsafe production impact risk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before submission.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Blocked — Environment and escalate urgently.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 safe UAT record/reset or authorised cutover window.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data-changing missions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9. Team coordination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Recommended tester squads</w:t>
      </w:r>
      <w:bookmarkEnd w:id="1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Sales and Capture:</w:t>
      </w:r>
      <w:r>
        <w:rPr>
          <w:rFonts w:eastAsia="等线" w:ascii="Arial" w:cs="Arial" w:hAnsi="Arial"/>
          <w:sz w:val="22"/>
        </w:rPr>
        <w:t xml:space="preserve"> Order Relay, Telegram Order Capture, and customer/item missions.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Commercial Controls:</w:t>
      </w:r>
      <w:r>
        <w:rPr>
          <w:rFonts w:eastAsia="等线" w:ascii="Arial" w:cs="Arial" w:hAnsi="Arial"/>
          <w:sz w:val="22"/>
        </w:rPr>
        <w:t xml:space="preserve"> Pricing, credit, payment terms, invoice approval, and tax-boundary missions.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Fulfilment and Quality:</w:t>
      </w:r>
      <w:r>
        <w:rPr>
          <w:rFonts w:eastAsia="等线" w:ascii="Arial" w:cs="Arial" w:hAnsi="Arial"/>
          <w:sz w:val="22"/>
        </w:rPr>
        <w:t xml:space="preserve"> Delivery, stock, partial delivery, item creation, returns, and COA missions.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Governance and Cutover:</w:t>
      </w:r>
      <w:r>
        <w:rPr>
          <w:rFonts w:eastAsia="等线" w:ascii="Arial" w:cs="Arial" w:hAnsi="Arial"/>
          <w:sz w:val="22"/>
        </w:rPr>
        <w:t xml:space="preserve"> Role coverage, sign-off, supported documents, and live cutover.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Coordination rules</w:t>
      </w:r>
      <w:bookmarkEnd w:id="1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Pair every permission-success mission with its refusal mission, but record them as separate results.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Consolas" w:ascii="Consolas" w:cs="Consolas" w:hAnsi="Consolas"/>
          <w:sz w:val="22"/>
          <w:shd w:fill="EFF0F1"/>
        </w:rPr>
        <w:t>[NEEDS INPUT: SUPPORT_CHANNEL]</w:t>
      </w:r>
      <w:r>
        <w:rPr>
          <w:rFonts w:eastAsia="等线" w:ascii="Arial" w:cs="Arial" w:hAnsi="Arial"/>
          <w:sz w:val="22"/>
        </w:rPr>
        <w:t xml:space="preserve"> and include mission ID, role, record, attempted action, visible result, timestamp, and screenshot.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Apply the </w:t>
      </w:r>
      <w:r>
        <w:rPr>
          <w:rFonts w:eastAsia="等线" w:ascii="Arial" w:cs="Arial" w:hAnsi="Arial"/>
          <w:b w:val="true"/>
          <w:sz w:val="22"/>
        </w:rPr>
        <w:t>five-minute blocker rule</w:t>
      </w:r>
      <w:r>
        <w:rPr>
          <w:rFonts w:eastAsia="等线" w:ascii="Arial" w:cs="Arial" w:hAnsi="Arial"/>
          <w:sz w:val="22"/>
        </w:rPr>
        <w:t>. Do not turn missing setup into a product Fail.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Reserve each customer, PO, Sales Order, invoice, item, batch, and scheduled record before use.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reuse a controlled record until its cleanup/reset status is recorded.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[NEEDS INPUT: TIME_BUDGET_PER_TESTER]</w:t>
      </w:r>
      <w:r>
        <w:rPr>
          <w:rFonts w:eastAsia="等线" w:ascii="Arial" w:cs="Arial" w:hAnsi="Arial"/>
          <w:sz w:val="22"/>
        </w:rPr>
        <w:t xml:space="preserve"> should be converted into a fixed number of atomic cards, not broad campaign ownership.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[NEEDS INPUT: UAT_OWNER]</w:t>
      </w:r>
      <w:r>
        <w:rPr>
          <w:rFonts w:eastAsia="等线" w:ascii="Arial" w:cs="Arial" w:hAnsi="Arial"/>
          <w:sz w:val="22"/>
        </w:rPr>
        <w:t xml:space="preserve"> handles urgent P1/P2 triage; </w:t>
      </w:r>
      <w:r>
        <w:rPr>
          <w:rFonts w:eastAsia="Consolas" w:ascii="Consolas" w:cs="Consolas" w:hAnsi="Consolas"/>
          <w:sz w:val="22"/>
          <w:shd w:fill="EFF0F1"/>
        </w:rPr>
        <w:t>[NEEDS INPUT: cleanup/reset owner]</w:t>
      </w:r>
      <w:r>
        <w:rPr>
          <w:rFonts w:eastAsia="等线" w:ascii="Arial" w:cs="Arial" w:hAnsi="Arial"/>
          <w:sz w:val="22"/>
        </w:rPr>
        <w:t xml:space="preserve"> restores test data.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10. Blocking gaps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Final role-permission matrix</w:t>
      </w:r>
      <w:r>
        <w:rPr>
          <w:rFonts w:eastAsia="等线" w:ascii="Arial" w:cs="Arial" w:hAnsi="Arial"/>
          <w:sz w:val="22"/>
        </w:rPr>
        <w:t xml:space="preserve"> and named test accounts.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URL, Telegram entry point, credentials, and environment label.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Controlled data pack</w:t>
      </w:r>
      <w:r>
        <w:rPr>
          <w:rFonts w:eastAsia="等线" w:ascii="Arial" w:cs="Arial" w:hAnsi="Arial"/>
          <w:sz w:val="22"/>
        </w:rPr>
        <w:t xml:space="preserve"> for pricing, credit, payment dates, stock, scheduled runs, invoices, returns, C3, and cutover.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 folder</w:t>
      </w:r>
      <w:r>
        <w:rPr>
          <w:rFonts w:eastAsia="等线" w:ascii="Arial" w:cs="Arial" w:hAnsi="Arial"/>
          <w:sz w:val="22"/>
        </w:rPr>
        <w:t xml:space="preserve"> containing the approved PO/photo/PDF, invoice, COA, and supported-document references.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window and scheduled-run plan</w:t>
      </w:r>
      <w:r>
        <w:rPr>
          <w:rFonts w:eastAsia="等线" w:ascii="Arial" w:cs="Arial" w:hAnsi="Arial"/>
          <w:sz w:val="22"/>
        </w:rPr>
        <w:t xml:space="preserve"> for 9:00 AM and reminder missions.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Bug/support channels, internal UAT owner, remote support, and cleanup owner.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Supply Chain product-role mapping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Maye sign-off method/account</w:t>
      </w:r>
      <w:r>
        <w:rPr>
          <w:rFonts w:eastAsia="等线" w:ascii="Arial" w:cs="Arial" w:hAnsi="Arial"/>
          <w:sz w:val="22"/>
        </w:rPr>
        <w:t>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8490">
    <w:lvl>
      <w:numFmt w:val="bullet"/>
      <w:suff w:val="tab"/>
      <w:lvlText w:val="•"/>
      <w:rPr>
        <w:color w:val="3370ff"/>
      </w:rPr>
    </w:lvl>
  </w:abstractNum>
  <w:abstractNum w:abstractNumId="828491">
    <w:lvl>
      <w:numFmt w:val="bullet"/>
      <w:suff w:val="tab"/>
      <w:lvlText w:val="•"/>
      <w:rPr>
        <w:color w:val="3370ff"/>
      </w:rPr>
    </w:lvl>
  </w:abstractNum>
  <w:abstractNum w:abstractNumId="828492">
    <w:lvl>
      <w:numFmt w:val="bullet"/>
      <w:suff w:val="tab"/>
      <w:lvlText w:val="•"/>
      <w:rPr>
        <w:color w:val="3370ff"/>
      </w:rPr>
    </w:lvl>
  </w:abstractNum>
  <w:abstractNum w:abstractNumId="828493">
    <w:lvl>
      <w:numFmt w:val="bullet"/>
      <w:suff w:val="tab"/>
      <w:lvlText w:val="•"/>
      <w:rPr>
        <w:color w:val="3370ff"/>
      </w:rPr>
    </w:lvl>
  </w:abstractNum>
  <w:abstractNum w:abstractNumId="828494">
    <w:lvl>
      <w:numFmt w:val="bullet"/>
      <w:suff w:val="tab"/>
      <w:lvlText w:val="•"/>
      <w:rPr>
        <w:color w:val="3370ff"/>
      </w:rPr>
    </w:lvl>
  </w:abstractNum>
  <w:abstractNum w:abstractNumId="828495">
    <w:lvl>
      <w:numFmt w:val="bullet"/>
      <w:suff w:val="tab"/>
      <w:lvlText w:val="•"/>
      <w:rPr>
        <w:color w:val="3370ff"/>
      </w:rPr>
    </w:lvl>
  </w:abstractNum>
  <w:abstractNum w:abstractNumId="828496">
    <w:lvl>
      <w:numFmt w:val="bullet"/>
      <w:suff w:val="tab"/>
      <w:lvlText w:val="•"/>
      <w:rPr>
        <w:color w:val="3370ff"/>
      </w:rPr>
    </w:lvl>
  </w:abstractNum>
  <w:abstractNum w:abstractNumId="828497">
    <w:lvl>
      <w:numFmt w:val="bullet"/>
      <w:suff w:val="tab"/>
      <w:lvlText w:val="•"/>
      <w:rPr>
        <w:color w:val="3370ff"/>
      </w:rPr>
    </w:lvl>
  </w:abstractNum>
  <w:abstractNum w:abstractNumId="828498">
    <w:lvl>
      <w:numFmt w:val="bullet"/>
      <w:suff w:val="tab"/>
      <w:lvlText w:val="•"/>
      <w:rPr>
        <w:color w:val="3370ff"/>
      </w:rPr>
    </w:lvl>
  </w:abstractNum>
  <w:abstractNum w:abstractNumId="828499">
    <w:lvl>
      <w:numFmt w:val="bullet"/>
      <w:suff w:val="tab"/>
      <w:lvlText w:val="•"/>
      <w:rPr>
        <w:color w:val="3370ff"/>
      </w:rPr>
    </w:lvl>
  </w:abstractNum>
  <w:abstractNum w:abstractNumId="828500">
    <w:lvl>
      <w:numFmt w:val="bullet"/>
      <w:suff w:val="tab"/>
      <w:lvlText w:val="•"/>
      <w:rPr>
        <w:color w:val="3370ff"/>
      </w:rPr>
    </w:lvl>
  </w:abstractNum>
  <w:abstractNum w:abstractNumId="828501">
    <w:lvl>
      <w:numFmt w:val="bullet"/>
      <w:suff w:val="tab"/>
      <w:lvlText w:val="•"/>
      <w:rPr>
        <w:color w:val="3370ff"/>
      </w:rPr>
    </w:lvl>
  </w:abstractNum>
  <w:abstractNum w:abstractNumId="828502">
    <w:lvl>
      <w:numFmt w:val="bullet"/>
      <w:suff w:val="tab"/>
      <w:lvlText w:val="•"/>
      <w:rPr>
        <w:color w:val="3370ff"/>
      </w:rPr>
    </w:lvl>
  </w:abstractNum>
  <w:abstractNum w:abstractNumId="828503">
    <w:lvl>
      <w:numFmt w:val="bullet"/>
      <w:suff w:val="tab"/>
      <w:lvlText w:val="•"/>
      <w:rPr>
        <w:color w:val="3370ff"/>
      </w:rPr>
    </w:lvl>
  </w:abstractNum>
  <w:abstractNum w:abstractNumId="828504">
    <w:lvl>
      <w:numFmt w:val="bullet"/>
      <w:suff w:val="tab"/>
      <w:lvlText w:val="•"/>
      <w:rPr>
        <w:color w:val="3370ff"/>
      </w:rPr>
    </w:lvl>
  </w:abstractNum>
  <w:abstractNum w:abstractNumId="828505">
    <w:lvl>
      <w:start w:val="1"/>
      <w:numFmt w:val="decimal"/>
      <w:suff w:val="tab"/>
      <w:lvlText w:val="%1."/>
      <w:rPr>
        <w:color w:val="3370ff"/>
      </w:rPr>
    </w:lvl>
  </w:abstractNum>
  <w:abstractNum w:abstractNumId="828506">
    <w:lvl>
      <w:start w:val="2"/>
      <w:numFmt w:val="decimal"/>
      <w:suff w:val="tab"/>
      <w:lvlText w:val="%1."/>
      <w:rPr>
        <w:color w:val="3370ff"/>
      </w:rPr>
    </w:lvl>
  </w:abstractNum>
  <w:abstractNum w:abstractNumId="828507">
    <w:lvl>
      <w:start w:val="3"/>
      <w:numFmt w:val="decimal"/>
      <w:suff w:val="tab"/>
      <w:lvlText w:val="%1."/>
      <w:rPr>
        <w:color w:val="3370ff"/>
      </w:rPr>
    </w:lvl>
  </w:abstractNum>
  <w:abstractNum w:abstractNumId="828508">
    <w:lvl>
      <w:start w:val="4"/>
      <w:numFmt w:val="decimal"/>
      <w:suff w:val="tab"/>
      <w:lvlText w:val="%1."/>
      <w:rPr>
        <w:color w:val="3370ff"/>
      </w:rPr>
    </w:lvl>
  </w:abstractNum>
  <w:abstractNum w:abstractNumId="828509">
    <w:lvl>
      <w:start w:val="5"/>
      <w:numFmt w:val="decimal"/>
      <w:suff w:val="tab"/>
      <w:lvlText w:val="%1."/>
      <w:rPr>
        <w:color w:val="3370ff"/>
      </w:rPr>
    </w:lvl>
  </w:abstractNum>
  <w:abstractNum w:abstractNumId="828510">
    <w:lvl>
      <w:start w:val="6"/>
      <w:numFmt w:val="decimal"/>
      <w:suff w:val="tab"/>
      <w:lvlText w:val="%1."/>
      <w:rPr>
        <w:color w:val="3370ff"/>
      </w:rPr>
    </w:lvl>
  </w:abstractNum>
  <w:abstractNum w:abstractNumId="828511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828490"/>
  </w:num>
  <w:num w:numId="2">
    <w:abstractNumId w:val="828491"/>
  </w:num>
  <w:num w:numId="3">
    <w:abstractNumId w:val="828492"/>
  </w:num>
  <w:num w:numId="4">
    <w:abstractNumId w:val="828493"/>
  </w:num>
  <w:num w:numId="5">
    <w:abstractNumId w:val="828494"/>
  </w:num>
  <w:num w:numId="6">
    <w:abstractNumId w:val="828495"/>
  </w:num>
  <w:num w:numId="7">
    <w:abstractNumId w:val="828496"/>
  </w:num>
  <w:num w:numId="8">
    <w:abstractNumId w:val="828497"/>
  </w:num>
  <w:num w:numId="9">
    <w:abstractNumId w:val="828498"/>
  </w:num>
  <w:num w:numId="10">
    <w:abstractNumId w:val="828499"/>
  </w:num>
  <w:num w:numId="11">
    <w:abstractNumId w:val="828500"/>
  </w:num>
  <w:num w:numId="12">
    <w:abstractNumId w:val="828501"/>
  </w:num>
  <w:num w:numId="13">
    <w:abstractNumId w:val="828502"/>
  </w:num>
  <w:num w:numId="14">
    <w:abstractNumId w:val="828503"/>
  </w:num>
  <w:num w:numId="15">
    <w:abstractNumId w:val="828504"/>
  </w:num>
  <w:num w:numId="16">
    <w:abstractNumId w:val="828505"/>
  </w:num>
  <w:num w:numId="17">
    <w:abstractNumId w:val="828506"/>
  </w:num>
  <w:num w:numId="18">
    <w:abstractNumId w:val="828507"/>
  </w:num>
  <w:num w:numId="19">
    <w:abstractNumId w:val="828508"/>
  </w:num>
  <w:num w:numId="20">
    <w:abstractNumId w:val="828509"/>
  </w:num>
  <w:num w:numId="21">
    <w:abstractNumId w:val="828510"/>
  </w:num>
  <w:num w:numId="22">
    <w:abstractNumId w:val="828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2026-08-07T08:32:32Z</dcterms:created>
  <dc:creator>Apache POI</dc:creator>
</cp:coreProperties>
</file>