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— 3rd UAT Backward Plan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Fixguru Action Plan — 3rd UAT Backward Plan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Based on the </w:t>
      </w:r>
      <w:r>
        <w:rPr>
          <w:rFonts w:eastAsia="等线" w:ascii="Arial" w:cs="Arial" w:hAnsi="Arial"/>
          <w:b w:val="true"/>
          <w:sz w:val="22"/>
        </w:rPr>
        <w:t>24 June 2026 UAT session</w:t>
      </w:r>
      <w:r>
        <w:rPr>
          <w:rFonts w:eastAsia="等线" w:ascii="Arial" w:cs="Arial" w:hAnsi="Arial"/>
          <w:sz w:val="22"/>
        </w:rPr>
        <w:t xml:space="preserve"> (Fireflies transcript + [</w:t>
      </w: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Meetings/2026-06-24 Fixguru UAT Debrief]] + [</w:t>
      </w: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context/learnings]</w:t>
      </w:r>
      <w:r>
        <w:rPr>
          <w:rFonts w:eastAsia="等线" w:ascii="Arial" w:cs="Arial" w:hAnsi="Arial"/>
          <w:sz w:val="22"/>
        </w:rPr>
        <w:t>]).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Core conclusion:</w:t>
      </w:r>
      <w:r>
        <w:rPr>
          <w:rFonts w:eastAsia="等线" w:ascii="Arial" w:cs="Arial" w:hAnsi="Arial"/>
          <w:sz w:val="22"/>
        </w:rPr>
        <w:t xml:space="preserve"> Client still cannot proceed confidently because the first sales-order pricing step is unsolved. The blocker is not only data correctness — it is how MAIA presents historical price, discount %, net price, and next action in a way sales users can understand </w:t>
      </w:r>
      <w:r>
        <w:rPr>
          <w:rFonts w:eastAsia="等线" w:ascii="Arial" w:cs="Arial" w:hAnsi="Arial"/>
          <w:b w:val="true"/>
          <w:sz w:val="22"/>
        </w:rPr>
        <w:t>in one glance.</w:t>
      </w:r>
      <w:r>
        <w:rPr>
          <w:rFonts w:eastAsia="等线" w:ascii="Arial" w:cs="Arial" w:hAnsi="Arial"/>
          <w:sz w:val="22"/>
        </w:rPr>
        <w:t xml:space="preserve"> This repeats 7 Apr, 14 May, and 16 Jun. Prompt-level patching has hit its ceiling; a first-class invoice-sourced module is required.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Open Decisions (Resolve Before Next Demo Date)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Rendering mechanism</w:t>
      </w:r>
      <w:r>
        <w:rPr>
          <w:rFonts w:eastAsia="等线" w:ascii="Arial" w:cs="Arial" w:hAnsi="Arial"/>
          <w:sz w:val="22"/>
        </w:rPr>
        <w:t xml:space="preserve"> — chat single-message vs. image/label vs. dual web interface (70/30 co-work view)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 level</w:t>
      </w:r>
      <w:r>
        <w:rPr>
          <w:rFonts w:eastAsia="等线" w:ascii="Arial" w:cs="Arial" w:hAnsi="Arial"/>
          <w:sz w:val="22"/>
        </w:rPr>
        <w:t xml:space="preserve"> — order vs. DN (client leans DN; must be confirmed and locked in writing)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sign-off authority</w:t>
      </w:r>
      <w:r>
        <w:rPr>
          <w:rFonts w:eastAsia="等线" w:ascii="Arial" w:cs="Arial" w:hAnsi="Arial"/>
          <w:sz w:val="22"/>
        </w:rPr>
        <w:t xml:space="preserve"> — confirm Gareth is the signatory (no valid acceptance without this)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Dual interface scope</w:t>
      </w:r>
      <w:r>
        <w:rPr>
          <w:rFonts w:eastAsia="等线" w:ascii="Arial" w:cs="Arial" w:hAnsi="Arial"/>
          <w:sz w:val="22"/>
        </w:rPr>
        <w:t xml:space="preserve"> — Phase-1 inclusion or costed CR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Client Blockers Needed (Ivan to Chase)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blocking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WhatsApp order-intake message samples (format reference for parser)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Yvonne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Defines the intake string MAIA must parse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screenshot of two blocks (min price + credit limit) + which roles can bypass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Azib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Credit/approval logic can't be built without this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price floor per item (std + floor, e.g. G1 0.33 / 0.27)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threshold rule requires floors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price list (global, fluctuating) — share in group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Needed to compute discount % vs. current standard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 RSC/Diecut formulas + volume metrics (carryover from prior UAT)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accuracy still unresolved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UAT sign-off authority (is Gareth the signatory?)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↔ Fixguru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signed acceptance = Milestone-2 RM24k unpaid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Product Action Plan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it matters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 for tech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Redesign pricing decision flow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abandon when too much text / unclear pricing. First step must be fixed before next flow.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UX spec for "Historical Pricing Review before QTN/SO creation"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Define exact historical pricing table fields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wants quick comparison, not long chatbot text. Min 5 rows per item (3 is explicitly too few); date matters — signals price drift vs. current standard.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columns: Date, Item Code, Qty, Standard Unit Price, Discount %, Net Price, Source Invoice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Clarify source of historical pricing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confirmed: source must be actual invoices, not draft orders.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Rule: pull last 5 invoice transactions per customer + item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Simplify chatbot copywriting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"don't like reading"; single message, yes/no, no grand-total noise (total lives in PDF).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Rewrite chatbot prompts: "Review price → choose discount → generate QTN/SO". No enrichment beyond what's asked. "Not found = not found."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Decide hybrid UX pattern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alone cannot show rich tables for 20–100 line items. 24 June discussion raised dual interface (70/30 co-work view) — must be an explicit decision, not improvisation.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decision: WhatsApp for input, web view or image/table card for pricing review. Do not let this delay step-1.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Define delivery method recommendation UX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wants last 5 confirmed delivery methods (courier / Lalamove / self-pickup) to recap with customer.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"Historical Delivery Method" section: last 5 with delivery method and charge item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Define customer search behaviour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Customers WhatsApp in with phone only, often no name/company; existing customers can look new.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priority: phone/mobile → landline → customer match → branch/contact → show confirmation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Define approval UX — block at DN level, not order 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explicit instruction: blocking the order too early loses the chance to collect money/invoice. Two blocks only: minimum price + credit limit.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states: Draft allowed; DN submit blocked if below-floor price OR credit limit exceeded. Quotation still generated pending approval — no hard-stop mid-flow.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Credit approval paths (two distinct flows)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AR-negative means customer is prepaid — approve on bank-in slip. Credit-limit-exceeded is a separate path — approve case-by-case on bank-in slip.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Route to Ivan for approval in both cases; approver sees AR, pending SO/DN amount, credit limit, available balance.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FOC 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Production overage is free: order 1000, produce 1050 → 50 units are FOC.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 billable qty; deduct billable + FOC from stock. FOC line appears on DO.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Custom item handling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Base item (e.g. G5) spawns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{Customer Name} G5</w:t>
            </w:r>
            <w:r>
              <w:rPr>
                <w:rFonts w:eastAsia="等线" w:ascii="Arial" w:cs="Arial" w:hAnsi="Arial"/>
                <w:sz w:val="22"/>
              </w:rPr>
              <w:t xml:space="preserve"> variants.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retrieval and matching must handle customer-named variants of base items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Item-retrieval fallback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no exact item match, return the customer's historically ordered items to reduce dead-ends in the flow.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Fallback: show items previously invoiced to that customer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address history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may want to reuse a previous delivery address; surfacing history removes manual lookup.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Show last 5 confirmed delivery addresses per customer from SO history; user selects or enters new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Default to historical price on line item add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user adds an item, MAIA should pre-fill with last invoiced price (not standard price) to reduce back-and-forth.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item add: fetch last invoiced price for that customer + item; pre-fill as default; user can override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Cash / credit term confirmation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delivery address is set, payment term must be captured before SO is created.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asks: "Cash or credit term?" after delivery address step; term applied to 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Confirm scope vs CR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Avoid another UAT mismatch.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Mark: must-fix in current scope vs future CR. Especially calculator versioning, extra calculators, raw material planning.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Role-aware information density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users want yes/no flow to get things done; managers/approvers need full context.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Define two response modes: sales (minimal, action-only) vs manager (full AR, pricing, credit, history)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Lead/prospect creation when customer not found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users often only have phone or WhatsApp number — no name. If not found, must not dead-end.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no customer match by phone: offer "Create as lead/prospect" requiring phone/WhatsApp only; do not block order intake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Create retest script based on real Fixguru flow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Previous test was feature-by-feature, not user-flow-based.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golden script: WhatsApp order → historical price review → discount select → QTN PDF → delivery method → SO/DN approval check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Tech Action Plan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 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Acceptance criteria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Historical pricing API/data fix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 / 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 each ordered item: date, qty, std price, discount %, net price, invoice ID. Min 5 rows. Source = invoices only.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Discount calculation fix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3%, 5%, 10% discounts calculate correctly against standard unit price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Item-level discount support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order: item A 3%, item B 10%, item C no discount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Chatbot response formatter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understands all item pricing in one glance; no scrolling through long text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Order creation flow guardrail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asks "Use which discount/net price?" before generating QTN/SO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Language bug fix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Quick replies stay in English throughout an English conversation; no mid-flow switch to Malay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Hybrid table/web view feasibility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Jermaine / Amirul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tech agree one implementation path; timeboxed spike, must not delay step-1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Customer search by phone/mobile + landline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pastes phone number; MAIA finds correct customer and branches across both mobile and landline fields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Branch/contact sync check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SO/DN uses selected branch contact, not HQ default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method as SKU/item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charge appears as item line with correct item code/accounting treatment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Historical delivery method retrieval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Bot/table shows last 5 confirmed delivery methods per customer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Credit limit / AR exposure — block at DN 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submit blocked when DO value exceeds credit limit OR below-floor price; order creation is not blocked. Block is DO-value-triggered (not just outstanding balance flag). Shows AR, pending SO/DN, credit limit, available balance.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AR-negative approval 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AR-negative (prepaid) customer → approve on bank-in slip receipt. Credit-limit-exceeded → separate case-by-case bank-in approval. Both route to Ivan.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Minimum price approval block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draft allowed; DN/SO submit blocked until approval when price below floor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Custom item variant support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Item lookup handles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{Customer Name} G5</w:t>
            </w:r>
            <w:r>
              <w:rPr>
                <w:rFonts w:eastAsia="等线" w:ascii="Arial" w:cs="Arial" w:hAnsi="Arial"/>
                <w:sz w:val="22"/>
              </w:rPr>
              <w:t>-style naming; matched against base item and customer history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WhatsApp latency investigation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Identify why WhatsApp response is slower than Telegram; remediation or escalation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address history retrieval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Fetch last 5 confirmed delivery addresses per customer from SO history; surface in bot after delivery method step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Line item price defaulting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Afiq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item added to order: fetch last invoiced price for that customer+item; pre-fill as default net price; user can override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Payment term capture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delivery address step, bot asks cash/credit term; term applied to SO before creation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AutoCount external ID consistency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 doc displays AutoCount ID, not only MAIA internal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Warehouse / shelf configuration review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 Yon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Picking list / DN shows shelf/warehouse info correctly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Performance test on real usage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Jermaine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Chatbot/web response remains usable under concurrent order scenarios (30 invoices/day)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Milestone Chain (Backward from 3rd UAT)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[DONE]        Fixguru 2nd UAT Debrief (24 Jun 2026)</w:t>
              <w:br/>
              <w:t xml:space="preserve">      ↓</w:t>
              <w:br/>
              <w:t>[IN PROGRESS] UX Bug Fix Sprint</w:t>
              <w:br/>
              <w:t xml:space="preserve">      ↓</w:t>
              <w:br/>
              <w:t>[UPCOMING]    Internal QA</w:t>
              <w:br/>
              <w:t xml:space="preserve">      ↓</w:t>
              <w:br/>
              <w:t>[UPCOMING]    Showcase (go/no-go gate)</w:t>
              <w:br/>
              <w:t xml:space="preserve">      ↓</w:t>
              <w:br/>
              <w:t>[LOCKED OUT]  3rd UAT with Fixguru  ← only scheduled after Showcase passes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Milestone 1 — Fixguru 2nd UAT Debrief </w:t>
      </w:r>
      <w:r>
        <w:rPr>
          <w:rFonts w:eastAsia="Consolas" w:ascii="Consolas" w:cs="Consolas" w:hAnsi="Consolas"/>
          <w:b w:val="true"/>
          <w:sz w:val="30"/>
          <w:shd w:fill="EFF0F1"/>
        </w:rPr>
        <w:t>DONE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24 Jun 2026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conclusion: same blocker since Apr 7 — historical pricing UX is broken. Prompt patching exhausted. Four rounds of same feedback. See [</w:t>
      </w: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Meetings/2026-06-24 Fixguru UAT Debrief]] and [</w:t>
      </w: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context/learnings]</w:t>
      </w:r>
      <w:r>
        <w:rPr>
          <w:rFonts w:eastAsia="等线" w:ascii="Arial" w:cs="Arial" w:hAnsi="Arial"/>
          <w:sz w:val="22"/>
        </w:rPr>
        <w:t>].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Milestone 2 — UX Bug Fix Sprint </w:t>
      </w:r>
      <w:r>
        <w:rPr>
          <w:rFonts w:eastAsia="Consolas" w:ascii="Consolas" w:cs="Consolas" w:hAnsi="Consolas"/>
          <w:b w:val="true"/>
          <w:sz w:val="30"/>
          <w:shd w:fill="EFF0F1"/>
        </w:rPr>
        <w:t>IN PROGRESS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Target done by:</w:t>
      </w:r>
      <w:r>
        <w:rPr>
          <w:rFonts w:eastAsia="等线" w:ascii="Arial" w:cs="Arial" w:hAnsi="Arial"/>
          <w:sz w:val="22"/>
        </w:rPr>
        <w:t xml:space="preserve"> Wed 2 Jul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Scope:</w:t>
      </w:r>
      <w:r>
        <w:rPr>
          <w:rFonts w:eastAsia="等线" w:ascii="Arial" w:cs="Arial" w:hAnsi="Arial"/>
          <w:sz w:val="22"/>
        </w:rPr>
        <w:t xml:space="preserve"> UX of chatbot response only. Not a full feature rebuild — fixing how WeyShen's chatbot surfaces the historical pricing output to the user.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is being fixed: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 formatter — structured table output (not inline text walls)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Discount calculation — price list rate as base, not item price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Item-level discount support — different % per item in same order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flow gate — no QTN/SO generated before user confirms price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Language bug — quick replies match session language throughout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Definition of done for this milestone: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WeyShen confirms chatbot returns table format with all 6 columns per item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Discount % computes correctly against price list rate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Malay quick replies in an English session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Gareth has signed off on the chatbot prompt wording and happy-path flow spec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 deliverables to support tech: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Pricing table mockup (exact column layout, sort order, row count rule)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prompt rewrites (per-step wording, one action per turn)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Happy-path flow spec (each step = one bot message + expected user response + transition)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"Not found" rule: single line, no enrichment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Milestone 3 — Internal QA </w:t>
      </w:r>
      <w:r>
        <w:rPr>
          <w:rFonts w:eastAsia="Consolas" w:ascii="Consolas" w:cs="Consolas" w:hAnsi="Consolas"/>
          <w:b w:val="true"/>
          <w:sz w:val="30"/>
          <w:shd w:fill="EFF0F1"/>
        </w:rPr>
        <w:t>UPCOMING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Target date:</w:t>
      </w:r>
      <w:r>
        <w:rPr>
          <w:rFonts w:eastAsia="等线" w:ascii="Arial" w:cs="Arial" w:hAnsi="Arial"/>
          <w:sz w:val="22"/>
        </w:rPr>
        <w:t xml:space="preserve"> Fri 4 Jul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Product (Gareth) + Tech (WeyShen / Afiq) run the scenario together.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happens: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Gareth runs full Fixguru golden scenario end-to-end on the fixed build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 observes — any gap or bug logged immediately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a formal sign-off — a joint discovery pass before Showcase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Golden scenario: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Customer sends WhatsApp order → MAIA identifies customer by phone → shows last 5 historical invoice prices per item as clean table → user picks discount per item → MAIA generates QTN/SO → PDF preview shown.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Pass gate to proceed to Showcase: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Gareth completes pricing decision without opening AutoCount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issue from AC-UX checklist (see below) — all five UX checks pass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remaining bugs logged, triaged, and either fixed or explicitly deferred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Milestone 4 — Showcase </w:t>
      </w:r>
      <w:r>
        <w:rPr>
          <w:rFonts w:eastAsia="Consolas" w:ascii="Consolas" w:cs="Consolas" w:hAnsi="Consolas"/>
          <w:b w:val="true"/>
          <w:sz w:val="30"/>
          <w:shd w:fill="EFF0F1"/>
        </w:rPr>
        <w:t>UPCOMING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Target date:</w:t>
      </w:r>
      <w:r>
        <w:rPr>
          <w:rFonts w:eastAsia="等线" w:ascii="Arial" w:cs="Arial" w:hAnsi="Arial"/>
          <w:sz w:val="22"/>
        </w:rPr>
        <w:t xml:space="preserve"> Tue 8 Jul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Product demos to high-level stakeholders (internal leadership + optionally Ivan).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Purpose:</w:t>
      </w:r>
      <w:r>
        <w:rPr>
          <w:rFonts w:eastAsia="等线" w:ascii="Arial" w:cs="Arial" w:hAnsi="Arial"/>
          <w:sz w:val="22"/>
        </w:rPr>
        <w:t xml:space="preserve"> Align delivery — confirm the fixed historical pricing flow meets the definition of done before scheduling 3rd UAT with client. This is the go/no-go gate.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is demoed:</w:t>
      </w:r>
      <w:r>
        <w:rPr>
          <w:rFonts w:eastAsia="等线" w:ascii="Arial" w:cs="Arial" w:hAnsi="Arial"/>
          <w:sz w:val="22"/>
        </w:rPr>
        <w:t xml:space="preserve"> Historical pricing flow only. No delivery, credit, PDF template, or warehouse. One flow, proven clean.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Definition of done — Showcase pass criteria: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High-level stakeholders confirm: "this is what we promised Fixguru"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Flow matches the Scope Lock v1 capability: historical pricing lookup, discount selection, QTN/SO generation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open P0 items from Internal QA still outstanding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Showcase fails:</w:t>
      </w:r>
      <w:r>
        <w:rPr>
          <w:rFonts w:eastAsia="等线" w:ascii="Arial" w:cs="Arial" w:hAnsi="Arial"/>
          <w:sz w:val="22"/>
        </w:rPr>
        <w:t xml:space="preserve"> bug fix sprint continues. 3rd UAT is not scheduled until Showcase passes.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Milestone 5 — 3rd UAT with Fixguru </w:t>
      </w:r>
      <w:r>
        <w:rPr>
          <w:rFonts w:eastAsia="Consolas" w:ascii="Consolas" w:cs="Consolas" w:hAnsi="Consolas"/>
          <w:b w:val="true"/>
          <w:sz w:val="30"/>
          <w:shd w:fill="EFF0F1"/>
        </w:rPr>
        <w:t>LOCKED — schedule after Showcase passes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 scheduled until Milestone 4 passes.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for 3rd UAT:</w:t>
      </w:r>
      <w:r>
        <w:rPr>
          <w:rFonts w:eastAsia="等线" w:ascii="Arial" w:cs="Arial" w:hAnsi="Arial"/>
          <w:sz w:val="22"/>
        </w:rPr>
        <w:t xml:space="preserve"> Historical pricing flow first. If that passes, proceed to remaining ACs (AC-02 through AC-06). Do not present all features at once — sequence by dependency.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Sign-off authority:</w:t>
      </w:r>
      <w:r>
        <w:rPr>
          <w:rFonts w:eastAsia="等线" w:ascii="Arial" w:cs="Arial" w:hAnsi="Arial"/>
          <w:sz w:val="22"/>
        </w:rPr>
        <w:t xml:space="preserve"> Gareth (pending C6 confirmation — see Open Decisions above).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AC-UX — Chatbot Expected Output &amp; Acceptance Criteria (Internal QA Gate)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Scope: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Historical pricing UX only. Pass = a blue-collar sales user can make the discount decision in one glance, without opening AutoCount. Fail = anything that makes them read, hunt, or wait.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Why this matters (client's exact words, 24 Jun 2026):</w:t>
      </w:r>
      <w:r>
        <w:rPr>
          <w:rFonts w:eastAsia="等线" w:ascii="Arial" w:cs="Arial" w:hAnsi="Arial"/>
          <w:i w:val="true"/>
          <w:color w:val="646a73"/>
          <w:sz w:val="22"/>
        </w:rPr>
        <w:t>"People who use MAIA are very simple minded. If head of departments need 5 minutes to digest, their team will take much longer. MAIA must be super direct."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— Ivan</w:t>
      </w:r>
      <w:r>
        <w:rPr>
          <w:rFonts w:eastAsia="等线" w:ascii="Arial" w:cs="Arial" w:hAnsi="Arial"/>
          <w:i w:val="true"/>
          <w:color w:val="646a73"/>
          <w:sz w:val="22"/>
        </w:rPr>
        <w:t>"I speak many times the same… I don't know how to tell you."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— Gareth (Fixguru)</w:t>
      </w:r>
      <w:r>
        <w:rPr>
          <w:rFonts w:eastAsia="等线" w:ascii="Arial" w:cs="Arial" w:hAnsi="Arial"/>
          <w:i w:val="true"/>
          <w:color w:val="646a73"/>
          <w:sz w:val="22"/>
        </w:rPr>
        <w:t>"AutoCount is the benchmark — MAIA must be faster and simpler at daily quoting."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Expected Chatbot Output — Step by Step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the exact interaction the chatbot must produce. Any deviation from this sequence or format is a fail.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 — User sends order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input (WhatsApp):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011-XXXX XXXX — G3 100, G1 300, PM72 500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response: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Customer: [Customer Name]</w:t>
              <w:br/>
              <w:t>Is this correct? Yes / No</w:t>
              <w:br/>
            </w:r>
          </w:p>
        </w:tc>
      </w:tr>
    </w:tbl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Phone-number-first lookup: search mobile AND landline fields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Confirmation shown before proceeding — no silent auto-match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 — Bot returns historical pricing per item (customer-specific)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table is always scoped to </w:t>
      </w:r>
      <w:r>
        <w:rPr>
          <w:rFonts w:eastAsia="等线" w:ascii="Arial" w:cs="Arial" w:hAnsi="Arial"/>
          <w:b w:val="true"/>
          <w:sz w:val="22"/>
        </w:rPr>
        <w:t>this customer + this item</w:t>
      </w:r>
      <w:r>
        <w:rPr>
          <w:rFonts w:eastAsia="等线" w:ascii="Arial" w:cs="Arial" w:hAnsi="Arial"/>
          <w:sz w:val="22"/>
        </w:rPr>
        <w:t>. It shows what price Fixguru actually invoiced this specific customer for this specific item in the past — not global pricing, not other customers.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Two rendering paths depending on order size: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Path A — Small order (≤ 3 items): table inline in WhatsApp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sends one message per item directly in chat: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[Customer Name] × G3 — Past Invoices</w:t>
              <w:br/>
              <w:br/>
              <w:t>Date     | Std Price | Disc % | Net Price | Qty</w:t>
              <w:br/>
              <w:t>---------|-----------|--------|-----------|-----</w:t>
              <w:br/>
              <w:t>06/2026  | RM 0.10   | 3%     | RM 0.097  | 100</w:t>
              <w:br/>
              <w:t>05/2026  | RM 0.10   | 10%    | RM 0.090  | 1000</w:t>
              <w:br/>
              <w:t>03/2026  | RM 0.09   | 5%     | RM 0.0855 | 300</w:t>
              <w:br/>
              <w:t>01/2026  | RM 0.10   | 0%     | RM 0.100  | 200</w:t>
              <w:br/>
              <w:t>10/2025  | RM 0.05   | 5%     | RM 0.0475 | 500</w:t>
              <w:br/>
              <w:br/>
              <w:t>Apply last discount (3%, RM 0.097)? [Yes] [Custom]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Path B — Large order (&gt; 3 items): chatbot sends FE link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chat alone cannot hold 5+ item tables without becoming a wall of text. Bot sends a link to the MAIA web frontend where the full pricing table is displayed cleanly for all items side by side: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[Customer Name] — 5 items to price.</w:t>
              <w:br/>
              <w:t>View pricing history here: [link]</w:t>
              <w:br/>
              <w:t>Confirm discounts in the app, then reply "Done" to generate QTN.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opens the link → sees full table per item in the FE → confirms discounts → replies "Done" in WhatsApp → bot generates QTN/SO.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this split (from 24 Jun debrief): Ivan</w:t>
      </w:r>
      <w:r>
        <w:rPr>
          <w:rFonts w:eastAsia="等线" w:ascii="Arial" w:cs="Arial" w:hAnsi="Arial"/>
          <w:sz w:val="22"/>
        </w:rPr>
        <w:t xml:space="preserve"> proposed the dual interface (70/30 co-work view) specifically because WhatsApp cannot display 20–100 line item tables legibly. The FE link path is not a workaround — it is the intended design for larger orders. Decision: chat for input and short responses, FE for rich tabular data.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Threshold to lock before Internal QA:</w:t>
      </w:r>
      <w:r>
        <w:rPr>
          <w:rFonts w:eastAsia="等线" w:ascii="Arial" w:cs="Arial" w:hAnsi="Arial"/>
          <w:sz w:val="22"/>
        </w:rPr>
        <w:t xml:space="preserve"> Is the cutoff 3 items or 5 items? Must be confirmed with tech (WeiShen) before Fri 4 Jul.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How the quick reply works (Path A): </w:t>
      </w:r>
      <w:r>
        <w:rPr>
          <w:rFonts w:eastAsia="等线" w:ascii="Arial" w:cs="Arial" w:hAnsi="Arial"/>
          <w:sz w:val="22"/>
        </w:rPr>
        <w:t xml:space="preserve">Bot reads the most recent invoice row for this customer × item, extracts the discount % and net price, and offers to apply </w:t>
      </w:r>
      <w:r>
        <w:rPr>
          <w:rFonts w:eastAsia="等线" w:ascii="Arial" w:cs="Arial" w:hAnsi="Arial"/>
          <w:i w:val="true"/>
          <w:sz w:val="22"/>
        </w:rPr>
        <w:t>that specific deal</w:t>
      </w:r>
      <w:r>
        <w:rPr>
          <w:rFonts w:eastAsia="等线" w:ascii="Arial" w:cs="Arial" w:hAnsi="Arial"/>
          <w:sz w:val="22"/>
        </w:rPr>
        <w:t xml:space="preserve"> again. User answers yes or enters a different figure. No abstract % buckets — the offer is always grounded in actual history with this customer.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Non-negotiable format rules (from 24 Jun debrief):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Columns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Date, Std Price, Disc %, Net Price, Qty — exactly these five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24 Jun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 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 5 rows per item — "3 is too few"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24 Jun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Most recent first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Implied — date signals price drift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invoices only — never draft SOs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24 Jun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Grand total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shown in chatbot — total is PDF-only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24 Jun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Table, not paragraphs, not bullet 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24 Jun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Per-item message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item = its own message block — never combine two items in one wall of 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 principle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Quick replies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Discount options as tappable buttons: [</w:t>
            </w:r>
            <w:r>
              <w:rPr>
                <w:rFonts w:eastAsia="等线" w:ascii="Arial" w:cs="Arial" w:hAnsi="Arial"/>
                <w:sz w:val="22"/>
              </w:rPr>
              <w:t>3%] [</w:t>
            </w:r>
            <w:r>
              <w:rPr>
                <w:rFonts w:eastAsia="等线" w:ascii="Arial" w:cs="Arial" w:hAnsi="Arial"/>
                <w:sz w:val="22"/>
              </w:rPr>
              <w:t>5%] [</w:t>
            </w:r>
            <w:r>
              <w:rPr>
                <w:rFonts w:eastAsia="等线" w:ascii="Arial" w:cs="Arial" w:hAnsi="Arial"/>
                <w:sz w:val="22"/>
              </w:rPr>
              <w:t>10%] [</w:t>
            </w:r>
            <w:r>
              <w:rPr>
                <w:rFonts w:eastAsia="等线" w:ascii="Arial" w:cs="Arial" w:hAnsi="Arial"/>
                <w:sz w:val="22"/>
              </w:rPr>
              <w:t>Custom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One-glance requirement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 — User picks discount per item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User taps: </w:t>
      </w:r>
      <w:r>
        <w:rPr>
          <w:rFonts w:eastAsia="Consolas" w:ascii="Consolas" w:cs="Consolas" w:hAnsi="Consolas"/>
          <w:sz w:val="22"/>
          <w:shd w:fill="EFF0F1"/>
        </w:rPr>
        <w:t>3%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response (single line, no enrichment):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G3: RM 0.097 × 100 = RM 9.70 ✓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Repeat Steps 2–3 for each item. After all items confirmed: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 — Bot generates document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Quotation created: QTN-XXXX</w:t>
              <w:br/>
              <w:t>Customer: [Name]</w:t>
              <w:br/>
              <w:t>Items: G3 × 100, G1 × 300, PM72 × 500</w:t>
              <w:br/>
              <w:t>[View PDF]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additional commentary. No summary of discounts. No totals in chatbot.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 — "Not Found" response (if item has no invoice history)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 pricing history for [item]. Use standard price RM X.XX?</w:t>
              <w:br/>
              <w:t>Yes / No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One line. No explanation. No alternatives listed unprompted. </w:t>
      </w:r>
      <w:r>
        <w:rPr>
          <w:rFonts w:eastAsia="等线" w:ascii="Arial" w:cs="Arial" w:hAnsi="Arial"/>
          <w:i w:val="true"/>
          <w:sz w:val="22"/>
        </w:rPr>
        <w:t>"Not found = not found."</w:t>
      </w:r>
      <w:r>
        <w:rPr>
          <w:rFonts w:eastAsia="等线" w:ascii="Arial" w:cs="Arial" w:hAnsi="Arial"/>
          <w:sz w:val="22"/>
        </w:rPr>
        <w:t xml:space="preserve"> — Ivan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Acceptance Criteria Checklist (Internal QA, Fri 4 Jul)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condition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 example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 format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Table, not prose or bullets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paragraph per item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Columns present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Date, Std Price, Disc %, Net Price, Qty — all five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Date or Net Price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 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 5 invoice-sourced rows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Only 2–3 rows shown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invoices only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rows included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Grand 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shown in chatbot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 embedded in message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Single message per 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rows for one item in one 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Rows split across messages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Quick replies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Discount options as tappable buttons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must type discount manually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question per turn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asks ONE thing after table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asks discount + delivery in same message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premature doc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QTN/SO only after user confirms price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QTN generated before discount chosen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found = one line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Single-line response, no enrichment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Multi-line explanation when item missing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Zero Malay in English session, including quick replies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Quick reply labels switch to Malay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UX-12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Speed feel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Gareth: "faster than opening AutoCount"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Feels slower or more effort than AutoCount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Verdict options per check:</w:t>
      </w:r>
      <w:r>
        <w:rPr>
          <w:rFonts w:eastAsia="等线" w:ascii="Arial" w:cs="Arial" w:hAnsi="Arial"/>
          <w:sz w:val="22"/>
        </w:rPr>
        <w:t xml:space="preserve"> Pass / Fail / Conditional </w:t>
      </w:r>
      <w:r>
        <w:rPr>
          <w:rFonts w:eastAsia="等线" w:ascii="Arial" w:cs="Arial" w:hAnsi="Arial"/>
          <w:i w:val="true"/>
          <w:sz w:val="22"/>
        </w:rPr>
        <w:t>(note exact message that failed)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Overall gate:</w:t>
      </w:r>
      <w:r>
        <w:rPr>
          <w:rFonts w:eastAsia="等线" w:ascii="Arial" w:cs="Arial" w:hAnsi="Arial"/>
          <w:sz w:val="22"/>
        </w:rPr>
        <w:t xml:space="preserve"> All 12 must pass before proceeding to Showcase. Any Fail = fix and retest before Tue 8 Jul.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Lead-Review Recommendation (P0 Recovery Scope)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 + discount decision UX (invoice-sourced, min 5 rows, one glance)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 item-level discount calculation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One-glance chatbot/table output + language bug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Phone/customer search (mobile + landline)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method as item/SKU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Credit/minimum price approval visibility (block at DN, not order; two paths)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Everything else is secondary until Fixguru confirms the first sales pricing flow is finally usable.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3836">
    <w:lvl>
      <w:numFmt w:val="bullet"/>
      <w:suff w:val="space"/>
      <w:lvlText w:val="□"/>
    </w:lvl>
  </w:abstractNum>
  <w:abstractNum w:abstractNumId="393837">
    <w:lvl>
      <w:numFmt w:val="bullet"/>
      <w:suff w:val="space"/>
      <w:lvlText w:val="□"/>
    </w:lvl>
  </w:abstractNum>
  <w:abstractNum w:abstractNumId="393838">
    <w:lvl>
      <w:numFmt w:val="bullet"/>
      <w:suff w:val="space"/>
      <w:lvlText w:val="□"/>
    </w:lvl>
  </w:abstractNum>
  <w:abstractNum w:abstractNumId="393839">
    <w:lvl>
      <w:numFmt w:val="bullet"/>
      <w:suff w:val="space"/>
      <w:lvlText w:val="□"/>
    </w:lvl>
  </w:abstractNum>
  <w:abstractNum w:abstractNumId="393840">
    <w:lvl>
      <w:start w:val="1"/>
      <w:numFmt w:val="decimal"/>
      <w:suff w:val="tab"/>
      <w:lvlText w:val="%1."/>
      <w:rPr>
        <w:color w:val="3370ff"/>
      </w:rPr>
    </w:lvl>
  </w:abstractNum>
  <w:abstractNum w:abstractNumId="393841">
    <w:lvl>
      <w:start w:val="2"/>
      <w:numFmt w:val="decimal"/>
      <w:suff w:val="tab"/>
      <w:lvlText w:val="%1."/>
      <w:rPr>
        <w:color w:val="3370ff"/>
      </w:rPr>
    </w:lvl>
  </w:abstractNum>
  <w:abstractNum w:abstractNumId="393842">
    <w:lvl>
      <w:start w:val="3"/>
      <w:numFmt w:val="decimal"/>
      <w:suff w:val="tab"/>
      <w:lvlText w:val="%1."/>
      <w:rPr>
        <w:color w:val="3370ff"/>
      </w:rPr>
    </w:lvl>
  </w:abstractNum>
  <w:abstractNum w:abstractNumId="393843">
    <w:lvl>
      <w:start w:val="4"/>
      <w:numFmt w:val="decimal"/>
      <w:suff w:val="tab"/>
      <w:lvlText w:val="%1."/>
      <w:rPr>
        <w:color w:val="3370ff"/>
      </w:rPr>
    </w:lvl>
  </w:abstractNum>
  <w:abstractNum w:abstractNumId="393844">
    <w:lvl>
      <w:start w:val="5"/>
      <w:numFmt w:val="decimal"/>
      <w:suff w:val="tab"/>
      <w:lvlText w:val="%1."/>
      <w:rPr>
        <w:color w:val="3370ff"/>
      </w:rPr>
    </w:lvl>
  </w:abstractNum>
  <w:abstractNum w:abstractNumId="393845">
    <w:lvl>
      <w:numFmt w:val="bullet"/>
      <w:suff w:val="tab"/>
      <w:lvlText w:val="•"/>
      <w:rPr>
        <w:color w:val="3370ff"/>
      </w:rPr>
    </w:lvl>
  </w:abstractNum>
  <w:abstractNum w:abstractNumId="393846">
    <w:lvl>
      <w:numFmt w:val="bullet"/>
      <w:suff w:val="tab"/>
      <w:lvlText w:val="•"/>
      <w:rPr>
        <w:color w:val="3370ff"/>
      </w:rPr>
    </w:lvl>
  </w:abstractNum>
  <w:abstractNum w:abstractNumId="393847">
    <w:lvl>
      <w:numFmt w:val="bullet"/>
      <w:suff w:val="tab"/>
      <w:lvlText w:val="•"/>
      <w:rPr>
        <w:color w:val="3370ff"/>
      </w:rPr>
    </w:lvl>
  </w:abstractNum>
  <w:abstractNum w:abstractNumId="393848">
    <w:lvl>
      <w:numFmt w:val="bullet"/>
      <w:suff w:val="tab"/>
      <w:lvlText w:val="•"/>
      <w:rPr>
        <w:color w:val="3370ff"/>
      </w:rPr>
    </w:lvl>
  </w:abstractNum>
  <w:abstractNum w:abstractNumId="393849">
    <w:lvl>
      <w:numFmt w:val="bullet"/>
      <w:suff w:val="space"/>
      <w:lvlText w:val="□"/>
    </w:lvl>
  </w:abstractNum>
  <w:abstractNum w:abstractNumId="393850">
    <w:lvl>
      <w:numFmt w:val="bullet"/>
      <w:suff w:val="space"/>
      <w:lvlText w:val="□"/>
    </w:lvl>
  </w:abstractNum>
  <w:abstractNum w:abstractNumId="393851">
    <w:lvl>
      <w:numFmt w:val="bullet"/>
      <w:suff w:val="space"/>
      <w:lvlText w:val="□"/>
    </w:lvl>
  </w:abstractNum>
  <w:abstractNum w:abstractNumId="393852">
    <w:lvl>
      <w:numFmt w:val="bullet"/>
      <w:suff w:val="space"/>
      <w:lvlText w:val="□"/>
    </w:lvl>
  </w:abstractNum>
  <w:abstractNum w:abstractNumId="393853">
    <w:lvl>
      <w:numFmt w:val="bullet"/>
      <w:suff w:val="tab"/>
      <w:lvlText w:val="•"/>
      <w:rPr>
        <w:color w:val="3370ff"/>
      </w:rPr>
    </w:lvl>
  </w:abstractNum>
  <w:abstractNum w:abstractNumId="393854">
    <w:lvl>
      <w:numFmt w:val="bullet"/>
      <w:suff w:val="tab"/>
      <w:lvlText w:val="•"/>
      <w:rPr>
        <w:color w:val="3370ff"/>
      </w:rPr>
    </w:lvl>
  </w:abstractNum>
  <w:abstractNum w:abstractNumId="393855">
    <w:lvl>
      <w:numFmt w:val="bullet"/>
      <w:suff w:val="tab"/>
      <w:lvlText w:val="•"/>
      <w:rPr>
        <w:color w:val="3370ff"/>
      </w:rPr>
    </w:lvl>
  </w:abstractNum>
  <w:abstractNum w:abstractNumId="393856">
    <w:lvl>
      <w:numFmt w:val="bullet"/>
      <w:suff w:val="tab"/>
      <w:lvlText w:val="•"/>
      <w:rPr>
        <w:color w:val="3370ff"/>
      </w:rPr>
    </w:lvl>
  </w:abstractNum>
  <w:abstractNum w:abstractNumId="393857">
    <w:lvl>
      <w:numFmt w:val="bullet"/>
      <w:suff w:val="tab"/>
      <w:lvlText w:val="•"/>
      <w:rPr>
        <w:color w:val="3370ff"/>
      </w:rPr>
    </w:lvl>
  </w:abstractNum>
  <w:abstractNum w:abstractNumId="393858">
    <w:lvl>
      <w:numFmt w:val="bullet"/>
      <w:suff w:val="tab"/>
      <w:lvlText w:val="•"/>
      <w:rPr>
        <w:color w:val="3370ff"/>
      </w:rPr>
    </w:lvl>
  </w:abstractNum>
  <w:abstractNum w:abstractNumId="393859">
    <w:lvl>
      <w:numFmt w:val="bullet"/>
      <w:suff w:val="tab"/>
      <w:lvlText w:val="•"/>
      <w:rPr>
        <w:color w:val="3370ff"/>
      </w:rPr>
    </w:lvl>
  </w:abstractNum>
  <w:abstractNum w:abstractNumId="393860">
    <w:lvl>
      <w:numFmt w:val="bullet"/>
      <w:suff w:val="tab"/>
      <w:lvlText w:val="•"/>
      <w:rPr>
        <w:color w:val="3370ff"/>
      </w:rPr>
    </w:lvl>
  </w:abstractNum>
  <w:abstractNum w:abstractNumId="393861">
    <w:lvl>
      <w:numFmt w:val="bullet"/>
      <w:suff w:val="tab"/>
      <w:lvlText w:val="•"/>
      <w:rPr>
        <w:color w:val="3370ff"/>
      </w:rPr>
    </w:lvl>
  </w:abstractNum>
  <w:abstractNum w:abstractNumId="393862">
    <w:lvl>
      <w:numFmt w:val="bullet"/>
      <w:suff w:val="tab"/>
      <w:lvlText w:val="•"/>
      <w:rPr>
        <w:color w:val="3370ff"/>
      </w:rPr>
    </w:lvl>
  </w:abstractNum>
  <w:abstractNum w:abstractNumId="393863">
    <w:lvl>
      <w:numFmt w:val="bullet"/>
      <w:suff w:val="tab"/>
      <w:lvlText w:val="•"/>
      <w:rPr>
        <w:color w:val="3370ff"/>
      </w:rPr>
    </w:lvl>
  </w:abstractNum>
  <w:abstractNum w:abstractNumId="393864">
    <w:lvl>
      <w:start w:val="6"/>
      <w:numFmt w:val="decimal"/>
      <w:suff w:val="tab"/>
      <w:lvlText w:val="%1."/>
      <w:rPr>
        <w:color w:val="3370ff"/>
      </w:rPr>
    </w:lvl>
  </w:abstractNum>
  <w:abstractNum w:abstractNumId="393865">
    <w:lvl>
      <w:start w:val="7"/>
      <w:numFmt w:val="decimal"/>
      <w:suff w:val="tab"/>
      <w:lvlText w:val="%1."/>
      <w:rPr>
        <w:color w:val="3370ff"/>
      </w:rPr>
    </w:lvl>
  </w:abstractNum>
  <w:abstractNum w:abstractNumId="393866">
    <w:lvl>
      <w:start w:val="8"/>
      <w:numFmt w:val="decimal"/>
      <w:suff w:val="tab"/>
      <w:lvlText w:val="%1."/>
      <w:rPr>
        <w:color w:val="3370ff"/>
      </w:rPr>
    </w:lvl>
  </w:abstractNum>
  <w:abstractNum w:abstractNumId="393867">
    <w:lvl>
      <w:start w:val="9"/>
      <w:numFmt w:val="decimal"/>
      <w:suff w:val="tab"/>
      <w:lvlText w:val="%1."/>
      <w:rPr>
        <w:color w:val="3370ff"/>
      </w:rPr>
    </w:lvl>
  </w:abstractNum>
  <w:abstractNum w:abstractNumId="393868">
    <w:lvl>
      <w:start w:val="10"/>
      <w:numFmt w:val="decimal"/>
      <w:suff w:val="tab"/>
      <w:lvlText w:val="%1."/>
      <w:rPr>
        <w:color w:val="3370ff"/>
      </w:rPr>
    </w:lvl>
  </w:abstractNum>
  <w:abstractNum w:abstractNumId="393869">
    <w:lvl>
      <w:start w:val="11"/>
      <w:numFmt w:val="decimal"/>
      <w:suff w:val="tab"/>
      <w:lvlText w:val="%1."/>
      <w:rPr>
        <w:color w:val="3370ff"/>
      </w:rPr>
    </w:lvl>
  </w:abstractNum>
  <w:num w:numId="1">
    <w:abstractNumId w:val="393836"/>
  </w:num>
  <w:num w:numId="2">
    <w:abstractNumId w:val="393837"/>
  </w:num>
  <w:num w:numId="3">
    <w:abstractNumId w:val="393838"/>
  </w:num>
  <w:num w:numId="4">
    <w:abstractNumId w:val="393839"/>
  </w:num>
  <w:num w:numId="5">
    <w:abstractNumId w:val="393840"/>
  </w:num>
  <w:num w:numId="6">
    <w:abstractNumId w:val="393841"/>
  </w:num>
  <w:num w:numId="7">
    <w:abstractNumId w:val="393842"/>
  </w:num>
  <w:num w:numId="8">
    <w:abstractNumId w:val="393843"/>
  </w:num>
  <w:num w:numId="9">
    <w:abstractNumId w:val="393844"/>
  </w:num>
  <w:num w:numId="10">
    <w:abstractNumId w:val="393845"/>
  </w:num>
  <w:num w:numId="11">
    <w:abstractNumId w:val="393846"/>
  </w:num>
  <w:num w:numId="12">
    <w:abstractNumId w:val="393847"/>
  </w:num>
  <w:num w:numId="13">
    <w:abstractNumId w:val="393848"/>
  </w:num>
  <w:num w:numId="14">
    <w:abstractNumId w:val="393849"/>
  </w:num>
  <w:num w:numId="15">
    <w:abstractNumId w:val="393850"/>
  </w:num>
  <w:num w:numId="16">
    <w:abstractNumId w:val="393851"/>
  </w:num>
  <w:num w:numId="17">
    <w:abstractNumId w:val="393852"/>
  </w:num>
  <w:num w:numId="18">
    <w:abstractNumId w:val="393853"/>
  </w:num>
  <w:num w:numId="19">
    <w:abstractNumId w:val="393854"/>
  </w:num>
  <w:num w:numId="20">
    <w:abstractNumId w:val="393855"/>
  </w:num>
  <w:num w:numId="21">
    <w:abstractNumId w:val="393856"/>
  </w:num>
  <w:num w:numId="22">
    <w:abstractNumId w:val="393857"/>
  </w:num>
  <w:num w:numId="23">
    <w:abstractNumId w:val="393858"/>
  </w:num>
  <w:num w:numId="24">
    <w:abstractNumId w:val="393859"/>
  </w:num>
  <w:num w:numId="25">
    <w:abstractNumId w:val="393860"/>
  </w:num>
  <w:num w:numId="26">
    <w:abstractNumId w:val="393861"/>
  </w:num>
  <w:num w:numId="27">
    <w:abstractNumId w:val="393862"/>
  </w:num>
  <w:num w:numId="28">
    <w:abstractNumId w:val="393863"/>
  </w:num>
  <w:num w:numId="29">
    <w:abstractNumId w:val="393864"/>
  </w:num>
  <w:num w:numId="30">
    <w:abstractNumId w:val="393865"/>
  </w:num>
  <w:num w:numId="31">
    <w:abstractNumId w:val="393866"/>
  </w:num>
  <w:num w:numId="32">
    <w:abstractNumId w:val="393867"/>
  </w:num>
  <w:num w:numId="33">
    <w:abstractNumId w:val="393868"/>
  </w:num>
  <w:num w:numId="34">
    <w:abstractNumId w:val="3938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2026-08-06T17:28:35Z</dcterms:created>
  <dc:creator>Apache POI</dc:creator>
</cp:coreProperties>
</file>