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 xml:space="preserve">[REQ] </w:t>
      </w:r>
      <w:r>
        <w:rPr>
          <w:rFonts w:eastAsia="等线" w:ascii="Arial" w:cs="Arial" w:hAnsi="Arial"/>
          <w:b w:val="true"/>
          <w:sz w:val="52"/>
        </w:rPr>
        <w:t>Macro Frozen Customer Narrative Document</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1.1 </w:t>
      </w:r>
      <w:r>
        <w:rPr>
          <w:rFonts w:eastAsia="等线" w:ascii="Arial" w:cs="Arial" w:hAnsi="Arial"/>
          <w:b w:val="true"/>
          <w:sz w:val="32"/>
        </w:rPr>
        <w:t>Purpose of This Document</w:t>
      </w:r>
      <w:bookmarkEnd w:id="0"/>
    </w:p>
    <w:p>
      <w:pPr>
        <w:spacing w:before="120" w:after="120" w:line="288" w:lineRule="auto"/>
        <w:ind w:left="0"/>
        <w:jc w:val="left"/>
      </w:pPr>
      <w:r>
        <w:rPr>
          <w:rFonts w:eastAsia="等线" w:ascii="Arial" w:cs="Arial" w:hAnsi="Arial"/>
          <w:sz w:val="22"/>
        </w:rPr>
        <w:t>This document provides the product and implementation team with the full client context needed to take over Macro Frozen after sales handover.</w:t>
      </w:r>
    </w:p>
    <w:p>
      <w:pPr>
        <w:spacing w:before="120" w:after="120" w:line="288" w:lineRule="auto"/>
        <w:ind w:left="0"/>
        <w:jc w:val="left"/>
      </w:pPr>
      <w:r>
        <w:rPr>
          <w:rFonts w:eastAsia="等线" w:ascii="Arial" w:cs="Arial" w:hAnsi="Arial"/>
          <w:sz w:val="22"/>
        </w:rPr>
        <w:t>It combines:</w:t>
      </w:r>
    </w:p>
    <w:p>
      <w:pPr>
        <w:numPr>
          <w:numId w:val="1"/>
        </w:numPr>
        <w:spacing w:before="120" w:after="120" w:line="288" w:lineRule="auto"/>
        <w:ind w:left="0"/>
        <w:jc w:val="left"/>
      </w:pPr>
      <w:r>
        <w:rPr>
          <w:rFonts w:eastAsia="等线" w:ascii="Arial" w:cs="Arial" w:hAnsi="Arial"/>
          <w:sz w:val="22"/>
        </w:rPr>
        <w:t>What was discussed during the meeting</w:t>
      </w:r>
    </w:p>
    <w:p>
      <w:pPr>
        <w:numPr>
          <w:numId w:val="2"/>
        </w:numPr>
        <w:spacing w:before="120" w:after="120" w:line="288" w:lineRule="auto"/>
        <w:ind w:left="0"/>
        <w:jc w:val="left"/>
      </w:pPr>
      <w:r>
        <w:rPr>
          <w:rFonts w:eastAsia="等线" w:ascii="Arial" w:cs="Arial" w:hAnsi="Arial"/>
          <w:sz w:val="22"/>
        </w:rPr>
        <w:t>The latest commercial and proposal direction</w:t>
      </w:r>
    </w:p>
    <w:p>
      <w:pPr>
        <w:numPr>
          <w:numId w:val="3"/>
        </w:numPr>
        <w:spacing w:before="120" w:after="120" w:line="288" w:lineRule="auto"/>
        <w:ind w:left="0"/>
        <w:jc w:val="left"/>
      </w:pPr>
      <w:r>
        <w:rPr>
          <w:rFonts w:eastAsia="等线" w:ascii="Arial" w:cs="Arial" w:hAnsi="Arial"/>
          <w:sz w:val="22"/>
        </w:rPr>
        <w:t>The boss’s key requested workflows</w:t>
      </w:r>
    </w:p>
    <w:p>
      <w:pPr>
        <w:numPr>
          <w:numId w:val="4"/>
        </w:numPr>
        <w:spacing w:before="120" w:after="120" w:line="288" w:lineRule="auto"/>
        <w:ind w:left="0"/>
        <w:jc w:val="left"/>
      </w:pPr>
      <w:r>
        <w:rPr>
          <w:rFonts w:eastAsia="等线" w:ascii="Arial" w:cs="Arial" w:hAnsi="Arial"/>
          <w:sz w:val="22"/>
        </w:rPr>
        <w:t>Product and implementation notes</w:t>
      </w:r>
    </w:p>
    <w:p>
      <w:pPr>
        <w:numPr>
          <w:numId w:val="5"/>
        </w:numPr>
        <w:spacing w:before="120" w:after="120" w:line="288" w:lineRule="auto"/>
        <w:ind w:left="0"/>
        <w:jc w:val="left"/>
      </w:pPr>
      <w:r>
        <w:rPr>
          <w:rFonts w:eastAsia="等线" w:ascii="Arial" w:cs="Arial" w:hAnsi="Arial"/>
          <w:sz w:val="22"/>
        </w:rPr>
        <w:t>Scope boundaries to prevent uncontrolled expansion</w:t>
      </w:r>
    </w:p>
    <w:p>
      <w:pPr>
        <w:numPr>
          <w:numId w:val="6"/>
        </w:numPr>
        <w:spacing w:before="120" w:after="120" w:line="288" w:lineRule="auto"/>
        <w:ind w:left="0"/>
        <w:jc w:val="left"/>
      </w:pPr>
      <w:r>
        <w:rPr>
          <w:rFonts w:eastAsia="等线" w:ascii="Arial" w:cs="Arial" w:hAnsi="Arial"/>
          <w:sz w:val="22"/>
        </w:rPr>
        <w:t>Risks and recommended handling during implementation</w:t>
      </w:r>
    </w:p>
    <w:p>
      <w:pPr>
        <w:spacing w:before="120" w:after="120" w:line="288" w:lineRule="auto"/>
        <w:ind w:left="0"/>
        <w:jc w:val="left"/>
      </w:pPr>
      <w:r>
        <w:rPr>
          <w:rFonts w:eastAsia="等线" w:ascii="Arial" w:cs="Arial" w:hAnsi="Arial"/>
          <w:sz w:val="22"/>
        </w:rPr>
        <w:t xml:space="preserve">Important clarification: Macro Frozen uses </w:t>
      </w:r>
      <w:r>
        <w:rPr>
          <w:rFonts w:eastAsia="等线" w:ascii="Arial" w:cs="Arial" w:hAnsi="Arial"/>
          <w:b w:val="true"/>
          <w:sz w:val="22"/>
        </w:rPr>
        <w:t>SQL / AutoCount-related accounting workflow</w:t>
      </w:r>
      <w:r>
        <w:rPr>
          <w:rFonts w:eastAsia="等线" w:ascii="Arial" w:cs="Arial" w:hAnsi="Arial"/>
          <w:sz w:val="22"/>
        </w:rPr>
        <w:t xml:space="preserve"> as their core accounting, order, customer, item, stock, and payment reference system. Product team should confirm the exact system and integration method during kickoff. MAIA should act as the operational assistant layer on top of the client’s system, not replace it.</w:t>
      </w:r>
    </w:p>
    <w:p>
      <w:pPr>
        <w:pStyle w:val="2"/>
        <w:spacing w:before="320" w:after="120" w:line="288" w:lineRule="auto"/>
        <w:ind w:left="0"/>
        <w:jc w:val="left"/>
        <w:outlineLvl w:val="1"/>
      </w:pPr>
      <w:bookmarkStart w:name="heading_1" w:id="1"/>
      <w:r>
        <w:rPr>
          <w:rFonts w:eastAsia="等线" w:ascii="Arial" w:cs="Arial" w:hAnsi="Arial"/>
          <w:b w:val="true"/>
          <w:sz w:val="32"/>
        </w:rPr>
        <w:t>Client-Facing Entity Instruction</w:t>
      </w:r>
      <w:bookmarkEnd w:id="1"/>
    </w:p>
    <w:p>
      <w:pPr>
        <w:spacing w:before="120" w:after="120" w:line="288" w:lineRule="auto"/>
        <w:ind w:left="0"/>
        <w:jc w:val="left"/>
      </w:pPr>
      <w:r>
        <w:rPr>
          <w:rFonts w:eastAsia="等线" w:ascii="Arial" w:cs="Arial" w:hAnsi="Arial"/>
          <w:sz w:val="22"/>
        </w:rPr>
        <w:t xml:space="preserve">For this project, the client-facing company is </w:t>
      </w:r>
      <w:r>
        <w:rPr>
          <w:rFonts w:eastAsia="等线" w:ascii="Arial" w:cs="Arial" w:hAnsi="Arial"/>
          <w:b w:val="true"/>
          <w:sz w:val="22"/>
        </w:rPr>
        <w:t>AutorunBiz PLT</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Product, implementation, and meeting teams must handle all client-facing communication as </w:t>
      </w:r>
      <w:r>
        <w:rPr>
          <w:rFonts w:eastAsia="等线" w:ascii="Arial" w:cs="Arial" w:hAnsi="Arial"/>
          <w:b w:val="true"/>
          <w:sz w:val="22"/>
        </w:rPr>
        <w:t>AutorunBiz PLT x MAIA</w:t>
      </w:r>
      <w:r>
        <w:rPr>
          <w:rFonts w:eastAsia="等线" w:ascii="Arial" w:cs="Arial" w:hAnsi="Arial"/>
          <w:sz w:val="22"/>
        </w:rPr>
        <w:t>.</w:t>
      </w:r>
    </w:p>
    <w:p>
      <w:pPr>
        <w:spacing w:before="120" w:after="120" w:line="288" w:lineRule="auto"/>
        <w:ind w:left="0"/>
        <w:jc w:val="left"/>
      </w:pPr>
      <w:r>
        <w:rPr>
          <w:rFonts w:eastAsia="等线" w:ascii="Arial" w:cs="Arial" w:hAnsi="Arial"/>
          <w:sz w:val="22"/>
        </w:rPr>
        <w:t>Important internal instruction:</w:t>
      </w:r>
    </w:p>
    <w:p>
      <w:pPr>
        <w:numPr>
          <w:numId w:val="7"/>
        </w:numPr>
        <w:spacing w:before="120" w:after="120" w:line="288" w:lineRule="auto"/>
        <w:ind w:left="0"/>
        <w:jc w:val="left"/>
      </w:pPr>
      <w:r>
        <w:rPr>
          <w:rFonts w:eastAsia="等线" w:ascii="Arial" w:cs="Arial" w:hAnsi="Arial"/>
          <w:sz w:val="22"/>
        </w:rPr>
        <w:t>Do not mention Mindhive in Macro Frozen meetings.</w:t>
      </w:r>
    </w:p>
    <w:p>
      <w:pPr>
        <w:numPr>
          <w:numId w:val="8"/>
        </w:numPr>
        <w:spacing w:before="120" w:after="120" w:line="288" w:lineRule="auto"/>
        <w:ind w:left="0"/>
        <w:jc w:val="left"/>
      </w:pPr>
      <w:r>
        <w:rPr>
          <w:rFonts w:eastAsia="等线" w:ascii="Arial" w:cs="Arial" w:hAnsi="Arial"/>
          <w:sz w:val="22"/>
        </w:rPr>
        <w:t>Do not use Mindhive-branded materials in client-facing meetings.</w:t>
      </w:r>
    </w:p>
    <w:p>
      <w:pPr>
        <w:numPr>
          <w:numId w:val="9"/>
        </w:numPr>
        <w:spacing w:before="120" w:after="120" w:line="288" w:lineRule="auto"/>
        <w:ind w:left="0"/>
        <w:jc w:val="left"/>
      </w:pPr>
      <w:r>
        <w:rPr>
          <w:rFonts w:eastAsia="等线" w:ascii="Arial" w:cs="Arial" w:hAnsi="Arial"/>
          <w:sz w:val="22"/>
        </w:rPr>
        <w:t>Do not wear Mindhive-branded shirts when attending Macro Frozen meetings.</w:t>
      </w:r>
    </w:p>
    <w:p>
      <w:pPr>
        <w:numPr>
          <w:numId w:val="10"/>
        </w:numPr>
        <w:spacing w:before="120" w:after="120" w:line="288" w:lineRule="auto"/>
        <w:ind w:left="0"/>
        <w:jc w:val="left"/>
      </w:pPr>
      <w:r>
        <w:rPr>
          <w:rFonts w:eastAsia="等线" w:ascii="Arial" w:cs="Arial" w:hAnsi="Arial"/>
          <w:sz w:val="22"/>
        </w:rPr>
        <w:t xml:space="preserve">Client-facing documents, follow-ups, and discussions should refer to </w:t>
      </w:r>
      <w:r>
        <w:rPr>
          <w:rFonts w:eastAsia="等线" w:ascii="Arial" w:cs="Arial" w:hAnsi="Arial"/>
          <w:b w:val="true"/>
          <w:sz w:val="22"/>
        </w:rPr>
        <w:t>AutorunBiz PLT</w:t>
      </w:r>
      <w:r>
        <w:rPr>
          <w:rFonts w:eastAsia="等线" w:ascii="Arial" w:cs="Arial" w:hAnsi="Arial"/>
          <w:sz w:val="22"/>
        </w:rPr>
        <w:t>, not Mindhive.</w:t>
      </w:r>
    </w:p>
    <w:p>
      <w:pPr>
        <w:spacing w:before="120" w:after="120" w:line="288" w:lineRule="auto"/>
        <w:ind w:left="0"/>
        <w:jc w:val="left"/>
      </w:pPr>
      <w:r>
        <w:rPr>
          <w:rFonts w:eastAsia="等线" w:ascii="Arial" w:cs="Arial" w:hAnsi="Arial"/>
          <w:sz w:val="22"/>
        </w:rPr>
        <w:t>Recommended wording in meetings: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“We from AutorunBiz will be working with your team on the MAIA implementation.”</w:t>
            </w:r>
          </w:p>
        </w:tc>
      </w:tr>
    </w:tbl>
    <w:p>
      <w:pPr>
        <w:spacing w:before="120" w:after="120" w:line="288" w:lineRule="auto"/>
        <w:ind w:left="0"/>
        <w:jc w:val="left"/>
      </w:pPr>
      <w:r>
        <w:rPr>
          <w:rFonts w:eastAsia="等线" w:ascii="Arial" w:cs="Arial" w:hAnsi="Arial"/>
          <w:sz w:val="22"/>
        </w:rPr>
        <w:t>Avoid saying: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“We from Mindhive…”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Client Snapshot</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Client Name</w:t>
      </w:r>
      <w:bookmarkEnd w:id="3"/>
    </w:p>
    <w:p>
      <w:pPr>
        <w:spacing w:before="120" w:after="120" w:line="288" w:lineRule="auto"/>
        <w:ind w:left="0"/>
        <w:jc w:val="left"/>
      </w:pPr>
      <w:r>
        <w:rPr>
          <w:rFonts w:eastAsia="等线" w:ascii="Arial" w:cs="Arial" w:hAnsi="Arial"/>
          <w:sz w:val="22"/>
        </w:rPr>
        <w:t>Macro Frozen / Macro Food</w:t>
      </w:r>
    </w:p>
    <w:p>
      <w:pPr>
        <w:spacing w:before="120" w:after="120" w:line="288" w:lineRule="auto"/>
        <w:ind w:left="0"/>
        <w:jc w:val="left"/>
      </w:pPr>
      <w:r>
        <w:rPr>
          <w:rFonts w:eastAsia="等线" w:ascii="Arial" w:cs="Arial" w:hAnsi="Arial"/>
          <w:sz w:val="22"/>
        </w:rPr>
        <w:t>For client-facing materials, use:</w:t>
      </w:r>
    </w:p>
    <w:p>
      <w:pPr>
        <w:spacing w:before="120" w:after="120" w:line="288" w:lineRule="auto"/>
        <w:ind w:left="0"/>
        <w:jc w:val="left"/>
      </w:pPr>
      <w:r>
        <w:rPr>
          <w:rFonts w:eastAsia="等线" w:ascii="Arial" w:cs="Arial" w:hAnsi="Arial"/>
          <w:b w:val="true"/>
          <w:sz w:val="22"/>
        </w:rPr>
        <w:t>Macro Frozen</w:t>
      </w:r>
    </w:p>
    <w:p>
      <w:pPr>
        <w:pStyle w:val="2"/>
        <w:spacing w:before="320" w:after="120" w:line="288" w:lineRule="auto"/>
        <w:ind w:left="0"/>
        <w:jc w:val="left"/>
        <w:outlineLvl w:val="1"/>
      </w:pPr>
      <w:bookmarkStart w:name="heading_4" w:id="4"/>
      <w:r>
        <w:rPr>
          <w:rFonts w:eastAsia="等线" w:ascii="Arial" w:cs="Arial" w:hAnsi="Arial"/>
          <w:b w:val="true"/>
          <w:sz w:val="32"/>
        </w:rPr>
        <w:t>Industry</w:t>
      </w:r>
      <w:bookmarkEnd w:id="4"/>
    </w:p>
    <w:p>
      <w:pPr>
        <w:spacing w:before="120" w:after="120" w:line="288" w:lineRule="auto"/>
        <w:ind w:left="0"/>
        <w:jc w:val="left"/>
      </w:pPr>
      <w:r>
        <w:rPr>
          <w:rFonts w:eastAsia="等线" w:ascii="Arial" w:cs="Arial" w:hAnsi="Arial"/>
          <w:sz w:val="22"/>
        </w:rPr>
        <w:t>Food distribution / frozen food / meat-related distribution.</w:t>
      </w:r>
    </w:p>
    <w:p>
      <w:pPr>
        <w:pStyle w:val="2"/>
        <w:spacing w:before="320" w:after="120" w:line="288" w:lineRule="auto"/>
        <w:ind w:left="0"/>
        <w:jc w:val="left"/>
        <w:outlineLvl w:val="1"/>
      </w:pPr>
      <w:bookmarkStart w:name="heading_5" w:id="5"/>
      <w:r>
        <w:rPr>
          <w:rFonts w:eastAsia="等线" w:ascii="Arial" w:cs="Arial" w:hAnsi="Arial"/>
          <w:b w:val="true"/>
          <w:sz w:val="32"/>
        </w:rPr>
        <w:t>Current System</w:t>
      </w:r>
      <w:bookmarkEnd w:id="5"/>
    </w:p>
    <w:p>
      <w:pPr>
        <w:spacing w:before="120" w:after="120" w:line="288" w:lineRule="auto"/>
        <w:ind w:left="0"/>
        <w:jc w:val="left"/>
      </w:pPr>
      <w:r>
        <w:rPr>
          <w:rFonts w:eastAsia="等线" w:ascii="Arial" w:cs="Arial" w:hAnsi="Arial"/>
          <w:sz w:val="22"/>
        </w:rPr>
        <w:t>SQL / AutoCount-related accounting and order workflow to be confirmed during kickoff.</w:t>
      </w:r>
    </w:p>
    <w:p>
      <w:pPr>
        <w:pStyle w:val="2"/>
        <w:spacing w:before="320" w:after="120" w:line="288" w:lineRule="auto"/>
        <w:ind w:left="0"/>
        <w:jc w:val="left"/>
        <w:outlineLvl w:val="1"/>
      </w:pPr>
      <w:bookmarkStart w:name="heading_6" w:id="6"/>
      <w:r>
        <w:rPr>
          <w:rFonts w:eastAsia="等线" w:ascii="Arial" w:cs="Arial" w:hAnsi="Arial"/>
          <w:b w:val="true"/>
          <w:sz w:val="32"/>
        </w:rPr>
        <w:t>Current Order Channel</w:t>
      </w:r>
      <w:bookmarkEnd w:id="6"/>
    </w:p>
    <w:p>
      <w:pPr>
        <w:spacing w:before="120" w:after="120" w:line="288" w:lineRule="auto"/>
        <w:ind w:left="0"/>
        <w:jc w:val="left"/>
      </w:pPr>
      <w:r>
        <w:rPr>
          <w:rFonts w:eastAsia="等线" w:ascii="Arial" w:cs="Arial" w:hAnsi="Arial"/>
          <w:sz w:val="22"/>
        </w:rPr>
        <w:t>Mainly WhatsApp.</w:t>
      </w:r>
    </w:p>
    <w:p>
      <w:pPr>
        <w:pStyle w:val="2"/>
        <w:spacing w:before="320" w:after="120" w:line="288" w:lineRule="auto"/>
        <w:ind w:left="0"/>
        <w:jc w:val="left"/>
        <w:outlineLvl w:val="1"/>
      </w:pPr>
      <w:bookmarkStart w:name="heading_7" w:id="7"/>
      <w:r>
        <w:rPr>
          <w:rFonts w:eastAsia="等线" w:ascii="Arial" w:cs="Arial" w:hAnsi="Arial"/>
          <w:b w:val="true"/>
          <w:sz w:val="32"/>
        </w:rPr>
        <w:t>WhatsApp Setup</w:t>
      </w:r>
      <w:bookmarkEnd w:id="7"/>
    </w:p>
    <w:p>
      <w:pPr>
        <w:spacing w:before="120" w:after="120" w:line="288" w:lineRule="auto"/>
        <w:ind w:left="0"/>
        <w:jc w:val="left"/>
      </w:pPr>
      <w:r>
        <w:rPr>
          <w:rFonts w:eastAsia="等线" w:ascii="Arial" w:cs="Arial" w:hAnsi="Arial"/>
          <w:sz w:val="22"/>
        </w:rPr>
        <w:t xml:space="preserve">Macro Frozen will only have </w:t>
      </w:r>
      <w:r>
        <w:rPr>
          <w:rFonts w:eastAsia="等线" w:ascii="Arial" w:cs="Arial" w:hAnsi="Arial"/>
          <w:b w:val="true"/>
          <w:sz w:val="22"/>
        </w:rPr>
        <w:t>one WhatsApp number</w:t>
      </w:r>
      <w:r>
        <w:rPr>
          <w:rFonts w:eastAsia="等线" w:ascii="Arial" w:cs="Arial" w:hAnsi="Arial"/>
          <w:sz w:val="22"/>
        </w:rPr>
        <w:t xml:space="preserve"> that everyone uses to forward messages into MAIA.</w:t>
      </w:r>
    </w:p>
    <w:p>
      <w:pPr>
        <w:spacing w:before="120" w:after="120" w:line="288" w:lineRule="auto"/>
        <w:ind w:left="0"/>
        <w:jc w:val="left"/>
      </w:pPr>
      <w:r>
        <w:rPr>
          <w:rFonts w:eastAsia="等线" w:ascii="Arial" w:cs="Arial" w:hAnsi="Arial"/>
          <w:sz w:val="22"/>
        </w:rPr>
        <w:t>Product team does not need to design for multiple WhatsApp numbers unless separately raised and approved.</w:t>
      </w:r>
    </w:p>
    <w:p>
      <w:pPr>
        <w:pStyle w:val="2"/>
        <w:spacing w:before="320" w:after="120" w:line="288" w:lineRule="auto"/>
        <w:ind w:left="0"/>
        <w:jc w:val="left"/>
        <w:outlineLvl w:val="1"/>
      </w:pPr>
      <w:bookmarkStart w:name="heading_8" w:id="8"/>
      <w:r>
        <w:rPr>
          <w:rFonts w:eastAsia="等线" w:ascii="Arial" w:cs="Arial" w:hAnsi="Arial"/>
          <w:b w:val="true"/>
          <w:sz w:val="32"/>
        </w:rPr>
        <w:t>Estimated Order Volume</w:t>
      </w:r>
      <w:bookmarkEnd w:id="8"/>
    </w:p>
    <w:p>
      <w:pPr>
        <w:spacing w:before="120" w:after="120" w:line="288" w:lineRule="auto"/>
        <w:ind w:left="0"/>
        <w:jc w:val="left"/>
      </w:pPr>
      <w:r>
        <w:rPr>
          <w:rFonts w:eastAsia="等线" w:ascii="Arial" w:cs="Arial" w:hAnsi="Arial"/>
          <w:sz w:val="22"/>
        </w:rPr>
        <w:t xml:space="preserve">Approximately </w:t>
      </w:r>
      <w:r>
        <w:rPr>
          <w:rFonts w:eastAsia="等线" w:ascii="Arial" w:cs="Arial" w:hAnsi="Arial"/>
          <w:b w:val="true"/>
          <w:sz w:val="22"/>
        </w:rPr>
        <w:t>700 orders/month</w:t>
      </w:r>
      <w:r>
        <w:rPr>
          <w:rFonts w:eastAsia="等线" w:ascii="Arial" w:cs="Arial" w:hAnsi="Arial"/>
          <w:sz w:val="22"/>
        </w:rPr>
        <w:t>.</w:t>
      </w:r>
    </w:p>
    <w:p>
      <w:pPr>
        <w:pStyle w:val="2"/>
        <w:spacing w:before="320" w:after="120" w:line="288" w:lineRule="auto"/>
        <w:ind w:left="0"/>
        <w:jc w:val="left"/>
        <w:outlineLvl w:val="1"/>
      </w:pPr>
      <w:bookmarkStart w:name="heading_9" w:id="9"/>
      <w:r>
        <w:rPr>
          <w:rFonts w:eastAsia="等线" w:ascii="Arial" w:cs="Arial" w:hAnsi="Arial"/>
          <w:b w:val="true"/>
          <w:sz w:val="32"/>
        </w:rPr>
        <w:t>Commercial Structure</w:t>
      </w:r>
      <w:bookmarkEnd w:id="9"/>
    </w:p>
    <w:p>
      <w:pPr>
        <w:spacing w:before="120" w:after="120" w:line="288" w:lineRule="auto"/>
        <w:ind w:left="0"/>
        <w:jc w:val="left"/>
      </w:pPr>
      <w:r>
        <w:rPr>
          <w:rFonts w:eastAsia="等线" w:ascii="Arial" w:cs="Arial" w:hAnsi="Arial"/>
          <w:sz w:val="22"/>
        </w:rPr>
        <w:t>The commercial structure for Macro Frozen is:</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5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The RM40,000 package should be treated as the commercial structure for product handover. Product team should not discuss older pricing figures with the client. If commercial questions come up, route them back to Jeremy / sales owner.</w:t>
      </w:r>
    </w:p>
    <w:p>
      <w:pPr>
        <w:pStyle w:val="2"/>
        <w:spacing w:before="320" w:after="120" w:line="288" w:lineRule="auto"/>
        <w:ind w:left="0"/>
        <w:jc w:val="left"/>
        <w:outlineLvl w:val="1"/>
      </w:pPr>
      <w:bookmarkStart w:name="heading_10" w:id="10"/>
      <w:r>
        <w:rPr>
          <w:rFonts w:eastAsia="等线" w:ascii="Arial" w:cs="Arial" w:hAnsi="Arial"/>
          <w:b w:val="true"/>
          <w:sz w:val="32"/>
        </w:rPr>
        <w:t>One-Line Snapshot</w:t>
      </w:r>
      <w:bookmarkEnd w:id="10"/>
    </w:p>
    <w:p>
      <w:pPr>
        <w:spacing w:before="120" w:after="120" w:line="288" w:lineRule="auto"/>
        <w:ind w:left="0"/>
        <w:jc w:val="left"/>
      </w:pPr>
      <w:r>
        <w:rPr>
          <w:rFonts w:eastAsia="等线" w:ascii="Arial" w:cs="Arial" w:hAnsi="Arial"/>
          <w:sz w:val="22"/>
        </w:rPr>
        <w:t>Macro Frozen is a WhatsApp-heavy frozen food / meat distributor using SQL / AutoCount-related workflows, where the main operational issues are manual order entry, fresh weight adjustment, AR/payment slip and bank statement processing, price updates, product catalogue generation, simple warehouse stock entry, and approval control.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3. </w:t>
      </w:r>
      <w:r>
        <w:rPr>
          <w:rFonts w:eastAsia="等线" w:ascii="Arial" w:cs="Arial" w:hAnsi="Arial"/>
          <w:b w:val="true"/>
          <w:sz w:val="36"/>
        </w:rPr>
        <w:t>Business Context</w:t>
      </w:r>
      <w:bookmarkEnd w:id="11"/>
    </w:p>
    <w:p>
      <w:pPr>
        <w:spacing w:before="120" w:after="120" w:line="288" w:lineRule="auto"/>
        <w:ind w:left="0"/>
        <w:jc w:val="left"/>
      </w:pPr>
      <w:r>
        <w:rPr>
          <w:rFonts w:eastAsia="等线" w:ascii="Arial" w:cs="Arial" w:hAnsi="Arial"/>
          <w:sz w:val="22"/>
        </w:rPr>
        <w:t>Macro Frozen operates in the food / frozen food distribution business. Customers place orders through WhatsApp, and the internal team manually interprets these orders before creating the required records/documents in their accounting/order system.</w:t>
      </w:r>
    </w:p>
    <w:p>
      <w:pPr>
        <w:spacing w:before="120" w:after="120" w:line="288" w:lineRule="auto"/>
        <w:ind w:left="0"/>
        <w:jc w:val="left"/>
      </w:pPr>
      <w:r>
        <w:rPr>
          <w:rFonts w:eastAsia="等线" w:ascii="Arial" w:cs="Arial" w:hAnsi="Arial"/>
          <w:sz w:val="22"/>
        </w:rPr>
        <w:t>This client’s workflow is not a simple “customer order → invoice” flow. Because they deal with weight-based products, the customer may order first, but the final actual weight and final amount may only be confirmed after warehouse preparation, cutting, packing, or weighing.</w:t>
      </w:r>
    </w:p>
    <w:p>
      <w:pPr>
        <w:spacing w:before="120" w:after="120" w:line="288" w:lineRule="auto"/>
        <w:ind w:left="0"/>
        <w:jc w:val="left"/>
      </w:pPr>
      <w:r>
        <w:rPr>
          <w:rFonts w:eastAsia="等线" w:ascii="Arial" w:cs="Arial" w:hAnsi="Arial"/>
          <w:sz w:val="22"/>
        </w:rPr>
        <w:t>Product team should understand that the project is not only order automation. It involves:</w:t>
      </w:r>
    </w:p>
    <w:p>
      <w:pPr>
        <w:numPr>
          <w:numId w:val="11"/>
        </w:numPr>
        <w:spacing w:before="120" w:after="120" w:line="288" w:lineRule="auto"/>
        <w:ind w:left="0"/>
        <w:jc w:val="left"/>
      </w:pPr>
      <w:r>
        <w:rPr>
          <w:rFonts w:eastAsia="等线" w:ascii="Arial" w:cs="Arial" w:hAnsi="Arial"/>
          <w:sz w:val="22"/>
        </w:rPr>
        <w:t>WhatsApp order extraction</w:t>
      </w:r>
    </w:p>
    <w:p>
      <w:pPr>
        <w:numPr>
          <w:numId w:val="12"/>
        </w:numPr>
        <w:spacing w:before="120" w:after="120" w:line="288" w:lineRule="auto"/>
        <w:ind w:left="0"/>
        <w:jc w:val="left"/>
      </w:pPr>
      <w:r>
        <w:rPr>
          <w:rFonts w:eastAsia="等线" w:ascii="Arial" w:cs="Arial" w:hAnsi="Arial"/>
          <w:sz w:val="22"/>
        </w:rPr>
        <w:t>Sales Order creation</w:t>
      </w:r>
    </w:p>
    <w:p>
      <w:pPr>
        <w:numPr>
          <w:numId w:val="13"/>
        </w:numPr>
        <w:spacing w:before="120" w:after="120" w:line="288" w:lineRule="auto"/>
        <w:ind w:left="0"/>
        <w:jc w:val="left"/>
      </w:pPr>
      <w:r>
        <w:rPr>
          <w:rFonts w:eastAsia="等线" w:ascii="Arial" w:cs="Arial" w:hAnsi="Arial"/>
          <w:sz w:val="22"/>
        </w:rPr>
        <w:t>Fresh weight adjustment before final document generation</w:t>
      </w:r>
    </w:p>
    <w:p>
      <w:pPr>
        <w:numPr>
          <w:numId w:val="14"/>
        </w:numPr>
        <w:spacing w:before="120" w:after="120" w:line="288" w:lineRule="auto"/>
        <w:ind w:left="0"/>
        <w:jc w:val="left"/>
      </w:pPr>
      <w:r>
        <w:rPr>
          <w:rFonts w:eastAsia="等线" w:ascii="Arial" w:cs="Arial" w:hAnsi="Arial"/>
          <w:sz w:val="22"/>
        </w:rPr>
        <w:t>AR-related payment slip and bank statement processing</w:t>
      </w:r>
    </w:p>
    <w:p>
      <w:pPr>
        <w:numPr>
          <w:numId w:val="15"/>
        </w:numPr>
        <w:spacing w:before="120" w:after="120" w:line="288" w:lineRule="auto"/>
        <w:ind w:left="0"/>
        <w:jc w:val="left"/>
      </w:pPr>
      <w:r>
        <w:rPr>
          <w:rFonts w:eastAsia="等线" w:ascii="Arial" w:cs="Arial" w:hAnsi="Arial"/>
          <w:sz w:val="22"/>
        </w:rPr>
        <w:t>Outdoor sales query support</w:t>
      </w:r>
    </w:p>
    <w:p>
      <w:pPr>
        <w:numPr>
          <w:numId w:val="16"/>
        </w:numPr>
        <w:spacing w:before="120" w:after="120" w:line="288" w:lineRule="auto"/>
        <w:ind w:left="0"/>
        <w:jc w:val="left"/>
      </w:pPr>
      <w:r>
        <w:rPr>
          <w:rFonts w:eastAsia="等线" w:ascii="Arial" w:cs="Arial" w:hAnsi="Arial"/>
          <w:sz w:val="22"/>
        </w:rPr>
        <w:t>Bulk price update management</w:t>
      </w:r>
    </w:p>
    <w:p>
      <w:pPr>
        <w:numPr>
          <w:numId w:val="17"/>
        </w:numPr>
        <w:spacing w:before="120" w:after="120" w:line="288" w:lineRule="auto"/>
        <w:ind w:left="0"/>
        <w:jc w:val="left"/>
      </w:pPr>
      <w:r>
        <w:rPr>
          <w:rFonts w:eastAsia="等线" w:ascii="Arial" w:cs="Arial" w:hAnsi="Arial"/>
          <w:sz w:val="22"/>
        </w:rPr>
        <w:t>Product catalogue / product update image generation</w:t>
      </w:r>
    </w:p>
    <w:p>
      <w:pPr>
        <w:numPr>
          <w:numId w:val="18"/>
        </w:numPr>
        <w:spacing w:before="120" w:after="120" w:line="288" w:lineRule="auto"/>
        <w:ind w:left="0"/>
        <w:jc w:val="left"/>
      </w:pPr>
      <w:r>
        <w:rPr>
          <w:rFonts w:eastAsia="等线" w:ascii="Arial" w:cs="Arial" w:hAnsi="Arial"/>
          <w:sz w:val="22"/>
        </w:rPr>
        <w:t>Simple stock entry through chatbot or GRN photo</w:t>
      </w:r>
    </w:p>
    <w:p>
      <w:pPr>
        <w:numPr>
          <w:numId w:val="19"/>
        </w:numPr>
        <w:spacing w:before="120" w:after="120" w:line="288" w:lineRule="auto"/>
        <w:ind w:left="0"/>
        <w:jc w:val="left"/>
      </w:pPr>
      <w:r>
        <w:rPr>
          <w:rFonts w:eastAsia="等线" w:ascii="Arial" w:cs="Arial" w:hAnsi="Arial"/>
          <w:sz w:val="22"/>
        </w:rPr>
        <w:t>Approval controls for business exceptions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4. </w:t>
      </w:r>
      <w:r>
        <w:rPr>
          <w:rFonts w:eastAsia="等线" w:ascii="Arial" w:cs="Arial" w:hAnsi="Arial"/>
          <w:b w:val="true"/>
          <w:sz w:val="36"/>
        </w:rPr>
        <w:t>Current As-Is Workflow</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4.1 High-Level Current Flow</w:t>
      </w:r>
      <w:bookmarkEnd w:id="13"/>
    </w:p>
    <w:p>
      <w:pPr>
        <w:spacing w:before="120" w:after="120" w:line="288" w:lineRule="auto"/>
        <w:ind w:left="0"/>
        <w:jc w:val="left"/>
      </w:pPr>
      <w:r>
        <w:rPr>
          <w:rFonts w:eastAsia="等线" w:ascii="Arial" w:cs="Arial" w:hAnsi="Arial"/>
          <w:sz w:val="22"/>
        </w:rPr>
        <w:t>Current flow is likely:</w:t>
      </w:r>
    </w:p>
    <w:p>
      <w:pPr>
        <w:numPr>
          <w:numId w:val="20"/>
        </w:numPr>
        <w:spacing w:before="120" w:after="120" w:line="288" w:lineRule="auto"/>
        <w:ind w:left="0"/>
        <w:jc w:val="left"/>
      </w:pPr>
      <w:r>
        <w:rPr>
          <w:rFonts w:eastAsia="等线" w:ascii="Arial" w:cs="Arial" w:hAnsi="Arial"/>
          <w:sz w:val="22"/>
        </w:rPr>
        <w:t>Customer places order through WhatsApp.</w:t>
      </w:r>
    </w:p>
    <w:p>
      <w:pPr>
        <w:numPr>
          <w:numId w:val="21"/>
        </w:numPr>
        <w:spacing w:before="120" w:after="120" w:line="288" w:lineRule="auto"/>
        <w:ind w:left="0"/>
        <w:jc w:val="left"/>
      </w:pPr>
      <w:r>
        <w:rPr>
          <w:rFonts w:eastAsia="等线" w:ascii="Arial" w:cs="Arial" w:hAnsi="Arial"/>
          <w:sz w:val="22"/>
        </w:rPr>
        <w:t>Sales/admin staff manually reads the order.</w:t>
      </w:r>
    </w:p>
    <w:p>
      <w:pPr>
        <w:numPr>
          <w:numId w:val="22"/>
        </w:numPr>
        <w:spacing w:before="120" w:after="120" w:line="288" w:lineRule="auto"/>
        <w:ind w:left="0"/>
        <w:jc w:val="left"/>
      </w:pPr>
      <w:r>
        <w:rPr>
          <w:rFonts w:eastAsia="等线" w:ascii="Arial" w:cs="Arial" w:hAnsi="Arial"/>
          <w:sz w:val="22"/>
        </w:rPr>
        <w:t>Staff checks customer, item, quantity, price, and outstanding information.</w:t>
      </w:r>
    </w:p>
    <w:p>
      <w:pPr>
        <w:numPr>
          <w:numId w:val="23"/>
        </w:numPr>
        <w:spacing w:before="120" w:after="120" w:line="288" w:lineRule="auto"/>
        <w:ind w:left="0"/>
        <w:jc w:val="left"/>
      </w:pPr>
      <w:r>
        <w:rPr>
          <w:rFonts w:eastAsia="等线" w:ascii="Arial" w:cs="Arial" w:hAnsi="Arial"/>
          <w:sz w:val="22"/>
        </w:rPr>
        <w:t>Staff manually creates or updates the order in the accounting/order system.</w:t>
      </w:r>
    </w:p>
    <w:p>
      <w:pPr>
        <w:numPr>
          <w:numId w:val="24"/>
        </w:numPr>
        <w:spacing w:before="120" w:after="120" w:line="288" w:lineRule="auto"/>
        <w:ind w:left="0"/>
        <w:jc w:val="left"/>
      </w:pPr>
      <w:r>
        <w:rPr>
          <w:rFonts w:eastAsia="等线" w:ascii="Arial" w:cs="Arial" w:hAnsi="Arial"/>
          <w:sz w:val="22"/>
        </w:rPr>
        <w:t>Warehouse prepares/cuts/packs/weighs the goods.</w:t>
      </w:r>
    </w:p>
    <w:p>
      <w:pPr>
        <w:numPr>
          <w:numId w:val="25"/>
        </w:numPr>
        <w:spacing w:before="120" w:after="120" w:line="288" w:lineRule="auto"/>
        <w:ind w:left="0"/>
        <w:jc w:val="left"/>
      </w:pPr>
      <w:r>
        <w:rPr>
          <w:rFonts w:eastAsia="等线" w:ascii="Arial" w:cs="Arial" w:hAnsi="Arial"/>
          <w:sz w:val="22"/>
        </w:rPr>
        <w:t>Actual weight may differ from the initial order quantity.</w:t>
      </w:r>
    </w:p>
    <w:p>
      <w:pPr>
        <w:numPr>
          <w:numId w:val="26"/>
        </w:numPr>
        <w:spacing w:before="120" w:after="120" w:line="288" w:lineRule="auto"/>
        <w:ind w:left="0"/>
        <w:jc w:val="left"/>
      </w:pPr>
      <w:r>
        <w:rPr>
          <w:rFonts w:eastAsia="等线" w:ascii="Arial" w:cs="Arial" w:hAnsi="Arial"/>
          <w:sz w:val="22"/>
        </w:rPr>
        <w:t>Staff updates final weight and price.</w:t>
      </w:r>
    </w:p>
    <w:p>
      <w:pPr>
        <w:numPr>
          <w:numId w:val="27"/>
        </w:numPr>
        <w:spacing w:before="120" w:after="120" w:line="288" w:lineRule="auto"/>
        <w:ind w:left="0"/>
        <w:jc w:val="left"/>
      </w:pPr>
      <w:r>
        <w:rPr>
          <w:rFonts w:eastAsia="等线" w:ascii="Arial" w:cs="Arial" w:hAnsi="Arial"/>
          <w:sz w:val="22"/>
        </w:rPr>
        <w:t>DO / invoice / related document is generated.</w:t>
      </w:r>
    </w:p>
    <w:p>
      <w:pPr>
        <w:numPr>
          <w:numId w:val="28"/>
        </w:numPr>
        <w:spacing w:before="120" w:after="120" w:line="288" w:lineRule="auto"/>
        <w:ind w:left="0"/>
        <w:jc w:val="left"/>
      </w:pPr>
      <w:r>
        <w:rPr>
          <w:rFonts w:eastAsia="等线" w:ascii="Arial" w:cs="Arial" w:hAnsi="Arial"/>
          <w:sz w:val="22"/>
        </w:rPr>
        <w:t>Customer submits payment slip or payment is checked through bank statement.</w:t>
      </w:r>
    </w:p>
    <w:p>
      <w:pPr>
        <w:numPr>
          <w:numId w:val="29"/>
        </w:numPr>
        <w:spacing w:before="120" w:after="120" w:line="288" w:lineRule="auto"/>
        <w:ind w:left="0"/>
        <w:jc w:val="left"/>
      </w:pPr>
      <w:r>
        <w:rPr>
          <w:rFonts w:eastAsia="等线" w:ascii="Arial" w:cs="Arial" w:hAnsi="Arial"/>
          <w:sz w:val="22"/>
        </w:rPr>
        <w:t>Finance/admin manually matches payment to customer/invoice.</w:t>
      </w:r>
    </w:p>
    <w:p>
      <w:pPr>
        <w:numPr>
          <w:numId w:val="30"/>
        </w:numPr>
        <w:spacing w:before="120" w:after="120" w:line="288" w:lineRule="auto"/>
        <w:ind w:left="0"/>
        <w:jc w:val="left"/>
      </w:pPr>
      <w:r>
        <w:rPr>
          <w:rFonts w:eastAsia="等线" w:ascii="Arial" w:cs="Arial" w:hAnsi="Arial"/>
          <w:sz w:val="22"/>
        </w:rPr>
        <w:t>Payment status and outstanding balance are updated.</w:t>
      </w:r>
    </w:p>
    <w:p>
      <w:pPr>
        <w:pStyle w:val="2"/>
        <w:spacing w:before="320" w:after="120" w:line="288" w:lineRule="auto"/>
        <w:ind w:left="0"/>
        <w:jc w:val="left"/>
        <w:outlineLvl w:val="1"/>
      </w:pPr>
      <w:bookmarkStart w:name="heading_14" w:id="14"/>
      <w:r>
        <w:rPr>
          <w:rFonts w:eastAsia="等线" w:ascii="Arial" w:cs="Arial" w:hAnsi="Arial"/>
          <w:b w:val="true"/>
          <w:sz w:val="32"/>
        </w:rPr>
        <w:t>4.2 Important Operating Detail</w:t>
      </w:r>
      <w:bookmarkEnd w:id="14"/>
    </w:p>
    <w:p>
      <w:pPr>
        <w:spacing w:before="120" w:after="120" w:line="288" w:lineRule="auto"/>
        <w:ind w:left="0"/>
        <w:jc w:val="left"/>
      </w:pPr>
      <w:r>
        <w:rPr>
          <w:rFonts w:eastAsia="等线" w:ascii="Arial" w:cs="Arial" w:hAnsi="Arial"/>
          <w:sz w:val="22"/>
        </w:rPr>
        <w:t>Product team must pay close attention to the fresh weight workflow.</w:t>
      </w:r>
    </w:p>
    <w:p>
      <w:pPr>
        <w:spacing w:before="120" w:after="120" w:line="288" w:lineRule="auto"/>
        <w:ind w:left="0"/>
        <w:jc w:val="left"/>
      </w:pPr>
      <w:r>
        <w:rPr>
          <w:rFonts w:eastAsia="等线" w:ascii="Arial" w:cs="Arial" w:hAnsi="Arial"/>
          <w:sz w:val="22"/>
        </w:rPr>
        <w:t>Macro Frozen may not know the final invoice amount at the point of initial order capture. The system must support a two-stage workflow:</w:t>
      </w:r>
    </w:p>
    <w:p>
      <w:pPr>
        <w:spacing w:before="120" w:after="120" w:line="288" w:lineRule="auto"/>
        <w:ind w:left="0"/>
      </w:pPr>
      <w:r>
        <w:object>
          <v:shape id="_x0000_i1026" style="width:414pt;height:14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MAIA should not assume every order can immediately become a final invoice.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5. </w:t>
      </w:r>
      <w:r>
        <w:rPr>
          <w:rFonts w:eastAsia="等线" w:ascii="Arial" w:cs="Arial" w:hAnsi="Arial"/>
          <w:b w:val="true"/>
          <w:sz w:val="36"/>
        </w:rPr>
        <w:t>Main Pain Points</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5.1 Manual WhatsApp Order Processing</w:t>
      </w:r>
      <w:bookmarkEnd w:id="16"/>
    </w:p>
    <w:p>
      <w:pPr>
        <w:spacing w:before="120" w:after="120" w:line="288" w:lineRule="auto"/>
        <w:ind w:left="0"/>
        <w:jc w:val="left"/>
      </w:pPr>
      <w:r>
        <w:rPr>
          <w:rFonts w:eastAsia="等线" w:ascii="Arial" w:cs="Arial" w:hAnsi="Arial"/>
          <w:sz w:val="22"/>
        </w:rPr>
        <w:t>Orders come in via WhatsApp and need to be manually interpreted. This creates delays and risk of incorrect item, quantity, customer, or price.</w:t>
      </w:r>
    </w:p>
    <w:p>
      <w:pPr>
        <w:pStyle w:val="2"/>
        <w:spacing w:before="320" w:after="120" w:line="288" w:lineRule="auto"/>
        <w:ind w:left="0"/>
        <w:jc w:val="left"/>
        <w:outlineLvl w:val="1"/>
      </w:pPr>
      <w:bookmarkStart w:name="heading_17" w:id="17"/>
      <w:r>
        <w:rPr>
          <w:rFonts w:eastAsia="等线" w:ascii="Arial" w:cs="Arial" w:hAnsi="Arial"/>
          <w:b w:val="true"/>
          <w:sz w:val="32"/>
        </w:rPr>
        <w:t>5.2 Fresh Weight Adjustment</w:t>
      </w:r>
      <w:bookmarkEnd w:id="17"/>
    </w:p>
    <w:p>
      <w:pPr>
        <w:spacing w:before="120" w:after="120" w:line="288" w:lineRule="auto"/>
        <w:ind w:left="0"/>
        <w:jc w:val="left"/>
      </w:pPr>
      <w:r>
        <w:rPr>
          <w:rFonts w:eastAsia="等线" w:ascii="Arial" w:cs="Arial" w:hAnsi="Arial"/>
          <w:sz w:val="22"/>
        </w:rPr>
        <w:t>Final weight and final price may only be known after warehouse preparation. This creates extra manual work and requires staff to update the order before final invoicing.</w:t>
      </w:r>
    </w:p>
    <w:p>
      <w:pPr>
        <w:pStyle w:val="2"/>
        <w:spacing w:before="320" w:after="120" w:line="288" w:lineRule="auto"/>
        <w:ind w:left="0"/>
        <w:jc w:val="left"/>
        <w:outlineLvl w:val="1"/>
      </w:pPr>
      <w:bookmarkStart w:name="heading_18" w:id="18"/>
      <w:r>
        <w:rPr>
          <w:rFonts w:eastAsia="等线" w:ascii="Arial" w:cs="Arial" w:hAnsi="Arial"/>
          <w:b w:val="true"/>
          <w:sz w:val="32"/>
        </w:rPr>
        <w:t xml:space="preserve">5.3 </w:t>
      </w:r>
      <w:r>
        <w:rPr>
          <w:rFonts w:eastAsia="等线" w:ascii="Arial" w:cs="Arial" w:hAnsi="Arial"/>
          <w:b w:val="true"/>
          <w:sz w:val="32"/>
        </w:rPr>
        <w:t>AR / Payment Slip and Bank Statement Processing</w:t>
      </w:r>
      <w:bookmarkEnd w:id="18"/>
    </w:p>
    <w:p>
      <w:pPr>
        <w:spacing w:before="120" w:after="120" w:line="288" w:lineRule="auto"/>
        <w:ind w:left="0"/>
        <w:jc w:val="left"/>
      </w:pPr>
      <w:r>
        <w:rPr>
          <w:rFonts w:eastAsia="等线" w:ascii="Arial" w:cs="Arial" w:hAnsi="Arial"/>
          <w:sz w:val="22"/>
        </w:rPr>
        <w:t xml:space="preserve">The boss specifically wants an </w:t>
      </w:r>
      <w:r>
        <w:rPr>
          <w:rFonts w:eastAsia="等线" w:ascii="Arial" w:cs="Arial" w:hAnsi="Arial"/>
          <w:b w:val="true"/>
          <w:sz w:val="22"/>
        </w:rPr>
        <w:t>AR-related workflow/module</w:t>
      </w:r>
      <w:r>
        <w:rPr>
          <w:rFonts w:eastAsia="等线" w:ascii="Arial" w:cs="Arial" w:hAnsi="Arial"/>
          <w:sz w:val="22"/>
        </w:rPr>
        <w:t xml:space="preserve"> to process payment slips and bank statements.</w:t>
      </w:r>
    </w:p>
    <w:p>
      <w:pPr>
        <w:spacing w:before="120" w:after="120" w:line="288" w:lineRule="auto"/>
        <w:ind w:left="0"/>
        <w:jc w:val="left"/>
      </w:pPr>
      <w:r>
        <w:rPr>
          <w:rFonts w:eastAsia="等线" w:ascii="Arial" w:cs="Arial" w:hAnsi="Arial"/>
          <w:sz w:val="22"/>
        </w:rPr>
        <w:t>Product instruction:</w:t>
      </w:r>
    </w:p>
    <w:p>
      <w:pPr>
        <w:spacing w:before="120" w:after="120" w:line="288" w:lineRule="auto"/>
        <w:ind w:left="0"/>
        <w:jc w:val="left"/>
      </w:pPr>
      <w:r>
        <w:rPr>
          <w:rFonts w:eastAsia="等线" w:ascii="Arial" w:cs="Arial" w:hAnsi="Arial"/>
          <w:sz w:val="22"/>
        </w:rPr>
        <w:t xml:space="preserve">Macro Frozen should follow MAIA’s existing AR/payment workflow as much as possible. Product team should </w:t>
      </w:r>
      <w:r>
        <w:rPr>
          <w:rFonts w:eastAsia="等线" w:ascii="Arial" w:cs="Arial" w:hAnsi="Arial"/>
          <w:b w:val="true"/>
          <w:sz w:val="22"/>
        </w:rPr>
        <w:t>not customize the AR workflow heavily around Macro Frozen’s current manual process</w:t>
      </w:r>
      <w:r>
        <w:rPr>
          <w:rFonts w:eastAsia="等线" w:ascii="Arial" w:cs="Arial" w:hAnsi="Arial"/>
          <w:sz w:val="22"/>
        </w:rPr>
        <w:t xml:space="preserve"> unless separately approved.</w:t>
      </w:r>
    </w:p>
    <w:p>
      <w:pPr>
        <w:spacing w:before="120" w:after="120" w:line="288" w:lineRule="auto"/>
        <w:ind w:left="0"/>
        <w:jc w:val="left"/>
      </w:pPr>
      <w:r>
        <w:rPr>
          <w:rFonts w:eastAsia="等线" w:ascii="Arial" w:cs="Arial" w:hAnsi="Arial"/>
          <w:sz w:val="22"/>
        </w:rPr>
        <w:t>Product interpretation:</w:t>
      </w:r>
    </w:p>
    <w:p>
      <w:pPr>
        <w:spacing w:before="120" w:after="120" w:line="288" w:lineRule="auto"/>
        <w:ind w:left="0"/>
        <w:jc w:val="left"/>
      </w:pPr>
      <w:r>
        <w:rPr>
          <w:rFonts w:eastAsia="等线" w:ascii="Arial" w:cs="Arial" w:hAnsi="Arial"/>
          <w:sz w:val="22"/>
        </w:rPr>
        <w:t xml:space="preserve">This should be handled as an </w:t>
      </w:r>
      <w:r>
        <w:rPr>
          <w:rFonts w:eastAsia="等线" w:ascii="Arial" w:cs="Arial" w:hAnsi="Arial"/>
          <w:b w:val="true"/>
          <w:sz w:val="22"/>
        </w:rPr>
        <w:t>AR Support Workflow</w:t>
      </w:r>
      <w:r>
        <w:rPr>
          <w:rFonts w:eastAsia="等线" w:ascii="Arial" w:cs="Arial" w:hAnsi="Arial"/>
          <w:sz w:val="22"/>
        </w:rPr>
        <w:t>, focused on:</w:t>
      </w:r>
    </w:p>
    <w:p>
      <w:pPr>
        <w:numPr>
          <w:numId w:val="31"/>
        </w:numPr>
        <w:spacing w:before="120" w:after="120" w:line="288" w:lineRule="auto"/>
        <w:ind w:left="0"/>
        <w:jc w:val="left"/>
      </w:pPr>
      <w:r>
        <w:rPr>
          <w:rFonts w:eastAsia="等线" w:ascii="Arial" w:cs="Arial" w:hAnsi="Arial"/>
          <w:sz w:val="22"/>
        </w:rPr>
        <w:t>Reading payment slips</w:t>
      </w:r>
    </w:p>
    <w:p>
      <w:pPr>
        <w:numPr>
          <w:numId w:val="32"/>
        </w:numPr>
        <w:spacing w:before="120" w:after="120" w:line="288" w:lineRule="auto"/>
        <w:ind w:left="0"/>
        <w:jc w:val="left"/>
      </w:pPr>
      <w:r>
        <w:rPr>
          <w:rFonts w:eastAsia="等线" w:ascii="Arial" w:cs="Arial" w:hAnsi="Arial"/>
          <w:sz w:val="22"/>
        </w:rPr>
        <w:t>Reading bank statement records</w:t>
      </w:r>
    </w:p>
    <w:p>
      <w:pPr>
        <w:numPr>
          <w:numId w:val="33"/>
        </w:numPr>
        <w:spacing w:before="120" w:after="120" w:line="288" w:lineRule="auto"/>
        <w:ind w:left="0"/>
        <w:jc w:val="left"/>
      </w:pPr>
      <w:r>
        <w:rPr>
          <w:rFonts w:eastAsia="等线" w:ascii="Arial" w:cs="Arial" w:hAnsi="Arial"/>
          <w:sz w:val="22"/>
        </w:rPr>
        <w:t>Extracting payer name, amount, date, and reference</w:t>
      </w:r>
    </w:p>
    <w:p>
      <w:pPr>
        <w:numPr>
          <w:numId w:val="34"/>
        </w:numPr>
        <w:spacing w:before="120" w:after="120" w:line="288" w:lineRule="auto"/>
        <w:ind w:left="0"/>
        <w:jc w:val="left"/>
      </w:pPr>
      <w:r>
        <w:rPr>
          <w:rFonts w:eastAsia="等线" w:ascii="Arial" w:cs="Arial" w:hAnsi="Arial"/>
          <w:sz w:val="22"/>
        </w:rPr>
        <w:t>Suggesting invoice/customer matching</w:t>
      </w:r>
    </w:p>
    <w:p>
      <w:pPr>
        <w:numPr>
          <w:numId w:val="35"/>
        </w:numPr>
        <w:spacing w:before="120" w:after="120" w:line="288" w:lineRule="auto"/>
        <w:ind w:left="0"/>
        <w:jc w:val="left"/>
      </w:pPr>
      <w:r>
        <w:rPr>
          <w:rFonts w:eastAsia="等线" w:ascii="Arial" w:cs="Arial" w:hAnsi="Arial"/>
          <w:sz w:val="22"/>
        </w:rPr>
        <w:t>Flagging unclear payer/customer mismatches</w:t>
      </w:r>
    </w:p>
    <w:p>
      <w:pPr>
        <w:numPr>
          <w:numId w:val="36"/>
        </w:numPr>
        <w:spacing w:before="120" w:after="120" w:line="288" w:lineRule="auto"/>
        <w:ind w:left="0"/>
        <w:jc w:val="left"/>
      </w:pPr>
      <w:r>
        <w:rPr>
          <w:rFonts w:eastAsia="等线" w:ascii="Arial" w:cs="Arial" w:hAnsi="Arial"/>
          <w:sz w:val="22"/>
        </w:rPr>
        <w:t>Letting users choose the correct customer/company before updating the accounting/order system</w:t>
      </w:r>
    </w:p>
    <w:p>
      <w:pPr>
        <w:spacing w:before="120" w:after="120" w:line="288" w:lineRule="auto"/>
        <w:ind w:left="0"/>
        <w:jc w:val="left"/>
      </w:pPr>
      <w:r>
        <w:rPr>
          <w:rFonts w:eastAsia="等线" w:ascii="Arial" w:cs="Arial" w:hAnsi="Arial"/>
          <w:sz w:val="22"/>
        </w:rPr>
        <w:t>Do not build this as a fully autonomous finance system unless separately scoped.</w:t>
      </w:r>
    </w:p>
    <w:p>
      <w:pPr>
        <w:pStyle w:val="2"/>
        <w:spacing w:before="320" w:after="120" w:line="288" w:lineRule="auto"/>
        <w:ind w:left="0"/>
        <w:jc w:val="left"/>
        <w:outlineLvl w:val="1"/>
      </w:pPr>
      <w:bookmarkStart w:name="heading_19" w:id="19"/>
      <w:r>
        <w:rPr>
          <w:rFonts w:eastAsia="等线" w:ascii="Arial" w:cs="Arial" w:hAnsi="Arial"/>
          <w:b w:val="true"/>
          <w:sz w:val="32"/>
        </w:rPr>
        <w:t xml:space="preserve">5.4 </w:t>
      </w:r>
      <w:r>
        <w:rPr>
          <w:rFonts w:eastAsia="等线" w:ascii="Arial" w:cs="Arial" w:hAnsi="Arial"/>
          <w:b w:val="true"/>
          <w:sz w:val="32"/>
        </w:rPr>
        <w:t>Warehouse Stock Entry Is Difficult for Their Team</w:t>
      </w:r>
      <w:bookmarkEnd w:id="19"/>
    </w:p>
    <w:p>
      <w:pPr>
        <w:spacing w:before="120" w:after="120" w:line="288" w:lineRule="auto"/>
        <w:ind w:left="0"/>
        <w:jc w:val="left"/>
      </w:pPr>
      <w:r>
        <w:rPr>
          <w:rFonts w:eastAsia="等线" w:ascii="Arial" w:cs="Arial" w:hAnsi="Arial"/>
          <w:sz w:val="22"/>
        </w:rPr>
        <w:t>The boss wants stock entry to be simple and fast because inventory needs to be updated quickly. Their concern is that if stock is not updated, orders may be blocked from being keyed in due to insufficient inventory.</w:t>
      </w:r>
    </w:p>
    <w:p>
      <w:pPr>
        <w:spacing w:before="120" w:after="120" w:line="288" w:lineRule="auto"/>
        <w:ind w:left="0"/>
        <w:jc w:val="left"/>
      </w:pPr>
      <w:r>
        <w:rPr>
          <w:rFonts w:eastAsia="等线" w:ascii="Arial" w:cs="Arial" w:hAnsi="Arial"/>
          <w:sz w:val="22"/>
          <w:shd w:fill="fed4a4"/>
        </w:rPr>
        <w:t>Important internal note: the warehouse person was described as quite “blur” and “slow.” Product team should design this flow to be extremely simple, guided, and confirmation-based.</w:t>
      </w:r>
    </w:p>
    <w:p>
      <w:pPr>
        <w:spacing w:before="120" w:after="120" w:line="288" w:lineRule="auto"/>
        <w:ind w:left="0"/>
        <w:jc w:val="left"/>
      </w:pPr>
      <w:r>
        <w:rPr>
          <w:rFonts w:eastAsia="等线" w:ascii="Arial" w:cs="Arial" w:hAnsi="Arial"/>
          <w:sz w:val="22"/>
        </w:rPr>
        <w:t>Preferred product approach:</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Warehouse user takes a picture of the GRN, and MAIA reads the GRN to create/update the stock entry.</w:t>
            </w:r>
          </w:p>
        </w:tc>
      </w:tr>
    </w:tbl>
    <w:p>
      <w:pPr>
        <w:spacing w:before="120" w:after="120" w:line="288" w:lineRule="auto"/>
        <w:ind w:left="0"/>
        <w:jc w:val="left"/>
      </w:pPr>
      <w:r>
        <w:rPr>
          <w:rFonts w:eastAsia="等线" w:ascii="Arial" w:cs="Arial" w:hAnsi="Arial"/>
          <w:sz w:val="22"/>
        </w:rPr>
        <w:t>Fallback approach:</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 simple WhatsApp-based stock key-in flow where the warehouse user can quickly update stock through guided prompts.</w:t>
            </w:r>
          </w:p>
        </w:tc>
      </w:tr>
    </w:tbl>
    <w:p>
      <w:pPr>
        <w:spacing w:before="120" w:after="120" w:line="288" w:lineRule="auto"/>
        <w:ind w:left="0"/>
        <w:jc w:val="left"/>
      </w:pPr>
      <w:r>
        <w:rPr>
          <w:rFonts w:eastAsia="等线" w:ascii="Arial" w:cs="Arial" w:hAnsi="Arial"/>
          <w:sz w:val="22"/>
        </w:rPr>
        <w:t>The goal is to make it fast and easy for warehouse to update inventory so order processing is not blocked by insufficient stock.</w:t>
      </w:r>
    </w:p>
    <w:p>
      <w:pPr>
        <w:pStyle w:val="2"/>
        <w:spacing w:before="320" w:after="120" w:line="288" w:lineRule="auto"/>
        <w:ind w:left="0"/>
        <w:jc w:val="left"/>
        <w:outlineLvl w:val="1"/>
      </w:pPr>
      <w:bookmarkStart w:name="heading_20" w:id="20"/>
      <w:r>
        <w:rPr>
          <w:rFonts w:eastAsia="等线" w:ascii="Arial" w:cs="Arial" w:hAnsi="Arial"/>
          <w:b w:val="true"/>
          <w:sz w:val="32"/>
        </w:rPr>
        <w:t>5.5 Price Changes Need a Structured Process</w:t>
      </w:r>
      <w:bookmarkEnd w:id="20"/>
    </w:p>
    <w:p>
      <w:pPr>
        <w:spacing w:before="120" w:after="120" w:line="288" w:lineRule="auto"/>
        <w:ind w:left="0"/>
        <w:jc w:val="left"/>
      </w:pPr>
      <w:r>
        <w:rPr>
          <w:rFonts w:eastAsia="等线" w:ascii="Arial" w:cs="Arial" w:hAnsi="Arial"/>
          <w:sz w:val="22"/>
        </w:rPr>
        <w:t>The client needs a way to update prices efficiently. Price changes should not rely on manual memory or scattered WhatsApp messages.</w:t>
      </w:r>
    </w:p>
    <w:p>
      <w:pPr>
        <w:spacing w:before="120" w:after="120" w:line="288" w:lineRule="auto"/>
        <w:ind w:left="0"/>
        <w:jc w:val="left"/>
      </w:pPr>
      <w:r>
        <w:rPr>
          <w:rFonts w:eastAsia="等线" w:ascii="Arial" w:cs="Arial" w:hAnsi="Arial"/>
          <w:sz w:val="22"/>
        </w:rPr>
        <w:t>The Price Update Assistant should allow them to bulk update item prices using a MAIA-provided template.</w:t>
      </w:r>
    </w:p>
    <w:p>
      <w:pPr>
        <w:pStyle w:val="2"/>
        <w:spacing w:before="320" w:after="120" w:line="288" w:lineRule="auto"/>
        <w:ind w:left="0"/>
        <w:jc w:val="left"/>
        <w:outlineLvl w:val="1"/>
      </w:pPr>
      <w:bookmarkStart w:name="heading_21" w:id="21"/>
      <w:r>
        <w:rPr>
          <w:rFonts w:eastAsia="等线" w:ascii="Arial" w:cs="Arial" w:hAnsi="Arial"/>
          <w:b w:val="true"/>
          <w:sz w:val="32"/>
        </w:rPr>
        <w:t>5.6 Product Updates / Catalogue Generation</w:t>
      </w:r>
      <w:bookmarkEnd w:id="21"/>
    </w:p>
    <w:p>
      <w:pPr>
        <w:spacing w:before="120" w:after="120" w:line="288" w:lineRule="auto"/>
        <w:ind w:left="0"/>
        <w:jc w:val="left"/>
      </w:pPr>
      <w:r>
        <w:rPr>
          <w:rFonts w:eastAsia="等线" w:ascii="Arial" w:cs="Arial" w:hAnsi="Arial"/>
          <w:sz w:val="22"/>
        </w:rPr>
        <w:t>The client wants Product Update Assistant to generate an image / catalogue-style output.</w:t>
      </w:r>
    </w:p>
    <w:p>
      <w:pPr>
        <w:spacing w:before="120" w:after="120" w:line="288" w:lineRule="auto"/>
        <w:ind w:left="0"/>
        <w:jc w:val="left"/>
      </w:pPr>
      <w:r>
        <w:rPr>
          <w:rFonts w:eastAsia="等线" w:ascii="Arial" w:cs="Arial" w:hAnsi="Arial"/>
          <w:sz w:val="22"/>
        </w:rPr>
        <w:t>Important product note:</w:t>
      </w:r>
    </w:p>
    <w:p>
      <w:pPr>
        <w:spacing w:before="120" w:after="120" w:line="288" w:lineRule="auto"/>
        <w:ind w:left="0"/>
        <w:jc w:val="left"/>
      </w:pPr>
      <w:r>
        <w:rPr>
          <w:rFonts w:eastAsia="等线" w:ascii="Arial" w:cs="Arial" w:hAnsi="Arial"/>
          <w:sz w:val="22"/>
        </w:rPr>
        <w:t>This was committed during the sales conversation to close the deal. Product team should try to make this as standardized as possible.</w:t>
      </w:r>
    </w:p>
    <w:p>
      <w:pPr>
        <w:spacing w:before="120" w:after="120" w:line="288" w:lineRule="auto"/>
        <w:ind w:left="0"/>
        <w:jc w:val="left"/>
      </w:pPr>
      <w:r>
        <w:rPr>
          <w:rFonts w:eastAsia="等线" w:ascii="Arial" w:cs="Arial" w:hAnsi="Arial"/>
          <w:sz w:val="22"/>
        </w:rPr>
        <w:t>The boss wanted this because plain message format is hard for his customers to read. He wants a more visual catalogue-style image that can be sent to customers.</w:t>
      </w:r>
    </w:p>
    <w:p>
      <w:pPr>
        <w:spacing w:before="120" w:after="120" w:line="288" w:lineRule="auto"/>
        <w:ind w:left="0"/>
        <w:jc w:val="left"/>
      </w:pPr>
      <w:r>
        <w:rPr>
          <w:rFonts w:eastAsia="等线" w:ascii="Arial" w:cs="Arial" w:hAnsi="Arial"/>
          <w:sz w:val="22"/>
        </w:rPr>
        <w:t>Preferred product approach:</w:t>
      </w:r>
    </w:p>
    <w:p>
      <w:pPr>
        <w:numPr>
          <w:numId w:val="37"/>
        </w:numPr>
        <w:spacing w:before="120" w:after="120" w:line="288" w:lineRule="auto"/>
        <w:ind w:left="0"/>
        <w:jc w:val="left"/>
      </w:pPr>
      <w:r>
        <w:rPr>
          <w:rFonts w:eastAsia="等线" w:ascii="Arial" w:cs="Arial" w:hAnsi="Arial"/>
          <w:sz w:val="22"/>
        </w:rPr>
        <w:t>Use a fixed catalogue/image template.</w:t>
      </w:r>
    </w:p>
    <w:p>
      <w:pPr>
        <w:numPr>
          <w:numId w:val="38"/>
        </w:numPr>
        <w:spacing w:before="120" w:after="120" w:line="288" w:lineRule="auto"/>
        <w:ind w:left="0"/>
        <w:jc w:val="left"/>
      </w:pPr>
      <w:r>
        <w:rPr>
          <w:rFonts w:eastAsia="等线" w:ascii="Arial" w:cs="Arial" w:hAnsi="Arial"/>
          <w:sz w:val="22"/>
        </w:rPr>
        <w:t>Keep the layout consistent.</w:t>
      </w:r>
    </w:p>
    <w:p>
      <w:pPr>
        <w:numPr>
          <w:numId w:val="39"/>
        </w:numPr>
        <w:spacing w:before="120" w:after="120" w:line="288" w:lineRule="auto"/>
        <w:ind w:left="0"/>
        <w:jc w:val="left"/>
      </w:pPr>
      <w:r>
        <w:rPr>
          <w:rFonts w:eastAsia="等线" w:ascii="Arial" w:cs="Arial" w:hAnsi="Arial"/>
          <w:sz w:val="22"/>
        </w:rPr>
        <w:t>Update only text fields, item names, prices, stock status, and product details each time.</w:t>
      </w:r>
    </w:p>
    <w:p>
      <w:pPr>
        <w:numPr>
          <w:numId w:val="40"/>
        </w:numPr>
        <w:spacing w:before="120" w:after="120" w:line="288" w:lineRule="auto"/>
        <w:ind w:left="0"/>
        <w:jc w:val="left"/>
      </w:pPr>
      <w:r>
        <w:rPr>
          <w:rFonts w:eastAsia="等线" w:ascii="Arial" w:cs="Arial" w:hAnsi="Arial"/>
          <w:sz w:val="22"/>
        </w:rPr>
        <w:t>Use provided product images where available.</w:t>
      </w:r>
    </w:p>
    <w:p>
      <w:pPr>
        <w:numPr>
          <w:numId w:val="41"/>
        </w:numPr>
        <w:spacing w:before="120" w:after="120" w:line="288" w:lineRule="auto"/>
        <w:ind w:left="0"/>
        <w:jc w:val="left"/>
      </w:pPr>
      <w:r>
        <w:rPr>
          <w:rFonts w:eastAsia="等线" w:ascii="Arial" w:cs="Arial" w:hAnsi="Arial"/>
          <w:sz w:val="22"/>
        </w:rPr>
        <w:t>Avoid regenerating or redesigning a completely new image every time.</w:t>
      </w:r>
    </w:p>
    <w:p>
      <w:pPr>
        <w:numPr>
          <w:numId w:val="42"/>
        </w:numPr>
        <w:spacing w:before="120" w:after="120" w:line="288" w:lineRule="auto"/>
        <w:ind w:left="0"/>
        <w:jc w:val="left"/>
      </w:pPr>
      <w:r>
        <w:rPr>
          <w:rFonts w:eastAsia="等线" w:ascii="Arial" w:cs="Arial" w:hAnsi="Arial"/>
          <w:sz w:val="22"/>
        </w:rPr>
        <w:t>Let the Macro Frozen team review the image before sending.</w:t>
      </w:r>
    </w:p>
    <w:p>
      <w:pPr>
        <w:spacing w:before="120" w:after="120" w:line="288" w:lineRule="auto"/>
        <w:ind w:left="0"/>
        <w:jc w:val="left"/>
      </w:pPr>
      <w:r>
        <w:rPr>
          <w:rFonts w:eastAsia="等线" w:ascii="Arial" w:cs="Arial" w:hAnsi="Arial"/>
          <w:sz w:val="22"/>
        </w:rPr>
        <w:t>Product team must clarify:</w:t>
      </w:r>
    </w:p>
    <w:p>
      <w:pPr>
        <w:numPr>
          <w:numId w:val="43"/>
        </w:numPr>
        <w:spacing w:before="120" w:after="120" w:line="288" w:lineRule="auto"/>
        <w:ind w:left="0"/>
        <w:jc w:val="left"/>
      </w:pPr>
      <w:r>
        <w:rPr>
          <w:rFonts w:eastAsia="等线" w:ascii="Arial" w:cs="Arial" w:hAnsi="Arial"/>
          <w:sz w:val="22"/>
        </w:rPr>
        <w:t>What template format the client will provide</w:t>
      </w:r>
    </w:p>
    <w:p>
      <w:pPr>
        <w:numPr>
          <w:numId w:val="44"/>
        </w:numPr>
        <w:spacing w:before="120" w:after="120" w:line="288" w:lineRule="auto"/>
        <w:ind w:left="0"/>
        <w:jc w:val="left"/>
      </w:pPr>
      <w:r>
        <w:rPr>
          <w:rFonts w:eastAsia="等线" w:ascii="Arial" w:cs="Arial" w:hAnsi="Arial"/>
          <w:sz w:val="22"/>
        </w:rPr>
        <w:t>What product fields are required</w:t>
      </w:r>
    </w:p>
    <w:p>
      <w:pPr>
        <w:numPr>
          <w:numId w:val="45"/>
        </w:numPr>
        <w:spacing w:before="120" w:after="120" w:line="288" w:lineRule="auto"/>
        <w:ind w:left="0"/>
        <w:jc w:val="left"/>
      </w:pPr>
      <w:r>
        <w:rPr>
          <w:rFonts w:eastAsia="等线" w:ascii="Arial" w:cs="Arial" w:hAnsi="Arial"/>
          <w:sz w:val="22"/>
        </w:rPr>
        <w:t>Whether product images are supplied by client</w:t>
      </w:r>
    </w:p>
    <w:p>
      <w:pPr>
        <w:numPr>
          <w:numId w:val="46"/>
        </w:numPr>
        <w:spacing w:before="120" w:after="120" w:line="288" w:lineRule="auto"/>
        <w:ind w:left="0"/>
        <w:jc w:val="left"/>
      </w:pPr>
      <w:r>
        <w:rPr>
          <w:rFonts w:eastAsia="等线" w:ascii="Arial" w:cs="Arial" w:hAnsi="Arial"/>
          <w:sz w:val="22"/>
        </w:rPr>
        <w:t>Whether MAIA generates one image, multiple images, or a PDF/catalogue page</w:t>
      </w:r>
    </w:p>
    <w:p>
      <w:pPr>
        <w:numPr>
          <w:numId w:val="47"/>
        </w:numPr>
        <w:spacing w:before="120" w:after="120" w:line="288" w:lineRule="auto"/>
        <w:ind w:left="0"/>
        <w:jc w:val="left"/>
      </w:pPr>
      <w:r>
        <w:rPr>
          <w:rFonts w:eastAsia="等线" w:ascii="Arial" w:cs="Arial" w:hAnsi="Arial"/>
          <w:sz w:val="22"/>
        </w:rPr>
        <w:t>Whether output is for WhatsApp forwarding</w:t>
      </w:r>
    </w:p>
    <w:p>
      <w:pPr>
        <w:numPr>
          <w:numId w:val="48"/>
        </w:numPr>
        <w:spacing w:before="120" w:after="120" w:line="288" w:lineRule="auto"/>
        <w:ind w:left="0"/>
        <w:jc w:val="left"/>
      </w:pPr>
      <w:r>
        <w:rPr>
          <w:rFonts w:eastAsia="等线" w:ascii="Arial" w:cs="Arial" w:hAnsi="Arial"/>
          <w:sz w:val="22"/>
        </w:rPr>
        <w:t>Whether there are brand/layout requirements</w:t>
      </w:r>
    </w:p>
    <w:p>
      <w:pPr>
        <w:pStyle w:val="2"/>
        <w:spacing w:before="320" w:after="120" w:line="288" w:lineRule="auto"/>
        <w:ind w:left="0"/>
        <w:jc w:val="left"/>
        <w:outlineLvl w:val="1"/>
      </w:pPr>
      <w:bookmarkStart w:name="heading_22" w:id="22"/>
      <w:r>
        <w:rPr>
          <w:rFonts w:eastAsia="等线" w:ascii="Arial" w:cs="Arial" w:hAnsi="Arial"/>
          <w:b w:val="true"/>
          <w:sz w:val="32"/>
        </w:rPr>
        <w:t>5.7 Risk of Scope Creep</w:t>
      </w:r>
      <w:bookmarkEnd w:id="22"/>
    </w:p>
    <w:p>
      <w:pPr>
        <w:spacing w:before="120" w:after="120" w:line="288" w:lineRule="auto"/>
        <w:ind w:left="0"/>
        <w:jc w:val="left"/>
      </w:pPr>
      <w:r>
        <w:rPr>
          <w:rFonts w:eastAsia="等线" w:ascii="Arial" w:cs="Arial" w:hAnsi="Arial"/>
          <w:sz w:val="22"/>
        </w:rPr>
        <w:t>The boss/team may try to include extra modules later.</w:t>
      </w:r>
    </w:p>
    <w:p>
      <w:pPr>
        <w:spacing w:before="120" w:after="120" w:line="288" w:lineRule="auto"/>
        <w:ind w:left="0"/>
        <w:jc w:val="left"/>
      </w:pPr>
      <w:r>
        <w:rPr>
          <w:rFonts w:eastAsia="等线" w:ascii="Arial" w:cs="Arial" w:hAnsi="Arial"/>
          <w:sz w:val="22"/>
        </w:rPr>
        <w:t>Product team should be warned that the key discussed items are the ones listed in this narrative. Any additional module beyond the agreed scope should be routed back for separate commercial/scoping confirmation.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3" w:id="23"/>
      <w:r>
        <w:rPr>
          <w:rFonts w:eastAsia="等线" w:ascii="Arial" w:cs="Arial" w:hAnsi="Arial"/>
          <w:color w:val="3370ff"/>
          <w:sz w:val="36"/>
        </w:rPr>
        <w:t xml:space="preserve">6. </w:t>
      </w:r>
      <w:r>
        <w:rPr>
          <w:rFonts w:eastAsia="等线" w:ascii="Arial" w:cs="Arial" w:hAnsi="Arial"/>
          <w:b w:val="true"/>
          <w:sz w:val="36"/>
        </w:rPr>
        <w:t>Products / Item Understanding</w:t>
      </w:r>
      <w:bookmarkEnd w:id="23"/>
    </w:p>
    <w:p>
      <w:pPr>
        <w:spacing w:before="120" w:after="120" w:line="288" w:lineRule="auto"/>
        <w:ind w:left="0"/>
        <w:jc w:val="left"/>
      </w:pPr>
      <w:r>
        <w:rPr>
          <w:rFonts w:eastAsia="等线" w:ascii="Arial" w:cs="Arial" w:hAnsi="Arial"/>
          <w:sz w:val="22"/>
        </w:rPr>
        <w:t>Macro Frozen sells food / frozen food / meat-related products. Product data is important because the workflow depends heavily on:</w:t>
      </w:r>
    </w:p>
    <w:p>
      <w:pPr>
        <w:numPr>
          <w:numId w:val="49"/>
        </w:numPr>
        <w:spacing w:before="120" w:after="120" w:line="288" w:lineRule="auto"/>
        <w:ind w:left="0"/>
        <w:jc w:val="left"/>
      </w:pPr>
      <w:r>
        <w:rPr>
          <w:rFonts w:eastAsia="等线" w:ascii="Arial" w:cs="Arial" w:hAnsi="Arial"/>
          <w:sz w:val="22"/>
        </w:rPr>
        <w:t>Item matching</w:t>
      </w:r>
    </w:p>
    <w:p>
      <w:pPr>
        <w:numPr>
          <w:numId w:val="50"/>
        </w:numPr>
        <w:spacing w:before="120" w:after="120" w:line="288" w:lineRule="auto"/>
        <w:ind w:left="0"/>
        <w:jc w:val="left"/>
      </w:pPr>
      <w:r>
        <w:rPr>
          <w:rFonts w:eastAsia="等线" w:ascii="Arial" w:cs="Arial" w:hAnsi="Arial"/>
          <w:sz w:val="22"/>
        </w:rPr>
        <w:t>Unit of measurement</w:t>
      </w:r>
    </w:p>
    <w:p>
      <w:pPr>
        <w:numPr>
          <w:numId w:val="51"/>
        </w:numPr>
        <w:spacing w:before="120" w:after="120" w:line="288" w:lineRule="auto"/>
        <w:ind w:left="0"/>
        <w:jc w:val="left"/>
      </w:pPr>
      <w:r>
        <w:rPr>
          <w:rFonts w:eastAsia="等线" w:ascii="Arial" w:cs="Arial" w:hAnsi="Arial"/>
          <w:sz w:val="22"/>
        </w:rPr>
        <w:t>Weight-based quantity</w:t>
      </w:r>
    </w:p>
    <w:p>
      <w:pPr>
        <w:numPr>
          <w:numId w:val="52"/>
        </w:numPr>
        <w:spacing w:before="120" w:after="120" w:line="288" w:lineRule="auto"/>
        <w:ind w:left="0"/>
        <w:jc w:val="left"/>
      </w:pPr>
      <w:r>
        <w:rPr>
          <w:rFonts w:eastAsia="等线" w:ascii="Arial" w:cs="Arial" w:hAnsi="Arial"/>
          <w:sz w:val="22"/>
        </w:rPr>
        <w:t>Latest price</w:t>
      </w:r>
    </w:p>
    <w:p>
      <w:pPr>
        <w:numPr>
          <w:numId w:val="53"/>
        </w:numPr>
        <w:spacing w:before="120" w:after="120" w:line="288" w:lineRule="auto"/>
        <w:ind w:left="0"/>
        <w:jc w:val="left"/>
      </w:pPr>
      <w:r>
        <w:rPr>
          <w:rFonts w:eastAsia="等线" w:ascii="Arial" w:cs="Arial" w:hAnsi="Arial"/>
          <w:sz w:val="22"/>
        </w:rPr>
        <w:t>Stock availability</w:t>
      </w:r>
    </w:p>
    <w:p>
      <w:pPr>
        <w:numPr>
          <w:numId w:val="54"/>
        </w:numPr>
        <w:spacing w:before="120" w:after="120" w:line="288" w:lineRule="auto"/>
        <w:ind w:left="0"/>
        <w:jc w:val="left"/>
      </w:pPr>
      <w:r>
        <w:rPr>
          <w:rFonts w:eastAsia="等线" w:ascii="Arial" w:cs="Arial" w:hAnsi="Arial"/>
          <w:sz w:val="22"/>
        </w:rPr>
        <w:t>Product image/catalogue output</w:t>
      </w:r>
    </w:p>
    <w:p>
      <w:pPr>
        <w:numPr>
          <w:numId w:val="55"/>
        </w:numPr>
        <w:spacing w:before="120" w:after="120" w:line="288" w:lineRule="auto"/>
        <w:ind w:left="0"/>
        <w:jc w:val="left"/>
      </w:pPr>
      <w:r>
        <w:rPr>
          <w:rFonts w:eastAsia="等线" w:ascii="Arial" w:cs="Arial" w:hAnsi="Arial"/>
          <w:sz w:val="22"/>
        </w:rPr>
        <w:t>Product description</w:t>
      </w:r>
    </w:p>
    <w:p>
      <w:pPr>
        <w:numPr>
          <w:numId w:val="56"/>
        </w:numPr>
        <w:spacing w:before="120" w:after="120" w:line="288" w:lineRule="auto"/>
        <w:ind w:left="0"/>
        <w:jc w:val="left"/>
      </w:pPr>
      <w:r>
        <w:rPr>
          <w:rFonts w:eastAsia="等线" w:ascii="Arial" w:cs="Arial" w:hAnsi="Arial"/>
          <w:sz w:val="22"/>
        </w:rPr>
        <w:t>Carton/box information where applicable</w:t>
      </w:r>
    </w:p>
    <w:p>
      <w:pPr>
        <w:pStyle w:val="2"/>
        <w:spacing w:before="320" w:after="120" w:line="288" w:lineRule="auto"/>
        <w:ind w:left="0"/>
        <w:jc w:val="left"/>
        <w:outlineLvl w:val="1"/>
      </w:pPr>
      <w:bookmarkStart w:name="heading_24" w:id="24"/>
      <w:r>
        <w:rPr>
          <w:rFonts w:eastAsia="等线" w:ascii="Arial" w:cs="Arial" w:hAnsi="Arial"/>
          <w:b w:val="true"/>
          <w:sz w:val="32"/>
        </w:rPr>
        <w:t>Product Data Required</w:t>
      </w:r>
      <w:bookmarkEnd w:id="24"/>
    </w:p>
    <w:p>
      <w:pPr>
        <w:spacing w:before="120" w:after="120" w:line="288" w:lineRule="auto"/>
        <w:ind w:left="0"/>
        <w:jc w:val="left"/>
      </w:pPr>
      <w:r>
        <w:rPr>
          <w:rFonts w:eastAsia="等线" w:ascii="Arial" w:cs="Arial" w:hAnsi="Arial"/>
          <w:sz w:val="22"/>
        </w:rPr>
        <w:t>Product team should collect:</w:t>
      </w:r>
    </w:p>
    <w:p>
      <w:pPr>
        <w:numPr>
          <w:numId w:val="57"/>
        </w:numPr>
        <w:spacing w:before="120" w:after="120" w:line="288" w:lineRule="auto"/>
        <w:ind w:left="0"/>
        <w:jc w:val="left"/>
      </w:pPr>
      <w:r>
        <w:rPr>
          <w:rFonts w:eastAsia="等线" w:ascii="Arial" w:cs="Arial" w:hAnsi="Arial"/>
          <w:sz w:val="22"/>
        </w:rPr>
        <w:t>Item code / SKU</w:t>
      </w:r>
    </w:p>
    <w:p>
      <w:pPr>
        <w:numPr>
          <w:numId w:val="58"/>
        </w:numPr>
        <w:spacing w:before="120" w:after="120" w:line="288" w:lineRule="auto"/>
        <w:ind w:left="0"/>
        <w:jc w:val="left"/>
      </w:pPr>
      <w:r>
        <w:rPr>
          <w:rFonts w:eastAsia="等线" w:ascii="Arial" w:cs="Arial" w:hAnsi="Arial"/>
          <w:sz w:val="22"/>
        </w:rPr>
        <w:t>Item name</w:t>
      </w:r>
    </w:p>
    <w:p>
      <w:pPr>
        <w:numPr>
          <w:numId w:val="59"/>
        </w:numPr>
        <w:spacing w:before="120" w:after="120" w:line="288" w:lineRule="auto"/>
        <w:ind w:left="0"/>
        <w:jc w:val="left"/>
      </w:pPr>
      <w:r>
        <w:rPr>
          <w:rFonts w:eastAsia="等线" w:ascii="Arial" w:cs="Arial" w:hAnsi="Arial"/>
          <w:sz w:val="22"/>
        </w:rPr>
        <w:t>Item category</w:t>
      </w:r>
    </w:p>
    <w:p>
      <w:pPr>
        <w:numPr>
          <w:numId w:val="60"/>
        </w:numPr>
        <w:spacing w:before="120" w:after="120" w:line="288" w:lineRule="auto"/>
        <w:ind w:left="0"/>
        <w:jc w:val="left"/>
      </w:pPr>
      <w:r>
        <w:rPr>
          <w:rFonts w:eastAsia="等线" w:ascii="Arial" w:cs="Arial" w:hAnsi="Arial"/>
          <w:sz w:val="22"/>
        </w:rPr>
        <w:t>UOM</w:t>
      </w:r>
    </w:p>
    <w:p>
      <w:pPr>
        <w:numPr>
          <w:numId w:val="61"/>
        </w:numPr>
        <w:spacing w:before="120" w:after="120" w:line="288" w:lineRule="auto"/>
        <w:ind w:left="0"/>
        <w:jc w:val="left"/>
      </w:pPr>
      <w:r>
        <w:rPr>
          <w:rFonts w:eastAsia="等线" w:ascii="Arial" w:cs="Arial" w:hAnsi="Arial"/>
          <w:sz w:val="22"/>
        </w:rPr>
        <w:t>Standard price</w:t>
      </w:r>
    </w:p>
    <w:p>
      <w:pPr>
        <w:numPr>
          <w:numId w:val="62"/>
        </w:numPr>
        <w:spacing w:before="120" w:after="120" w:line="288" w:lineRule="auto"/>
        <w:ind w:left="0"/>
        <w:jc w:val="left"/>
      </w:pPr>
      <w:r>
        <w:rPr>
          <w:rFonts w:eastAsia="等线" w:ascii="Arial" w:cs="Arial" w:hAnsi="Arial"/>
          <w:sz w:val="22"/>
        </w:rPr>
        <w:t>Latest price</w:t>
      </w:r>
    </w:p>
    <w:p>
      <w:pPr>
        <w:numPr>
          <w:numId w:val="63"/>
        </w:numPr>
        <w:spacing w:before="120" w:after="120" w:line="288" w:lineRule="auto"/>
        <w:ind w:left="0"/>
        <w:jc w:val="left"/>
      </w:pPr>
      <w:r>
        <w:rPr>
          <w:rFonts w:eastAsia="等线" w:ascii="Arial" w:cs="Arial" w:hAnsi="Arial"/>
          <w:sz w:val="22"/>
        </w:rPr>
        <w:t>Weight rules if applicable</w:t>
      </w:r>
    </w:p>
    <w:p>
      <w:pPr>
        <w:numPr>
          <w:numId w:val="64"/>
        </w:numPr>
        <w:spacing w:before="120" w:after="120" w:line="288" w:lineRule="auto"/>
        <w:ind w:left="0"/>
        <w:jc w:val="left"/>
      </w:pPr>
      <w:r>
        <w:rPr>
          <w:rFonts w:eastAsia="等线" w:ascii="Arial" w:cs="Arial" w:hAnsi="Arial"/>
          <w:sz w:val="22"/>
        </w:rPr>
        <w:t>Stock availability source</w:t>
      </w:r>
    </w:p>
    <w:p>
      <w:pPr>
        <w:numPr>
          <w:numId w:val="65"/>
        </w:numPr>
        <w:spacing w:before="120" w:after="120" w:line="288" w:lineRule="auto"/>
        <w:ind w:left="0"/>
        <w:jc w:val="left"/>
      </w:pPr>
      <w:r>
        <w:rPr>
          <w:rFonts w:eastAsia="等线" w:ascii="Arial" w:cs="Arial" w:hAnsi="Arial"/>
          <w:sz w:val="22"/>
        </w:rPr>
        <w:t>Product images</w:t>
      </w:r>
    </w:p>
    <w:p>
      <w:pPr>
        <w:numPr>
          <w:numId w:val="66"/>
        </w:numPr>
        <w:spacing w:before="120" w:after="120" w:line="288" w:lineRule="auto"/>
        <w:ind w:left="0"/>
        <w:jc w:val="left"/>
      </w:pPr>
      <w:r>
        <w:rPr>
          <w:rFonts w:eastAsia="等线" w:ascii="Arial" w:cs="Arial" w:hAnsi="Arial"/>
          <w:sz w:val="22"/>
        </w:rPr>
        <w:t>Catalogue template</w:t>
      </w:r>
    </w:p>
    <w:p>
      <w:pPr>
        <w:numPr>
          <w:numId w:val="67"/>
        </w:numPr>
        <w:spacing w:before="120" w:after="120" w:line="288" w:lineRule="auto"/>
        <w:ind w:left="0"/>
        <w:jc w:val="left"/>
      </w:pPr>
      <w:r>
        <w:rPr>
          <w:rFonts w:eastAsia="等线" w:ascii="Arial" w:cs="Arial" w:hAnsi="Arial"/>
          <w:sz w:val="22"/>
        </w:rPr>
        <w:t>Product descriptions</w:t>
      </w:r>
    </w:p>
    <w:p>
      <w:pPr>
        <w:numPr>
          <w:numId w:val="68"/>
        </w:numPr>
        <w:spacing w:before="120" w:after="120" w:line="288" w:lineRule="auto"/>
        <w:ind w:left="0"/>
        <w:jc w:val="left"/>
      </w:pPr>
      <w:r>
        <w:rPr>
          <w:rFonts w:eastAsia="等线" w:ascii="Arial" w:cs="Arial" w:hAnsi="Arial"/>
          <w:sz w:val="22"/>
        </w:rPr>
        <w:t>Carton/box size or packaging details</w:t>
      </w:r>
    </w:p>
    <w:p>
      <w:pPr>
        <w:numPr>
          <w:numId w:val="69"/>
        </w:numPr>
        <w:spacing w:before="120" w:after="120" w:line="288" w:lineRule="auto"/>
        <w:ind w:left="0"/>
        <w:jc w:val="left"/>
      </w:pPr>
      <w:r>
        <w:rPr>
          <w:rFonts w:eastAsia="等线" w:ascii="Arial" w:cs="Arial" w:hAnsi="Arial"/>
          <w:sz w:val="22"/>
        </w:rPr>
        <w:t>Any customer-facing product name different from system item name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7. </w:t>
      </w:r>
      <w:r>
        <w:rPr>
          <w:rFonts w:eastAsia="等线" w:ascii="Arial" w:cs="Arial" w:hAnsi="Arial"/>
          <w:b w:val="true"/>
          <w:sz w:val="36"/>
        </w:rPr>
        <w:t>Customer Types and Buying Behavior</w:t>
      </w:r>
      <w:bookmarkEnd w:id="25"/>
    </w:p>
    <w:p>
      <w:pPr>
        <w:spacing w:before="120" w:after="120" w:line="288" w:lineRule="auto"/>
        <w:ind w:left="0"/>
        <w:jc w:val="left"/>
      </w:pPr>
      <w:r>
        <w:rPr>
          <w:rFonts w:eastAsia="等线" w:ascii="Arial" w:cs="Arial" w:hAnsi="Arial"/>
          <w:sz w:val="22"/>
        </w:rPr>
        <w:t>Macro Frozen likely serves a mixture of customer types such as:</w:t>
      </w:r>
    </w:p>
    <w:p>
      <w:pPr>
        <w:numPr>
          <w:numId w:val="70"/>
        </w:numPr>
        <w:spacing w:before="120" w:after="120" w:line="288" w:lineRule="auto"/>
        <w:ind w:left="0"/>
        <w:jc w:val="left"/>
      </w:pPr>
      <w:r>
        <w:rPr>
          <w:rFonts w:eastAsia="等线" w:ascii="Arial" w:cs="Arial" w:hAnsi="Arial"/>
          <w:sz w:val="22"/>
        </w:rPr>
        <w:t>Wholesale customers</w:t>
      </w:r>
    </w:p>
    <w:p>
      <w:pPr>
        <w:numPr>
          <w:numId w:val="71"/>
        </w:numPr>
        <w:spacing w:before="120" w:after="120" w:line="288" w:lineRule="auto"/>
        <w:ind w:left="0"/>
        <w:jc w:val="left"/>
      </w:pPr>
      <w:r>
        <w:rPr>
          <w:rFonts w:eastAsia="等线" w:ascii="Arial" w:cs="Arial" w:hAnsi="Arial"/>
          <w:sz w:val="22"/>
        </w:rPr>
        <w:t>Retail customers</w:t>
      </w:r>
    </w:p>
    <w:p>
      <w:pPr>
        <w:numPr>
          <w:numId w:val="72"/>
        </w:numPr>
        <w:spacing w:before="120" w:after="120" w:line="288" w:lineRule="auto"/>
        <w:ind w:left="0"/>
        <w:jc w:val="left"/>
      </w:pPr>
      <w:r>
        <w:rPr>
          <w:rFonts w:eastAsia="等线" w:ascii="Arial" w:cs="Arial" w:hAnsi="Arial"/>
          <w:sz w:val="22"/>
        </w:rPr>
        <w:t>Food service / hawker / restaurant customers</w:t>
      </w:r>
    </w:p>
    <w:p>
      <w:pPr>
        <w:numPr>
          <w:numId w:val="73"/>
        </w:numPr>
        <w:spacing w:before="120" w:after="120" w:line="288" w:lineRule="auto"/>
        <w:ind w:left="0"/>
        <w:jc w:val="left"/>
      </w:pPr>
      <w:r>
        <w:rPr>
          <w:rFonts w:eastAsia="等线" w:ascii="Arial" w:cs="Arial" w:hAnsi="Arial"/>
          <w:sz w:val="22"/>
        </w:rPr>
        <w:t>Corporate or regular B2B customers</w:t>
      </w:r>
    </w:p>
    <w:p>
      <w:pPr>
        <w:numPr>
          <w:numId w:val="74"/>
        </w:numPr>
        <w:spacing w:before="120" w:after="120" w:line="288" w:lineRule="auto"/>
        <w:ind w:left="0"/>
        <w:jc w:val="left"/>
      </w:pPr>
      <w:r>
        <w:rPr>
          <w:rFonts w:eastAsia="等线" w:ascii="Arial" w:cs="Arial" w:hAnsi="Arial"/>
          <w:sz w:val="22"/>
        </w:rPr>
        <w:t>Smaller recurring customers</w:t>
      </w:r>
    </w:p>
    <w:p>
      <w:pPr>
        <w:spacing w:before="120" w:after="120" w:line="288" w:lineRule="auto"/>
        <w:ind w:left="0"/>
        <w:jc w:val="left"/>
      </w:pPr>
      <w:r>
        <w:rPr>
          <w:rFonts w:eastAsia="等线" w:ascii="Arial" w:cs="Arial" w:hAnsi="Arial"/>
          <w:sz w:val="22"/>
        </w:rPr>
        <w:t>Product should focus on:</w:t>
      </w:r>
    </w:p>
    <w:p>
      <w:pPr>
        <w:numPr>
          <w:numId w:val="75"/>
        </w:numPr>
        <w:spacing w:before="120" w:after="120" w:line="288" w:lineRule="auto"/>
        <w:ind w:left="0"/>
        <w:jc w:val="left"/>
      </w:pPr>
      <w:r>
        <w:rPr>
          <w:rFonts w:eastAsia="等线" w:ascii="Arial" w:cs="Arial" w:hAnsi="Arial"/>
          <w:sz w:val="22"/>
        </w:rPr>
        <w:t>Correct customer identification</w:t>
      </w:r>
    </w:p>
    <w:p>
      <w:pPr>
        <w:numPr>
          <w:numId w:val="76"/>
        </w:numPr>
        <w:spacing w:before="120" w:after="120" w:line="288" w:lineRule="auto"/>
        <w:ind w:left="0"/>
        <w:jc w:val="left"/>
      </w:pPr>
      <w:r>
        <w:rPr>
          <w:rFonts w:eastAsia="等线" w:ascii="Arial" w:cs="Arial" w:hAnsi="Arial"/>
          <w:sz w:val="22"/>
        </w:rPr>
        <w:t>Correct order capture</w:t>
      </w:r>
    </w:p>
    <w:p>
      <w:pPr>
        <w:numPr>
          <w:numId w:val="77"/>
        </w:numPr>
        <w:spacing w:before="120" w:after="120" w:line="288" w:lineRule="auto"/>
        <w:ind w:left="0"/>
        <w:jc w:val="left"/>
      </w:pPr>
      <w:r>
        <w:rPr>
          <w:rFonts w:eastAsia="等线" w:ascii="Arial" w:cs="Arial" w:hAnsi="Arial"/>
          <w:sz w:val="22"/>
        </w:rPr>
        <w:t>Correct price based on latest price update</w:t>
      </w:r>
    </w:p>
    <w:p>
      <w:pPr>
        <w:numPr>
          <w:numId w:val="78"/>
        </w:numPr>
        <w:spacing w:before="120" w:after="120" w:line="288" w:lineRule="auto"/>
        <w:ind w:left="0"/>
        <w:jc w:val="left"/>
      </w:pPr>
      <w:r>
        <w:rPr>
          <w:rFonts w:eastAsia="等线" w:ascii="Arial" w:cs="Arial" w:hAnsi="Arial"/>
          <w:sz w:val="22"/>
        </w:rPr>
        <w:t>Outstanding/payment visibility</w:t>
      </w:r>
    </w:p>
    <w:p>
      <w:pPr>
        <w:numPr>
          <w:numId w:val="79"/>
        </w:numPr>
        <w:spacing w:before="120" w:after="120" w:line="288" w:lineRule="auto"/>
        <w:ind w:left="0"/>
        <w:jc w:val="left"/>
      </w:pPr>
      <w:r>
        <w:rPr>
          <w:rFonts w:eastAsia="等线" w:ascii="Arial" w:cs="Arial" w:hAnsi="Arial"/>
          <w:sz w:val="22"/>
        </w:rPr>
        <w:t>Approval rules where required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6" w:id="26"/>
      <w:r>
        <w:rPr>
          <w:rFonts w:eastAsia="等线" w:ascii="Arial" w:cs="Arial" w:hAnsi="Arial"/>
          <w:color w:val="3370ff"/>
          <w:sz w:val="36"/>
        </w:rPr>
        <w:t xml:space="preserve">8. </w:t>
      </w:r>
      <w:r>
        <w:rPr>
          <w:rFonts w:eastAsia="等线" w:ascii="Arial" w:cs="Arial" w:hAnsi="Arial"/>
          <w:b w:val="true"/>
          <w:sz w:val="36"/>
        </w:rPr>
        <w:t>Order Intake Details</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8.1 Order Formats</w:t>
      </w:r>
      <w:bookmarkEnd w:id="27"/>
    </w:p>
    <w:p>
      <w:pPr>
        <w:spacing w:before="120" w:after="120" w:line="288" w:lineRule="auto"/>
        <w:ind w:left="0"/>
        <w:jc w:val="left"/>
      </w:pPr>
      <w:r>
        <w:rPr>
          <w:rFonts w:eastAsia="等线" w:ascii="Arial" w:cs="Arial" w:hAnsi="Arial"/>
          <w:sz w:val="22"/>
        </w:rPr>
        <w:t>Product should expect orders through:</w:t>
      </w:r>
    </w:p>
    <w:p>
      <w:pPr>
        <w:numPr>
          <w:numId w:val="80"/>
        </w:numPr>
        <w:spacing w:before="120" w:after="120" w:line="288" w:lineRule="auto"/>
        <w:ind w:left="0"/>
        <w:jc w:val="left"/>
      </w:pPr>
      <w:r>
        <w:rPr>
          <w:rFonts w:eastAsia="等线" w:ascii="Arial" w:cs="Arial" w:hAnsi="Arial"/>
          <w:sz w:val="22"/>
        </w:rPr>
        <w:t>WhatsApp text</w:t>
      </w:r>
    </w:p>
    <w:p>
      <w:pPr>
        <w:numPr>
          <w:numId w:val="81"/>
        </w:numPr>
        <w:spacing w:before="120" w:after="120" w:line="288" w:lineRule="auto"/>
        <w:ind w:left="0"/>
        <w:jc w:val="left"/>
      </w:pPr>
      <w:r>
        <w:rPr>
          <w:rFonts w:eastAsia="等线" w:ascii="Arial" w:cs="Arial" w:hAnsi="Arial"/>
          <w:sz w:val="22"/>
        </w:rPr>
        <w:t>WhatsApp voice notes</w:t>
      </w:r>
    </w:p>
    <w:p>
      <w:pPr>
        <w:numPr>
          <w:numId w:val="82"/>
        </w:numPr>
        <w:spacing w:before="120" w:after="120" w:line="288" w:lineRule="auto"/>
        <w:ind w:left="0"/>
        <w:jc w:val="left"/>
      </w:pPr>
      <w:r>
        <w:rPr>
          <w:rFonts w:eastAsia="等线" w:ascii="Arial" w:cs="Arial" w:hAnsi="Arial"/>
          <w:sz w:val="22"/>
        </w:rPr>
        <w:t>Informal customer messages</w:t>
      </w:r>
    </w:p>
    <w:p>
      <w:pPr>
        <w:numPr>
          <w:numId w:val="83"/>
        </w:numPr>
        <w:spacing w:before="120" w:after="120" w:line="288" w:lineRule="auto"/>
        <w:ind w:left="0"/>
        <w:jc w:val="left"/>
      </w:pPr>
      <w:r>
        <w:rPr>
          <w:rFonts w:eastAsia="等线" w:ascii="Arial" w:cs="Arial" w:hAnsi="Arial"/>
          <w:sz w:val="22"/>
        </w:rPr>
        <w:t>Forwarded customer orders from sales/admin staff</w:t>
      </w:r>
    </w:p>
    <w:p>
      <w:pPr>
        <w:numPr>
          <w:numId w:val="84"/>
        </w:numPr>
        <w:spacing w:before="120" w:after="120" w:line="288" w:lineRule="auto"/>
        <w:ind w:left="0"/>
        <w:jc w:val="left"/>
      </w:pPr>
      <w:r>
        <w:rPr>
          <w:rFonts w:eastAsia="等线" w:ascii="Arial" w:cs="Arial" w:hAnsi="Arial"/>
          <w:sz w:val="22"/>
        </w:rPr>
        <w:t>Potentially product names written differently from system item names</w:t>
      </w:r>
    </w:p>
    <w:p>
      <w:pPr>
        <w:pStyle w:val="2"/>
        <w:spacing w:before="320" w:after="120" w:line="288" w:lineRule="auto"/>
        <w:ind w:left="0"/>
        <w:jc w:val="left"/>
        <w:outlineLvl w:val="1"/>
      </w:pPr>
      <w:bookmarkStart w:name="heading_28" w:id="28"/>
      <w:r>
        <w:rPr>
          <w:rFonts w:eastAsia="等线" w:ascii="Arial" w:cs="Arial" w:hAnsi="Arial"/>
          <w:b w:val="true"/>
          <w:sz w:val="32"/>
        </w:rPr>
        <w:t>8.2 Language Considerations</w:t>
      </w:r>
      <w:bookmarkEnd w:id="28"/>
    </w:p>
    <w:p>
      <w:pPr>
        <w:spacing w:before="120" w:after="120" w:line="288" w:lineRule="auto"/>
        <w:ind w:left="0"/>
        <w:jc w:val="left"/>
      </w:pPr>
      <w:r>
        <w:rPr>
          <w:rFonts w:eastAsia="等线" w:ascii="Arial" w:cs="Arial" w:hAnsi="Arial"/>
          <w:sz w:val="22"/>
        </w:rPr>
        <w:t>Macro Frozen’s team is more Chinese-speaking. Product and implementation team should be prepared to explain, clarify, and requirements-gather in Chinese where needed.</w:t>
      </w:r>
    </w:p>
    <w:p>
      <w:pPr>
        <w:spacing w:before="120" w:after="120" w:line="288" w:lineRule="auto"/>
        <w:ind w:left="0"/>
        <w:jc w:val="left"/>
      </w:pPr>
      <w:r>
        <w:rPr>
          <w:rFonts w:eastAsia="等线" w:ascii="Arial" w:cs="Arial" w:hAnsi="Arial"/>
          <w:sz w:val="22"/>
        </w:rPr>
        <w:t>Product should expect:</w:t>
      </w:r>
    </w:p>
    <w:p>
      <w:pPr>
        <w:numPr>
          <w:numId w:val="85"/>
        </w:numPr>
        <w:spacing w:before="120" w:after="120" w:line="288" w:lineRule="auto"/>
        <w:ind w:left="0"/>
        <w:jc w:val="left"/>
      </w:pPr>
      <w:r>
        <w:rPr>
          <w:rFonts w:eastAsia="等线" w:ascii="Arial" w:cs="Arial" w:hAnsi="Arial"/>
          <w:sz w:val="22"/>
        </w:rPr>
        <w:t>Mandarin communication</w:t>
      </w:r>
    </w:p>
    <w:p>
      <w:pPr>
        <w:numPr>
          <w:numId w:val="86"/>
        </w:numPr>
        <w:spacing w:before="120" w:after="120" w:line="288" w:lineRule="auto"/>
        <w:ind w:left="0"/>
        <w:jc w:val="left"/>
      </w:pPr>
      <w:r>
        <w:rPr>
          <w:rFonts w:eastAsia="等线" w:ascii="Arial" w:cs="Arial" w:hAnsi="Arial"/>
          <w:sz w:val="22"/>
        </w:rPr>
        <w:t>Chinese-speaking users</w:t>
      </w:r>
    </w:p>
    <w:p>
      <w:pPr>
        <w:numPr>
          <w:numId w:val="87"/>
        </w:numPr>
        <w:spacing w:before="120" w:after="120" w:line="288" w:lineRule="auto"/>
        <w:ind w:left="0"/>
        <w:jc w:val="left"/>
      </w:pPr>
      <w:r>
        <w:rPr>
          <w:rFonts w:eastAsia="等线" w:ascii="Arial" w:cs="Arial" w:hAnsi="Arial"/>
          <w:sz w:val="22"/>
        </w:rPr>
        <w:t>Mixed English / Malay / Mandarin terms</w:t>
      </w:r>
    </w:p>
    <w:p>
      <w:pPr>
        <w:numPr>
          <w:numId w:val="88"/>
        </w:numPr>
        <w:spacing w:before="120" w:after="120" w:line="288" w:lineRule="auto"/>
        <w:ind w:left="0"/>
        <w:jc w:val="left"/>
      </w:pPr>
      <w:r>
        <w:rPr>
          <w:rFonts w:eastAsia="等线" w:ascii="Arial" w:cs="Arial" w:hAnsi="Arial"/>
          <w:sz w:val="22"/>
        </w:rPr>
        <w:t>Possibly Cantonese or Hokkien-style wording in voice notes or informal messages</w:t>
      </w:r>
    </w:p>
    <w:p>
      <w:pPr>
        <w:spacing w:before="120" w:after="120" w:line="288" w:lineRule="auto"/>
        <w:ind w:left="0"/>
        <w:jc w:val="left"/>
      </w:pPr>
      <w:r>
        <w:rPr>
          <w:rFonts w:eastAsia="等线" w:ascii="Arial" w:cs="Arial" w:hAnsi="Arial"/>
          <w:sz w:val="22"/>
        </w:rPr>
        <w:t>Important:</w:t>
      </w:r>
    </w:p>
    <w:p>
      <w:pPr>
        <w:numPr>
          <w:numId w:val="89"/>
        </w:numPr>
        <w:spacing w:before="120" w:after="120" w:line="288" w:lineRule="auto"/>
        <w:ind w:left="0"/>
        <w:jc w:val="left"/>
      </w:pPr>
      <w:r>
        <w:rPr>
          <w:rFonts w:eastAsia="等线" w:ascii="Arial" w:cs="Arial" w:hAnsi="Arial"/>
          <w:sz w:val="22"/>
        </w:rPr>
        <w:t>Requirements gathering may need to be done partly in Chinese.</w:t>
      </w:r>
    </w:p>
    <w:p>
      <w:pPr>
        <w:numPr>
          <w:numId w:val="90"/>
        </w:numPr>
        <w:spacing w:before="120" w:after="120" w:line="288" w:lineRule="auto"/>
        <w:ind w:left="0"/>
        <w:jc w:val="left"/>
      </w:pPr>
      <w:r>
        <w:rPr>
          <w:rFonts w:eastAsia="等线" w:ascii="Arial" w:cs="Arial" w:hAnsi="Arial"/>
          <w:sz w:val="22"/>
        </w:rPr>
        <w:t>Training may need Chinese explanation.</w:t>
      </w:r>
    </w:p>
    <w:p>
      <w:pPr>
        <w:numPr>
          <w:numId w:val="91"/>
        </w:numPr>
        <w:spacing w:before="120" w:after="120" w:line="288" w:lineRule="auto"/>
        <w:ind w:left="0"/>
        <w:jc w:val="left"/>
      </w:pPr>
      <w:r>
        <w:rPr>
          <w:rFonts w:eastAsia="等线" w:ascii="Arial" w:cs="Arial" w:hAnsi="Arial"/>
          <w:sz w:val="22"/>
        </w:rPr>
        <w:t>Voice message interpretation should always require human review before submission.</w:t>
      </w:r>
    </w:p>
    <w:p>
      <w:pPr>
        <w:numPr>
          <w:numId w:val="92"/>
        </w:numPr>
        <w:spacing w:before="120" w:after="120" w:line="288" w:lineRule="auto"/>
        <w:ind w:left="0"/>
        <w:jc w:val="left"/>
      </w:pPr>
      <w:r>
        <w:rPr>
          <w:rFonts w:eastAsia="等线" w:ascii="Arial" w:cs="Arial" w:hAnsi="Arial"/>
          <w:sz w:val="22"/>
        </w:rPr>
        <w:t>Product should collect real examples of how the team/customer refers to items in Chinese or mixed language.</w:t>
      </w:r>
    </w:p>
    <w:p>
      <w:pPr>
        <w:pStyle w:val="2"/>
        <w:spacing w:before="320" w:after="120" w:line="288" w:lineRule="auto"/>
        <w:ind w:left="0"/>
        <w:jc w:val="left"/>
        <w:outlineLvl w:val="1"/>
      </w:pPr>
      <w:bookmarkStart w:name="heading_29" w:id="29"/>
      <w:r>
        <w:rPr>
          <w:rFonts w:eastAsia="等线" w:ascii="Arial" w:cs="Arial" w:hAnsi="Arial"/>
          <w:b w:val="true"/>
          <w:sz w:val="32"/>
        </w:rPr>
        <w:t>8.3 WhatsApp Number Setup</w:t>
      </w:r>
      <w:bookmarkEnd w:id="29"/>
    </w:p>
    <w:p>
      <w:pPr>
        <w:spacing w:before="120" w:after="120" w:line="288" w:lineRule="auto"/>
        <w:ind w:left="0"/>
        <w:jc w:val="left"/>
      </w:pPr>
      <w:r>
        <w:rPr>
          <w:rFonts w:eastAsia="等线" w:ascii="Arial" w:cs="Arial" w:hAnsi="Arial"/>
          <w:sz w:val="22"/>
        </w:rPr>
        <w:t xml:space="preserve">Macro Frozen will only use </w:t>
      </w:r>
      <w:r>
        <w:rPr>
          <w:rFonts w:eastAsia="等线" w:ascii="Arial" w:cs="Arial" w:hAnsi="Arial"/>
          <w:b w:val="true"/>
          <w:sz w:val="22"/>
        </w:rPr>
        <w:t>one WhatsApp number</w:t>
      </w:r>
      <w:r>
        <w:rPr>
          <w:rFonts w:eastAsia="等线" w:ascii="Arial" w:cs="Arial" w:hAnsi="Arial"/>
          <w:sz w:val="22"/>
        </w:rPr>
        <w:t xml:space="preserve"> for the MAIA workflow.</w:t>
      </w:r>
    </w:p>
    <w:p>
      <w:pPr>
        <w:spacing w:before="120" w:after="120" w:line="288" w:lineRule="auto"/>
        <w:ind w:left="0"/>
        <w:jc w:val="left"/>
      </w:pPr>
      <w:r>
        <w:rPr>
          <w:rFonts w:eastAsia="等线" w:ascii="Arial" w:cs="Arial" w:hAnsi="Arial"/>
          <w:sz w:val="22"/>
        </w:rPr>
        <w:t>All users/staff will forward or input messages through this one number. Product team does not need to design for multiple WhatsApp numbers unless this is separately raised and approved later.</w:t>
      </w:r>
    </w:p>
    <w:p>
      <w:pPr>
        <w:spacing w:before="120" w:after="120" w:line="288" w:lineRule="auto"/>
        <w:ind w:left="0"/>
        <w:jc w:val="left"/>
      </w:pPr>
      <w:r>
        <w:rPr>
          <w:rFonts w:eastAsia="等线" w:ascii="Arial" w:cs="Arial" w:hAnsi="Arial"/>
          <w:sz w:val="22"/>
        </w:rPr>
        <w:t>Recommended Phase 1 setup:</w:t>
      </w:r>
    </w:p>
    <w:p>
      <w:pPr>
        <w:numPr>
          <w:numId w:val="93"/>
        </w:numPr>
        <w:spacing w:before="120" w:after="120" w:line="288" w:lineRule="auto"/>
        <w:ind w:left="0"/>
        <w:jc w:val="left"/>
      </w:pPr>
      <w:r>
        <w:rPr>
          <w:rFonts w:eastAsia="等线" w:ascii="Arial" w:cs="Arial" w:hAnsi="Arial"/>
          <w:sz w:val="22"/>
        </w:rPr>
        <w:t>One MAIA WhatsApp number</w:t>
      </w:r>
    </w:p>
    <w:p>
      <w:pPr>
        <w:numPr>
          <w:numId w:val="94"/>
        </w:numPr>
        <w:spacing w:before="120" w:after="120" w:line="288" w:lineRule="auto"/>
        <w:ind w:left="0"/>
        <w:jc w:val="left"/>
      </w:pPr>
      <w:r>
        <w:rPr>
          <w:rFonts w:eastAsia="等线" w:ascii="Arial" w:cs="Arial" w:hAnsi="Arial"/>
          <w:sz w:val="22"/>
        </w:rPr>
        <w:t>Authorized users forward/input customer orders into MAIA</w:t>
      </w:r>
    </w:p>
    <w:p>
      <w:pPr>
        <w:numPr>
          <w:numId w:val="95"/>
        </w:numPr>
        <w:spacing w:before="120" w:after="120" w:line="288" w:lineRule="auto"/>
        <w:ind w:left="0"/>
        <w:jc w:val="left"/>
      </w:pPr>
      <w:r>
        <w:rPr>
          <w:rFonts w:eastAsia="等线" w:ascii="Arial" w:cs="Arial" w:hAnsi="Arial"/>
          <w:sz w:val="22"/>
        </w:rPr>
        <w:t>MAIA processes the messages and creates the relevant workflow record</w:t>
      </w:r>
    </w:p>
    <w:p>
      <w:pPr>
        <w:numPr>
          <w:numId w:val="96"/>
        </w:numPr>
        <w:spacing w:before="120" w:after="120" w:line="288" w:lineRule="auto"/>
        <w:ind w:left="0"/>
        <w:jc w:val="left"/>
      </w:pPr>
      <w:r>
        <w:rPr>
          <w:rFonts w:eastAsia="等线" w:ascii="Arial" w:cs="Arial" w:hAnsi="Arial"/>
          <w:sz w:val="22"/>
        </w:rPr>
        <w:t>User reviews and confirms before submission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0" w:id="30"/>
      <w:r>
        <w:rPr>
          <w:rFonts w:eastAsia="等线" w:ascii="Arial" w:cs="Arial" w:hAnsi="Arial"/>
          <w:color w:val="3370ff"/>
          <w:sz w:val="36"/>
        </w:rPr>
        <w:t xml:space="preserve">9. </w:t>
      </w:r>
      <w:r>
        <w:rPr>
          <w:rFonts w:eastAsia="等线" w:ascii="Arial" w:cs="Arial" w:hAnsi="Arial"/>
          <w:b w:val="true"/>
          <w:sz w:val="36"/>
        </w:rPr>
        <w:t>Systems and Tools</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Current System</w:t>
      </w:r>
      <w:bookmarkEnd w:id="31"/>
    </w:p>
    <w:p>
      <w:pPr>
        <w:spacing w:before="120" w:after="120" w:line="288" w:lineRule="auto"/>
        <w:ind w:left="0"/>
        <w:jc w:val="left"/>
      </w:pPr>
      <w:r>
        <w:rPr>
          <w:rFonts w:eastAsia="等线" w:ascii="Arial" w:cs="Arial" w:hAnsi="Arial"/>
          <w:sz w:val="22"/>
        </w:rPr>
        <w:t>SQL / AutoCount-related workflow to be confirmed during kickoff.</w:t>
      </w:r>
    </w:p>
    <w:p>
      <w:pPr>
        <w:pStyle w:val="2"/>
        <w:spacing w:before="320" w:after="120" w:line="288" w:lineRule="auto"/>
        <w:ind w:left="0"/>
        <w:jc w:val="left"/>
        <w:outlineLvl w:val="1"/>
      </w:pPr>
      <w:bookmarkStart w:name="heading_32" w:id="32"/>
      <w:r>
        <w:rPr>
          <w:rFonts w:eastAsia="等线" w:ascii="Arial" w:cs="Arial" w:hAnsi="Arial"/>
          <w:b w:val="true"/>
          <w:sz w:val="32"/>
        </w:rPr>
        <w:t>MAIA Role</w:t>
      </w:r>
      <w:bookmarkEnd w:id="32"/>
    </w:p>
    <w:p>
      <w:pPr>
        <w:spacing w:before="120" w:after="120" w:line="288" w:lineRule="auto"/>
        <w:ind w:left="0"/>
        <w:jc w:val="left"/>
      </w:pPr>
      <w:r>
        <w:rPr>
          <w:rFonts w:eastAsia="等线" w:ascii="Arial" w:cs="Arial" w:hAnsi="Arial"/>
          <w:sz w:val="22"/>
        </w:rPr>
        <w:t>MAIA should sit on top of the client’s existing accounting/order system and act as the operational assistant layer.</w:t>
      </w:r>
    </w:p>
    <w:p>
      <w:pPr>
        <w:spacing w:before="120" w:after="120" w:line="288" w:lineRule="auto"/>
        <w:ind w:left="0"/>
        <w:jc w:val="left"/>
      </w:pPr>
      <w:r>
        <w:rPr>
          <w:rFonts w:eastAsia="等线" w:ascii="Arial" w:cs="Arial" w:hAnsi="Arial"/>
          <w:sz w:val="22"/>
        </w:rPr>
        <w:t>MAIA should not replace the client’s existing system.</w:t>
      </w:r>
    </w:p>
    <w:p>
      <w:pPr>
        <w:pStyle w:val="2"/>
        <w:spacing w:before="320" w:after="120" w:line="288" w:lineRule="auto"/>
        <w:ind w:left="0"/>
        <w:jc w:val="left"/>
        <w:outlineLvl w:val="1"/>
      </w:pPr>
      <w:bookmarkStart w:name="heading_33" w:id="33"/>
      <w:r>
        <w:rPr>
          <w:rFonts w:eastAsia="等线" w:ascii="Arial" w:cs="Arial" w:hAnsi="Arial"/>
          <w:b w:val="true"/>
          <w:sz w:val="32"/>
        </w:rPr>
        <w:t>Important System Touchpoints</w:t>
      </w:r>
      <w:bookmarkEnd w:id="33"/>
    </w:p>
    <w:p>
      <w:pPr>
        <w:spacing w:before="120" w:after="120" w:line="288" w:lineRule="auto"/>
        <w:ind w:left="0"/>
        <w:jc w:val="left"/>
      </w:pPr>
      <w:r>
        <w:rPr>
          <w:rFonts w:eastAsia="等线" w:ascii="Arial" w:cs="Arial" w:hAnsi="Arial"/>
          <w:sz w:val="22"/>
        </w:rPr>
        <w:t>MAIA may need to read/write or reference:</w:t>
      </w:r>
    </w:p>
    <w:p>
      <w:pPr>
        <w:numPr>
          <w:numId w:val="97"/>
        </w:numPr>
        <w:spacing w:before="120" w:after="120" w:line="288" w:lineRule="auto"/>
        <w:ind w:left="0"/>
        <w:jc w:val="left"/>
      </w:pPr>
      <w:r>
        <w:rPr>
          <w:rFonts w:eastAsia="等线" w:ascii="Arial" w:cs="Arial" w:hAnsi="Arial"/>
          <w:sz w:val="22"/>
        </w:rPr>
        <w:t>Customers</w:t>
      </w:r>
    </w:p>
    <w:p>
      <w:pPr>
        <w:numPr>
          <w:numId w:val="98"/>
        </w:numPr>
        <w:spacing w:before="120" w:after="120" w:line="288" w:lineRule="auto"/>
        <w:ind w:left="0"/>
        <w:jc w:val="left"/>
      </w:pPr>
      <w:r>
        <w:rPr>
          <w:rFonts w:eastAsia="等线" w:ascii="Arial" w:cs="Arial" w:hAnsi="Arial"/>
          <w:sz w:val="22"/>
        </w:rPr>
        <w:t>Items/SKUs</w:t>
      </w:r>
    </w:p>
    <w:p>
      <w:pPr>
        <w:numPr>
          <w:numId w:val="99"/>
        </w:numPr>
        <w:spacing w:before="120" w:after="120" w:line="288" w:lineRule="auto"/>
        <w:ind w:left="0"/>
        <w:jc w:val="left"/>
      </w:pPr>
      <w:r>
        <w:rPr>
          <w:rFonts w:eastAsia="等线" w:ascii="Arial" w:cs="Arial" w:hAnsi="Arial"/>
          <w:sz w:val="22"/>
        </w:rPr>
        <w:t>Pricing</w:t>
      </w:r>
    </w:p>
    <w:p>
      <w:pPr>
        <w:numPr>
          <w:numId w:val="100"/>
        </w:numPr>
        <w:spacing w:before="120" w:after="120" w:line="288" w:lineRule="auto"/>
        <w:ind w:left="0"/>
        <w:jc w:val="left"/>
      </w:pPr>
      <w:r>
        <w:rPr>
          <w:rFonts w:eastAsia="等线" w:ascii="Arial" w:cs="Arial" w:hAnsi="Arial"/>
          <w:sz w:val="22"/>
        </w:rPr>
        <w:t>Stock</w:t>
      </w:r>
    </w:p>
    <w:p>
      <w:pPr>
        <w:numPr>
          <w:numId w:val="101"/>
        </w:numPr>
        <w:spacing w:before="120" w:after="120" w:line="288" w:lineRule="auto"/>
        <w:ind w:left="0"/>
        <w:jc w:val="left"/>
      </w:pPr>
      <w:r>
        <w:rPr>
          <w:rFonts w:eastAsia="等线" w:ascii="Arial" w:cs="Arial" w:hAnsi="Arial"/>
          <w:sz w:val="22"/>
        </w:rPr>
        <w:t>Sales Orders</w:t>
      </w:r>
    </w:p>
    <w:p>
      <w:pPr>
        <w:numPr>
          <w:numId w:val="102"/>
        </w:numPr>
        <w:spacing w:before="120" w:after="120" w:line="288" w:lineRule="auto"/>
        <w:ind w:left="0"/>
        <w:jc w:val="left"/>
      </w:pPr>
      <w:r>
        <w:rPr>
          <w:rFonts w:eastAsia="等线" w:ascii="Arial" w:cs="Arial" w:hAnsi="Arial"/>
          <w:sz w:val="22"/>
        </w:rPr>
        <w:t>Delivery Order / Delivery Note</w:t>
      </w:r>
    </w:p>
    <w:p>
      <w:pPr>
        <w:numPr>
          <w:numId w:val="103"/>
        </w:numPr>
        <w:spacing w:before="120" w:after="120" w:line="288" w:lineRule="auto"/>
        <w:ind w:left="0"/>
        <w:jc w:val="left"/>
      </w:pPr>
      <w:r>
        <w:rPr>
          <w:rFonts w:eastAsia="等线" w:ascii="Arial" w:cs="Arial" w:hAnsi="Arial"/>
          <w:sz w:val="22"/>
        </w:rPr>
        <w:t>Invoice</w:t>
      </w:r>
    </w:p>
    <w:p>
      <w:pPr>
        <w:numPr>
          <w:numId w:val="104"/>
        </w:numPr>
        <w:spacing w:before="120" w:after="120" w:line="288" w:lineRule="auto"/>
        <w:ind w:left="0"/>
        <w:jc w:val="left"/>
      </w:pPr>
      <w:r>
        <w:rPr>
          <w:rFonts w:eastAsia="等线" w:ascii="Arial" w:cs="Arial" w:hAnsi="Arial"/>
          <w:sz w:val="22"/>
        </w:rPr>
        <w:t>Credit Note</w:t>
      </w:r>
    </w:p>
    <w:p>
      <w:pPr>
        <w:numPr>
          <w:numId w:val="105"/>
        </w:numPr>
        <w:spacing w:before="120" w:after="120" w:line="288" w:lineRule="auto"/>
        <w:ind w:left="0"/>
        <w:jc w:val="left"/>
      </w:pPr>
      <w:r>
        <w:rPr>
          <w:rFonts w:eastAsia="等线" w:ascii="Arial" w:cs="Arial" w:hAnsi="Arial"/>
          <w:sz w:val="22"/>
        </w:rPr>
        <w:t>Payment records</w:t>
      </w:r>
    </w:p>
    <w:p>
      <w:pPr>
        <w:numPr>
          <w:numId w:val="106"/>
        </w:numPr>
        <w:spacing w:before="120" w:after="120" w:line="288" w:lineRule="auto"/>
        <w:ind w:left="0"/>
        <w:jc w:val="left"/>
      </w:pPr>
      <w:r>
        <w:rPr>
          <w:rFonts w:eastAsia="等线" w:ascii="Arial" w:cs="Arial" w:hAnsi="Arial"/>
          <w:sz w:val="22"/>
        </w:rPr>
        <w:t>Outstanding balances</w:t>
      </w:r>
    </w:p>
    <w:p>
      <w:pPr>
        <w:spacing w:before="120" w:after="120" w:line="288" w:lineRule="auto"/>
        <w:ind w:left="0"/>
        <w:jc w:val="left"/>
      </w:pPr>
      <w:r>
        <w:rPr>
          <w:rFonts w:eastAsia="等线" w:ascii="Arial" w:cs="Arial" w:hAnsi="Arial"/>
          <w:sz w:val="22"/>
        </w:rPr>
        <w:t>Product team must confirm the exact system access method during kickoff.</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10. </w:t>
      </w:r>
      <w:r>
        <w:rPr>
          <w:rFonts w:eastAsia="等线" w:ascii="Arial" w:cs="Arial" w:hAnsi="Arial"/>
          <w:b w:val="true"/>
          <w:sz w:val="36"/>
        </w:rPr>
        <w:t>Proposed MAIA Role for This Client</w:t>
      </w:r>
      <w:bookmarkEnd w:id="34"/>
    </w:p>
    <w:p>
      <w:pPr>
        <w:pStyle w:val="2"/>
        <w:spacing w:before="320" w:after="120" w:line="288" w:lineRule="auto"/>
        <w:ind w:left="0"/>
        <w:jc w:val="left"/>
        <w:outlineLvl w:val="1"/>
      </w:pPr>
      <w:bookmarkStart w:name="heading_35" w:id="35"/>
      <w:r>
        <w:rPr>
          <w:rFonts w:eastAsia="等线" w:ascii="Arial" w:cs="Arial" w:hAnsi="Arial"/>
          <w:b w:val="true"/>
          <w:sz w:val="32"/>
        </w:rPr>
        <w:t>10.1 Phase 1 Positioning</w:t>
      </w:r>
      <w:bookmarkEnd w:id="35"/>
    </w:p>
    <w:p>
      <w:pPr>
        <w:spacing w:before="120" w:after="120" w:line="288" w:lineRule="auto"/>
        <w:ind w:left="0"/>
        <w:jc w:val="left"/>
      </w:pPr>
      <w:r>
        <w:rPr>
          <w:rFonts w:eastAsia="等线" w:ascii="Arial" w:cs="Arial" w:hAnsi="Arial"/>
          <w:sz w:val="22"/>
        </w:rPr>
        <w:t xml:space="preserve">MAIA should be treated primarily as an </w:t>
      </w:r>
      <w:r>
        <w:rPr>
          <w:rFonts w:eastAsia="等线" w:ascii="Arial" w:cs="Arial" w:hAnsi="Arial"/>
          <w:b w:val="true"/>
          <w:sz w:val="22"/>
        </w:rPr>
        <w:t>internal operations assistant</w:t>
      </w:r>
      <w:r>
        <w:rPr>
          <w:rFonts w:eastAsia="等线" w:ascii="Arial" w:cs="Arial" w:hAnsi="Arial"/>
          <w:sz w:val="22"/>
        </w:rPr>
        <w:t>, not a customer-facing ordering app.</w:t>
      </w:r>
    </w:p>
    <w:p>
      <w:pPr>
        <w:spacing w:before="120" w:after="120" w:line="288" w:lineRule="auto"/>
        <w:ind w:left="0"/>
        <w:jc w:val="left"/>
      </w:pPr>
      <w:r>
        <w:rPr>
          <w:rFonts w:eastAsia="等线" w:ascii="Arial" w:cs="Arial" w:hAnsi="Arial"/>
          <w:sz w:val="22"/>
        </w:rPr>
        <w:t>The intended Phase 1 role:</w:t>
      </w:r>
    </w:p>
    <w:p>
      <w:pPr>
        <w:spacing w:before="120" w:after="120" w:line="288" w:lineRule="auto"/>
        <w:ind w:left="0"/>
        <w:jc w:val="left"/>
      </w:pPr>
      <w:r>
        <w:rPr>
          <w:rFonts w:eastAsia="等线" w:ascii="Arial" w:cs="Arial" w:hAnsi="Arial"/>
          <w:sz w:val="22"/>
        </w:rPr>
        <w:t>Staff forwards or inputs WhatsApp orders into MAIA. MAIA extracts order details, checks customer/item/price/outstanding where data is available, prepares a draft Sales Order, supports fresh weight adjustment, helps process payment slips/bank statements, allows simple stock entry or GRN-based stock entry, and updates/creates records in the accounting/order system where technically supported.</w:t>
      </w:r>
    </w:p>
    <w:p>
      <w:pPr>
        <w:pStyle w:val="2"/>
        <w:spacing w:before="320" w:after="120" w:line="288" w:lineRule="auto"/>
        <w:ind w:left="0"/>
        <w:jc w:val="left"/>
        <w:outlineLvl w:val="1"/>
      </w:pPr>
      <w:bookmarkStart w:name="heading_36" w:id="36"/>
      <w:r>
        <w:rPr>
          <w:rFonts w:eastAsia="等线" w:ascii="Arial" w:cs="Arial" w:hAnsi="Arial"/>
          <w:b w:val="true"/>
          <w:sz w:val="32"/>
        </w:rPr>
        <w:t>10.2 What MAIA Should Do in Phase 1</w:t>
      </w:r>
      <w:bookmarkEnd w:id="36"/>
    </w:p>
    <w:p>
      <w:pPr>
        <w:spacing w:before="120" w:after="120" w:line="288" w:lineRule="auto"/>
        <w:ind w:left="0"/>
        <w:jc w:val="left"/>
      </w:pPr>
      <w:r>
        <w:rPr>
          <w:rFonts w:eastAsia="等线" w:ascii="Arial" w:cs="Arial" w:hAnsi="Arial"/>
          <w:sz w:val="22"/>
        </w:rPr>
        <w:t>MAIA should support:</w:t>
      </w:r>
    </w:p>
    <w:p>
      <w:pPr>
        <w:numPr>
          <w:numId w:val="107"/>
        </w:numPr>
        <w:spacing w:before="120" w:after="120" w:line="288" w:lineRule="auto"/>
        <w:ind w:left="0"/>
        <w:jc w:val="left"/>
      </w:pPr>
      <w:r>
        <w:rPr>
          <w:rFonts w:eastAsia="等线" w:ascii="Arial" w:cs="Arial" w:hAnsi="Arial"/>
          <w:sz w:val="22"/>
        </w:rPr>
        <w:t>WhatsApp order capture</w:t>
      </w:r>
    </w:p>
    <w:p>
      <w:pPr>
        <w:numPr>
          <w:numId w:val="108"/>
        </w:numPr>
        <w:spacing w:before="120" w:after="120" w:line="288" w:lineRule="auto"/>
        <w:ind w:left="0"/>
        <w:jc w:val="left"/>
      </w:pPr>
      <w:r>
        <w:rPr>
          <w:rFonts w:eastAsia="等线" w:ascii="Arial" w:cs="Arial" w:hAnsi="Arial"/>
          <w:sz w:val="22"/>
        </w:rPr>
        <w:t>Sales Order preparation</w:t>
      </w:r>
    </w:p>
    <w:p>
      <w:pPr>
        <w:numPr>
          <w:numId w:val="109"/>
        </w:numPr>
        <w:spacing w:before="120" w:after="120" w:line="288" w:lineRule="auto"/>
        <w:ind w:left="0"/>
        <w:jc w:val="left"/>
      </w:pPr>
      <w:r>
        <w:rPr>
          <w:rFonts w:eastAsia="等线" w:ascii="Arial" w:cs="Arial" w:hAnsi="Arial"/>
          <w:sz w:val="22"/>
        </w:rPr>
        <w:t>System integration where access allows</w:t>
      </w:r>
    </w:p>
    <w:p>
      <w:pPr>
        <w:numPr>
          <w:numId w:val="110"/>
        </w:numPr>
        <w:spacing w:before="120" w:after="120" w:line="288" w:lineRule="auto"/>
        <w:ind w:left="0"/>
        <w:jc w:val="left"/>
      </w:pPr>
      <w:r>
        <w:rPr>
          <w:rFonts w:eastAsia="等线" w:ascii="Arial" w:cs="Arial" w:hAnsi="Arial"/>
          <w:sz w:val="22"/>
        </w:rPr>
        <w:t>Fresh weight adjustment workflow</w:t>
      </w:r>
    </w:p>
    <w:p>
      <w:pPr>
        <w:numPr>
          <w:numId w:val="111"/>
        </w:numPr>
        <w:spacing w:before="120" w:after="120" w:line="288" w:lineRule="auto"/>
        <w:ind w:left="0"/>
        <w:jc w:val="left"/>
      </w:pPr>
      <w:r>
        <w:rPr>
          <w:rFonts w:eastAsia="等线" w:ascii="Arial" w:cs="Arial" w:hAnsi="Arial"/>
          <w:sz w:val="22"/>
        </w:rPr>
        <w:t>Delivery Order and invoice workflow</w:t>
      </w:r>
    </w:p>
    <w:p>
      <w:pPr>
        <w:numPr>
          <w:numId w:val="112"/>
        </w:numPr>
        <w:spacing w:before="120" w:after="120" w:line="288" w:lineRule="auto"/>
        <w:ind w:left="0"/>
        <w:jc w:val="left"/>
      </w:pPr>
      <w:r>
        <w:rPr>
          <w:rFonts w:eastAsia="等线" w:ascii="Arial" w:cs="Arial" w:hAnsi="Arial"/>
          <w:sz w:val="22"/>
        </w:rPr>
        <w:t>Payment slip processing</w:t>
      </w:r>
    </w:p>
    <w:p>
      <w:pPr>
        <w:numPr>
          <w:numId w:val="113"/>
        </w:numPr>
        <w:spacing w:before="120" w:after="120" w:line="288" w:lineRule="auto"/>
        <w:ind w:left="0"/>
        <w:jc w:val="left"/>
      </w:pPr>
      <w:r>
        <w:rPr>
          <w:rFonts w:eastAsia="等线" w:ascii="Arial" w:cs="Arial" w:hAnsi="Arial"/>
          <w:sz w:val="22"/>
        </w:rPr>
        <w:t>Bank statement processing</w:t>
      </w:r>
    </w:p>
    <w:p>
      <w:pPr>
        <w:numPr>
          <w:numId w:val="114"/>
        </w:numPr>
        <w:spacing w:before="120" w:after="120" w:line="288" w:lineRule="auto"/>
        <w:ind w:left="0"/>
        <w:jc w:val="left"/>
      </w:pPr>
      <w:r>
        <w:rPr>
          <w:rFonts w:eastAsia="等线" w:ascii="Arial" w:cs="Arial" w:hAnsi="Arial"/>
          <w:sz w:val="22"/>
        </w:rPr>
        <w:t>User-confirmed payment matching</w:t>
      </w:r>
    </w:p>
    <w:p>
      <w:pPr>
        <w:numPr>
          <w:numId w:val="115"/>
        </w:numPr>
        <w:spacing w:before="120" w:after="120" w:line="288" w:lineRule="auto"/>
        <w:ind w:left="0"/>
        <w:jc w:val="left"/>
      </w:pPr>
      <w:r>
        <w:rPr>
          <w:rFonts w:eastAsia="等线" w:ascii="Arial" w:cs="Arial" w:hAnsi="Arial"/>
          <w:sz w:val="22"/>
        </w:rPr>
        <w:t>Outdoor sales assistant queries</w:t>
      </w:r>
    </w:p>
    <w:p>
      <w:pPr>
        <w:numPr>
          <w:numId w:val="116"/>
        </w:numPr>
        <w:spacing w:before="120" w:after="120" w:line="288" w:lineRule="auto"/>
        <w:ind w:left="0"/>
        <w:jc w:val="left"/>
      </w:pPr>
      <w:r>
        <w:rPr>
          <w:rFonts w:eastAsia="等线" w:ascii="Arial" w:cs="Arial" w:hAnsi="Arial"/>
          <w:sz w:val="22"/>
        </w:rPr>
        <w:t>Customer information updates</w:t>
      </w:r>
    </w:p>
    <w:p>
      <w:pPr>
        <w:numPr>
          <w:numId w:val="117"/>
        </w:numPr>
        <w:spacing w:before="120" w:after="120" w:line="288" w:lineRule="auto"/>
        <w:ind w:left="0"/>
        <w:jc w:val="left"/>
      </w:pPr>
      <w:r>
        <w:rPr>
          <w:rFonts w:eastAsia="等线" w:ascii="Arial" w:cs="Arial" w:hAnsi="Arial"/>
          <w:sz w:val="22"/>
        </w:rPr>
        <w:t>GRN photo-based stock entry where feasible</w:t>
      </w:r>
    </w:p>
    <w:p>
      <w:pPr>
        <w:numPr>
          <w:numId w:val="118"/>
        </w:numPr>
        <w:spacing w:before="120" w:after="120" w:line="288" w:lineRule="auto"/>
        <w:ind w:left="0"/>
        <w:jc w:val="left"/>
      </w:pPr>
      <w:r>
        <w:rPr>
          <w:rFonts w:eastAsia="等线" w:ascii="Arial" w:cs="Arial" w:hAnsi="Arial"/>
          <w:sz w:val="22"/>
        </w:rPr>
        <w:t>Simple chatbot-based stock entry as fallback</w:t>
      </w:r>
    </w:p>
    <w:p>
      <w:pPr>
        <w:numPr>
          <w:numId w:val="119"/>
        </w:numPr>
        <w:spacing w:before="120" w:after="120" w:line="288" w:lineRule="auto"/>
        <w:ind w:left="0"/>
        <w:jc w:val="left"/>
      </w:pPr>
      <w:r>
        <w:rPr>
          <w:rFonts w:eastAsia="等线" w:ascii="Arial" w:cs="Arial" w:hAnsi="Arial"/>
          <w:b w:val="true"/>
          <w:sz w:val="22"/>
          <w:shd w:fill="fff67a"/>
        </w:rPr>
        <w:t>Price Update Assistant</w:t>
      </w:r>
    </w:p>
    <w:p>
      <w:pPr>
        <w:numPr>
          <w:numId w:val="120"/>
        </w:numPr>
        <w:spacing w:before="120" w:after="120" w:line="288" w:lineRule="auto"/>
        <w:ind w:left="0"/>
        <w:jc w:val="left"/>
      </w:pPr>
      <w:r>
        <w:rPr>
          <w:rFonts w:eastAsia="等线" w:ascii="Arial" w:cs="Arial" w:hAnsi="Arial"/>
          <w:sz w:val="22"/>
        </w:rPr>
        <w:t>Product Update Assistant with standardized image/catalogue output</w:t>
      </w:r>
    </w:p>
    <w:p>
      <w:pPr>
        <w:numPr>
          <w:numId w:val="121"/>
        </w:numPr>
        <w:spacing w:before="120" w:after="120" w:line="288" w:lineRule="auto"/>
        <w:ind w:left="0"/>
        <w:jc w:val="left"/>
      </w:pPr>
      <w:r>
        <w:rPr>
          <w:rFonts w:eastAsia="等线" w:ascii="Arial" w:cs="Arial" w:hAnsi="Arial"/>
          <w:sz w:val="22"/>
        </w:rPr>
        <w:t>Approval Flows</w:t>
      </w:r>
    </w:p>
    <w:p>
      <w:pPr>
        <w:numPr>
          <w:numId w:val="122"/>
        </w:numPr>
        <w:spacing w:before="120" w:after="120" w:line="288" w:lineRule="auto"/>
        <w:ind w:left="0"/>
        <w:jc w:val="left"/>
      </w:pPr>
      <w:r>
        <w:rPr>
          <w:rFonts w:eastAsia="等线" w:ascii="Arial" w:cs="Arial" w:hAnsi="Arial"/>
          <w:sz w:val="22"/>
        </w:rPr>
        <w:t>Backend dashboard and reminders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11. </w:t>
      </w:r>
      <w:r>
        <w:rPr>
          <w:rFonts w:eastAsia="等线" w:ascii="Arial" w:cs="Arial" w:hAnsi="Arial"/>
          <w:b w:val="true"/>
          <w:sz w:val="36"/>
        </w:rPr>
        <w:t>Latest Recommended Scope and Commercials</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11.1 Recommended Package Direction</w:t>
      </w:r>
      <w:bookmarkEnd w:id="38"/>
    </w:p>
    <w:p>
      <w:pPr>
        <w:spacing w:before="120" w:after="120" w:line="288" w:lineRule="auto"/>
        <w:ind w:left="0"/>
        <w:jc w:val="left"/>
      </w:pPr>
      <w:r>
        <w:rPr>
          <w:rFonts w:eastAsia="等线" w:ascii="Arial" w:cs="Arial" w:hAnsi="Arial"/>
          <w:sz w:val="22"/>
        </w:rPr>
        <w:t>Based on the latest sales direction, the recommended package commercial structure for Macro Frozen is:</w:t>
      </w:r>
    </w:p>
    <w:p>
      <w:pPr>
        <w:spacing w:before="120" w:after="120" w:line="288" w:lineRule="auto"/>
        <w:ind w:left="0"/>
      </w:pPr>
      <w:r>
        <w:object>
          <v:shape id="_x0000_i1027" style="width:414pt;height:109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Important commercial note for product team:</w:t>
      </w:r>
    </w:p>
    <w:p>
      <w:pPr>
        <w:numPr>
          <w:numId w:val="123"/>
        </w:numPr>
        <w:spacing w:before="120" w:after="120" w:line="288" w:lineRule="auto"/>
        <w:ind w:left="0"/>
        <w:jc w:val="left"/>
      </w:pPr>
      <w:r>
        <w:rPr>
          <w:rFonts w:eastAsia="等线" w:ascii="Arial" w:cs="Arial" w:hAnsi="Arial"/>
          <w:sz w:val="22"/>
        </w:rPr>
        <w:t xml:space="preserve">The commercial structure to treat internally is </w:t>
      </w:r>
      <w:r>
        <w:rPr>
          <w:rFonts w:eastAsia="等线" w:ascii="Arial" w:cs="Arial" w:hAnsi="Arial"/>
          <w:b w:val="true"/>
          <w:sz w:val="22"/>
        </w:rPr>
        <w:t>RM40,000</w:t>
      </w:r>
      <w:r>
        <w:rPr>
          <w:rFonts w:eastAsia="等线" w:ascii="Arial" w:cs="Arial" w:hAnsi="Arial"/>
          <w:sz w:val="22"/>
        </w:rPr>
        <w:t>.</w:t>
      </w:r>
    </w:p>
    <w:p>
      <w:pPr>
        <w:numPr>
          <w:numId w:val="124"/>
        </w:numPr>
        <w:spacing w:before="120" w:after="120" w:line="288" w:lineRule="auto"/>
        <w:ind w:left="0"/>
        <w:jc w:val="left"/>
      </w:pPr>
      <w:r>
        <w:rPr>
          <w:rFonts w:eastAsia="等线" w:ascii="Arial" w:cs="Arial" w:hAnsi="Arial"/>
          <w:sz w:val="22"/>
        </w:rPr>
        <w:t>Product team should not discuss older package figures with the client.</w:t>
      </w:r>
    </w:p>
    <w:p>
      <w:pPr>
        <w:numPr>
          <w:numId w:val="125"/>
        </w:numPr>
        <w:spacing w:before="120" w:after="120" w:line="288" w:lineRule="auto"/>
        <w:ind w:left="0"/>
        <w:jc w:val="left"/>
      </w:pPr>
      <w:r>
        <w:rPr>
          <w:rFonts w:eastAsia="等线" w:ascii="Arial" w:cs="Arial" w:hAnsi="Arial"/>
          <w:sz w:val="22"/>
        </w:rPr>
        <w:t>If commercial questions come up, route them back to Jeremy / sales owner.</w:t>
      </w:r>
    </w:p>
    <w:p>
      <w:pPr>
        <w:numPr>
          <w:numId w:val="126"/>
        </w:numPr>
        <w:spacing w:before="120" w:after="120" w:line="288" w:lineRule="auto"/>
        <w:ind w:left="0"/>
        <w:jc w:val="left"/>
      </w:pPr>
      <w:r>
        <w:rPr>
          <w:rFonts w:eastAsia="等线" w:ascii="Arial" w:cs="Arial" w:hAnsi="Arial"/>
          <w:sz w:val="22"/>
        </w:rPr>
        <w:t>Product team should focus on confirming scope, workflow, data, UAT, and implementation feasibility.</w:t>
      </w:r>
    </w:p>
    <w:p>
      <w:pPr>
        <w:pStyle w:val="2"/>
        <w:spacing w:before="320" w:after="120" w:line="288" w:lineRule="auto"/>
        <w:ind w:left="0"/>
        <w:jc w:val="left"/>
        <w:outlineLvl w:val="1"/>
      </w:pPr>
      <w:bookmarkStart w:name="heading_39" w:id="39"/>
      <w:r>
        <w:rPr>
          <w:rFonts w:eastAsia="等线" w:ascii="Arial" w:cs="Arial" w:hAnsi="Arial"/>
          <w:b w:val="true"/>
          <w:sz w:val="32"/>
        </w:rPr>
        <w:t>11.2 Monthly Subscription</w:t>
      </w:r>
      <w:bookmarkEnd w:id="39"/>
    </w:p>
    <w:p>
      <w:pPr>
        <w:spacing w:before="120" w:after="120" w:line="288" w:lineRule="auto"/>
        <w:ind w:left="0"/>
      </w:pPr>
      <w:r>
        <w:object>
          <v:shape id="_x0000_i1028" style="width:414pt;height:75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0" w:id="40"/>
      <w:r>
        <w:rPr>
          <w:rFonts w:eastAsia="等线" w:ascii="Arial" w:cs="Arial" w:hAnsi="Arial"/>
          <w:b w:val="true"/>
          <w:sz w:val="32"/>
        </w:rPr>
        <w:t>11.3 Hosting / Third-Party Costs</w:t>
      </w:r>
      <w:bookmarkEnd w:id="40"/>
    </w:p>
    <w:p>
      <w:pPr>
        <w:spacing w:before="120" w:after="120" w:line="288" w:lineRule="auto"/>
        <w:ind w:left="0"/>
        <w:jc w:val="left"/>
      </w:pPr>
      <w:r>
        <w:rPr>
          <w:rFonts w:eastAsia="等线" w:ascii="Arial" w:cs="Arial" w:hAnsi="Arial"/>
          <w:sz w:val="22"/>
        </w:rPr>
        <w:t xml:space="preserve">Hosting, infrastructure, WhatsApp API, AI usage, SQL vendor charges, and third-party platform fees are estimated at approximately </w:t>
      </w:r>
      <w:r>
        <w:rPr>
          <w:rFonts w:eastAsia="等线" w:ascii="Arial" w:cs="Arial" w:hAnsi="Arial"/>
          <w:b w:val="true"/>
          <w:sz w:val="22"/>
        </w:rPr>
        <w:t>RM500–RM700/month</w:t>
      </w:r>
      <w:r>
        <w:rPr>
          <w:rFonts w:eastAsia="等线" w:ascii="Arial" w:cs="Arial" w:hAnsi="Arial"/>
          <w:sz w:val="22"/>
        </w:rPr>
        <w:t xml:space="preserve"> and are to be </w:t>
      </w:r>
      <w:r>
        <w:rPr>
          <w:rFonts w:eastAsia="等线" w:ascii="Arial" w:cs="Arial" w:hAnsi="Arial"/>
          <w:b w:val="true"/>
          <w:sz w:val="22"/>
        </w:rPr>
        <w:t>borne by Macro Frozen where applicable</w:t>
      </w:r>
      <w:r>
        <w:rPr>
          <w:rFonts w:eastAsia="等线" w:ascii="Arial" w:cs="Arial" w:hAnsi="Arial"/>
          <w:sz w:val="22"/>
        </w:rPr>
        <w:t>.</w:t>
      </w:r>
    </w:p>
    <w:p>
      <w:pPr>
        <w:spacing w:before="120" w:after="120" w:line="288" w:lineRule="auto"/>
        <w:ind w:left="0"/>
        <w:jc w:val="left"/>
      </w:pPr>
      <w:r>
        <w:rPr>
          <w:rFonts w:eastAsia="等线" w:ascii="Arial" w:cs="Arial" w:hAnsi="Arial"/>
          <w:sz w:val="22"/>
        </w:rPr>
        <w:t>Do not word this as “charged separately.”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color w:val="3370ff"/>
          <w:sz w:val="36"/>
        </w:rPr>
        <w:t xml:space="preserve">12. </w:t>
      </w:r>
      <w:r>
        <w:rPr>
          <w:rFonts w:eastAsia="等线" w:ascii="Arial" w:cs="Arial" w:hAnsi="Arial"/>
          <w:b w:val="true"/>
          <w:sz w:val="36"/>
        </w:rPr>
        <w:t>In-Scope Items</w:t>
      </w:r>
      <w:bookmarkEnd w:id="41"/>
    </w:p>
    <w:p>
      <w:pPr>
        <w:pStyle w:val="2"/>
        <w:spacing w:before="320" w:after="120" w:line="288" w:lineRule="auto"/>
        <w:ind w:left="0"/>
        <w:jc w:val="left"/>
        <w:outlineLvl w:val="1"/>
      </w:pPr>
      <w:bookmarkStart w:name="heading_42" w:id="42"/>
      <w:r>
        <w:rPr>
          <w:rFonts w:eastAsia="等线" w:ascii="Arial" w:cs="Arial" w:hAnsi="Arial"/>
          <w:b w:val="true"/>
          <w:sz w:val="32"/>
        </w:rPr>
        <w:t>12.1 Base MAIA</w:t>
      </w:r>
      <w:bookmarkEnd w:id="42"/>
    </w:p>
    <w:p>
      <w:pPr>
        <w:spacing w:before="120" w:after="120" w:line="288" w:lineRule="auto"/>
        <w:ind w:left="0"/>
        <w:jc w:val="left"/>
      </w:pPr>
      <w:r>
        <w:rPr>
          <w:rFonts w:eastAsia="等线" w:ascii="Arial" w:cs="Arial" w:hAnsi="Arial"/>
          <w:sz w:val="22"/>
        </w:rPr>
        <w:t>The following should be treated as Base MAIA scope:</w:t>
      </w:r>
    </w:p>
    <w:p>
      <w:pPr>
        <w:numPr>
          <w:numId w:val="127"/>
        </w:numPr>
        <w:spacing w:before="120" w:after="120" w:line="288" w:lineRule="auto"/>
        <w:ind w:left="0"/>
        <w:jc w:val="left"/>
      </w:pPr>
      <w:r>
        <w:rPr>
          <w:rFonts w:eastAsia="等线" w:ascii="Arial" w:cs="Arial" w:hAnsi="Arial"/>
          <w:sz w:val="22"/>
        </w:rPr>
        <w:t>WhatsApp order capture</w:t>
      </w:r>
    </w:p>
    <w:p>
      <w:pPr>
        <w:numPr>
          <w:numId w:val="128"/>
        </w:numPr>
        <w:spacing w:before="120" w:after="120" w:line="288" w:lineRule="auto"/>
        <w:ind w:left="0"/>
        <w:jc w:val="left"/>
      </w:pPr>
      <w:r>
        <w:rPr>
          <w:rFonts w:eastAsia="等线" w:ascii="Arial" w:cs="Arial" w:hAnsi="Arial"/>
          <w:sz w:val="22"/>
        </w:rPr>
        <w:t>Sales Order preparation</w:t>
      </w:r>
    </w:p>
    <w:p>
      <w:pPr>
        <w:numPr>
          <w:numId w:val="129"/>
        </w:numPr>
        <w:spacing w:before="120" w:after="120" w:line="288" w:lineRule="auto"/>
        <w:ind w:left="0"/>
        <w:jc w:val="left"/>
      </w:pPr>
      <w:r>
        <w:rPr>
          <w:rFonts w:eastAsia="等线" w:ascii="Arial" w:cs="Arial" w:hAnsi="Arial"/>
          <w:sz w:val="22"/>
        </w:rPr>
        <w:t>System integration where access allows</w:t>
      </w:r>
    </w:p>
    <w:p>
      <w:pPr>
        <w:numPr>
          <w:numId w:val="130"/>
        </w:numPr>
        <w:spacing w:before="120" w:after="120" w:line="288" w:lineRule="auto"/>
        <w:ind w:left="0"/>
        <w:jc w:val="left"/>
      </w:pPr>
      <w:r>
        <w:rPr>
          <w:rFonts w:eastAsia="等线" w:ascii="Arial" w:cs="Arial" w:hAnsi="Arial"/>
          <w:sz w:val="22"/>
        </w:rPr>
        <w:t>Fresh weight adjustment workflow</w:t>
      </w:r>
    </w:p>
    <w:p>
      <w:pPr>
        <w:numPr>
          <w:numId w:val="131"/>
        </w:numPr>
        <w:spacing w:before="120" w:after="120" w:line="288" w:lineRule="auto"/>
        <w:ind w:left="0"/>
        <w:jc w:val="left"/>
      </w:pPr>
      <w:r>
        <w:rPr>
          <w:rFonts w:eastAsia="等线" w:ascii="Arial" w:cs="Arial" w:hAnsi="Arial"/>
          <w:sz w:val="22"/>
        </w:rPr>
        <w:t>Delivery Order and invoice workflow</w:t>
      </w:r>
    </w:p>
    <w:p>
      <w:pPr>
        <w:numPr>
          <w:numId w:val="132"/>
        </w:numPr>
        <w:spacing w:before="120" w:after="120" w:line="288" w:lineRule="auto"/>
        <w:ind w:left="0"/>
        <w:jc w:val="left"/>
      </w:pPr>
      <w:r>
        <w:rPr>
          <w:rFonts w:eastAsia="等线" w:ascii="Arial" w:cs="Arial" w:hAnsi="Arial"/>
          <w:sz w:val="22"/>
        </w:rPr>
        <w:t>Credit Note support</w:t>
      </w:r>
    </w:p>
    <w:p>
      <w:pPr>
        <w:numPr>
          <w:numId w:val="133"/>
        </w:numPr>
        <w:spacing w:before="120" w:after="120" w:line="288" w:lineRule="auto"/>
        <w:ind w:left="0"/>
        <w:jc w:val="left"/>
      </w:pPr>
      <w:r>
        <w:rPr>
          <w:rFonts w:eastAsia="等线" w:ascii="Arial" w:cs="Arial" w:hAnsi="Arial"/>
          <w:sz w:val="22"/>
        </w:rPr>
        <w:t>AR support workflow for payment slip and bank statement processing</w:t>
      </w:r>
    </w:p>
    <w:p>
      <w:pPr>
        <w:numPr>
          <w:numId w:val="134"/>
        </w:numPr>
        <w:spacing w:before="120" w:after="120" w:line="288" w:lineRule="auto"/>
        <w:ind w:left="0"/>
        <w:jc w:val="left"/>
      </w:pPr>
      <w:r>
        <w:rPr>
          <w:rFonts w:eastAsia="等线" w:ascii="Arial" w:cs="Arial" w:hAnsi="Arial"/>
          <w:sz w:val="22"/>
        </w:rPr>
        <w:t>Payment discrepancy review by user</w:t>
      </w:r>
    </w:p>
    <w:p>
      <w:pPr>
        <w:numPr>
          <w:numId w:val="135"/>
        </w:numPr>
        <w:spacing w:before="120" w:after="120" w:line="288" w:lineRule="auto"/>
        <w:ind w:left="0"/>
        <w:jc w:val="left"/>
      </w:pPr>
      <w:r>
        <w:rPr>
          <w:rFonts w:eastAsia="等线" w:ascii="Arial" w:cs="Arial" w:hAnsi="Arial"/>
          <w:sz w:val="22"/>
        </w:rPr>
        <w:t>Outdoor sales assistant</w:t>
      </w:r>
    </w:p>
    <w:p>
      <w:pPr>
        <w:numPr>
          <w:numId w:val="136"/>
        </w:numPr>
        <w:spacing w:before="120" w:after="120" w:line="288" w:lineRule="auto"/>
        <w:ind w:left="0"/>
        <w:jc w:val="left"/>
      </w:pPr>
      <w:r>
        <w:rPr>
          <w:rFonts w:eastAsia="等线" w:ascii="Arial" w:cs="Arial" w:hAnsi="Arial"/>
          <w:sz w:val="22"/>
        </w:rPr>
        <w:t>Customer information updates</w:t>
      </w:r>
    </w:p>
    <w:p>
      <w:pPr>
        <w:numPr>
          <w:numId w:val="137"/>
        </w:numPr>
        <w:spacing w:before="120" w:after="120" w:line="288" w:lineRule="auto"/>
        <w:ind w:left="0"/>
        <w:jc w:val="left"/>
      </w:pPr>
      <w:r>
        <w:rPr>
          <w:rFonts w:eastAsia="等线" w:ascii="Arial" w:cs="Arial" w:hAnsi="Arial"/>
          <w:sz w:val="22"/>
        </w:rPr>
        <w:t>Backend dashboard and daily reminders</w:t>
      </w:r>
    </w:p>
    <w:p>
      <w:pPr>
        <w:pStyle w:val="2"/>
        <w:spacing w:before="320" w:after="120" w:line="288" w:lineRule="auto"/>
        <w:ind w:left="0"/>
        <w:jc w:val="left"/>
        <w:outlineLvl w:val="1"/>
      </w:pPr>
      <w:bookmarkStart w:name="heading_43" w:id="43"/>
      <w:r>
        <w:rPr>
          <w:rFonts w:eastAsia="等线" w:ascii="Arial" w:cs="Arial" w:hAnsi="Arial"/>
          <w:b w:val="true"/>
          <w:sz w:val="32"/>
        </w:rPr>
        <w:t>12.2 Recommended Customizations</w:t>
      </w:r>
      <w:bookmarkEnd w:id="43"/>
    </w:p>
    <w:p>
      <w:pPr>
        <w:spacing w:before="120" w:after="120" w:line="288" w:lineRule="auto"/>
        <w:ind w:left="0"/>
        <w:jc w:val="left"/>
      </w:pPr>
      <w:r>
        <w:rPr>
          <w:rFonts w:eastAsia="等线" w:ascii="Arial" w:cs="Arial" w:hAnsi="Arial"/>
          <w:sz w:val="22"/>
        </w:rPr>
        <w:t>The latest recommended customizations are:</w:t>
      </w:r>
    </w:p>
    <w:p>
      <w:pPr>
        <w:spacing w:before="120" w:after="120" w:line="288" w:lineRule="auto"/>
        <w:ind w:left="0"/>
      </w:pPr>
      <w:r>
        <w:object>
          <v:shape id="_x0000_i1029" style="width:414pt;height:90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Important note: if GRN photo/simple stock entry is not currently priced separately, product/sales must clarify whether it is part of Base MAIA, part of customization, or needs separate pricing.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4" w:id="44"/>
      <w:r>
        <w:rPr>
          <w:rFonts w:eastAsia="等线" w:ascii="Arial" w:cs="Arial" w:hAnsi="Arial"/>
          <w:color w:val="3370ff"/>
          <w:sz w:val="36"/>
        </w:rPr>
        <w:t xml:space="preserve">13. </w:t>
      </w:r>
      <w:r>
        <w:rPr>
          <w:rFonts w:eastAsia="等线" w:ascii="Arial" w:cs="Arial" w:hAnsi="Arial"/>
          <w:b w:val="true"/>
          <w:sz w:val="36"/>
        </w:rPr>
        <w:t>Out-of-Scope / Communicated Boundaries</w:t>
      </w:r>
      <w:bookmarkEnd w:id="44"/>
    </w:p>
    <w:p>
      <w:pPr>
        <w:spacing w:before="120" w:after="120" w:line="288" w:lineRule="auto"/>
        <w:ind w:left="0"/>
        <w:jc w:val="left"/>
      </w:pPr>
      <w:r>
        <w:rPr>
          <w:rFonts w:eastAsia="等线" w:ascii="Arial" w:cs="Arial" w:hAnsi="Arial"/>
          <w:sz w:val="22"/>
        </w:rPr>
        <w:t>Product team should be aware that Macro Frozen’s boss/team may try to include more modules later.</w:t>
      </w:r>
    </w:p>
    <w:p>
      <w:pPr>
        <w:spacing w:before="120" w:after="120" w:line="288" w:lineRule="auto"/>
        <w:ind w:left="0"/>
        <w:jc w:val="left"/>
      </w:pPr>
      <w:r>
        <w:rPr>
          <w:rFonts w:eastAsia="等线" w:ascii="Arial" w:cs="Arial" w:hAnsi="Arial"/>
          <w:sz w:val="22"/>
        </w:rPr>
        <w:t>The correct handling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“This is outside the current confirmed scope. We can document it for Phase 2 or separate scoping.”</w:t>
            </w:r>
          </w:p>
        </w:tc>
      </w:tr>
    </w:tbl>
    <w:p>
      <w:pPr>
        <w:spacing w:before="120" w:after="120" w:line="288" w:lineRule="auto"/>
        <w:ind w:left="0"/>
        <w:jc w:val="left"/>
      </w:pPr>
      <w:r>
        <w:rPr>
          <w:rFonts w:eastAsia="等线" w:ascii="Arial" w:cs="Arial" w:hAnsi="Arial"/>
          <w:sz w:val="22"/>
        </w:rPr>
        <w:t>Out-of-scope unless separately approved:</w:t>
      </w:r>
    </w:p>
    <w:p>
      <w:pPr>
        <w:numPr>
          <w:numId w:val="138"/>
        </w:numPr>
        <w:spacing w:before="120" w:after="120" w:line="288" w:lineRule="auto"/>
        <w:ind w:left="0"/>
        <w:jc w:val="left"/>
      </w:pPr>
      <w:r>
        <w:rPr>
          <w:rFonts w:eastAsia="等线" w:ascii="Arial" w:cs="Arial" w:hAnsi="Arial"/>
          <w:sz w:val="22"/>
        </w:rPr>
        <w:t>Full ERP replacement</w:t>
      </w:r>
    </w:p>
    <w:p>
      <w:pPr>
        <w:numPr>
          <w:numId w:val="139"/>
        </w:numPr>
        <w:spacing w:before="120" w:after="120" w:line="288" w:lineRule="auto"/>
        <w:ind w:left="0"/>
        <w:jc w:val="left"/>
      </w:pPr>
      <w:r>
        <w:rPr>
          <w:rFonts w:eastAsia="等线" w:ascii="Arial" w:cs="Arial" w:hAnsi="Arial"/>
          <w:sz w:val="22"/>
        </w:rPr>
        <w:t>Full B2C customer ordering app</w:t>
      </w:r>
    </w:p>
    <w:p>
      <w:pPr>
        <w:numPr>
          <w:numId w:val="140"/>
        </w:numPr>
        <w:spacing w:before="120" w:after="120" w:line="288" w:lineRule="auto"/>
        <w:ind w:left="0"/>
        <w:jc w:val="left"/>
      </w:pPr>
      <w:r>
        <w:rPr>
          <w:rFonts w:eastAsia="等线" w:ascii="Arial" w:cs="Arial" w:hAnsi="Arial"/>
          <w:sz w:val="22"/>
        </w:rPr>
        <w:t>Customer-facing ordering chatbot</w:t>
      </w:r>
    </w:p>
    <w:p>
      <w:pPr>
        <w:numPr>
          <w:numId w:val="141"/>
        </w:numPr>
        <w:spacing w:before="120" w:after="120" w:line="288" w:lineRule="auto"/>
        <w:ind w:left="0"/>
        <w:jc w:val="left"/>
      </w:pPr>
      <w:r>
        <w:rPr>
          <w:rFonts w:eastAsia="等线" w:ascii="Arial" w:cs="Arial" w:hAnsi="Arial"/>
          <w:sz w:val="22"/>
        </w:rPr>
        <w:t>Fully automated WhatsApp broadcast/blasting</w:t>
      </w:r>
    </w:p>
    <w:p>
      <w:pPr>
        <w:numPr>
          <w:numId w:val="142"/>
        </w:numPr>
        <w:spacing w:before="120" w:after="120" w:line="288" w:lineRule="auto"/>
        <w:ind w:left="0"/>
        <w:jc w:val="left"/>
      </w:pPr>
      <w:r>
        <w:rPr>
          <w:rFonts w:eastAsia="等线" w:ascii="Arial" w:cs="Arial" w:hAnsi="Arial"/>
          <w:sz w:val="22"/>
        </w:rPr>
        <w:t>Full warehouse management system</w:t>
      </w:r>
    </w:p>
    <w:p>
      <w:pPr>
        <w:numPr>
          <w:numId w:val="143"/>
        </w:numPr>
        <w:spacing w:before="120" w:after="120" w:line="288" w:lineRule="auto"/>
        <w:ind w:left="0"/>
        <w:jc w:val="left"/>
      </w:pPr>
      <w:r>
        <w:rPr>
          <w:rFonts w:eastAsia="等线" w:ascii="Arial" w:cs="Arial" w:hAnsi="Arial"/>
          <w:sz w:val="22"/>
        </w:rPr>
        <w:t>Full inventory forecasting</w:t>
      </w:r>
    </w:p>
    <w:p>
      <w:pPr>
        <w:numPr>
          <w:numId w:val="144"/>
        </w:numPr>
        <w:spacing w:before="120" w:after="120" w:line="288" w:lineRule="auto"/>
        <w:ind w:left="0"/>
        <w:jc w:val="left"/>
      </w:pPr>
      <w:r>
        <w:rPr>
          <w:rFonts w:eastAsia="等线" w:ascii="Arial" w:cs="Arial" w:hAnsi="Arial"/>
          <w:sz w:val="22"/>
        </w:rPr>
        <w:t>Procurement recommendation / auto-purchasing</w:t>
      </w:r>
    </w:p>
    <w:p>
      <w:pPr>
        <w:numPr>
          <w:numId w:val="145"/>
        </w:numPr>
        <w:spacing w:before="120" w:after="120" w:line="288" w:lineRule="auto"/>
        <w:ind w:left="0"/>
        <w:jc w:val="left"/>
      </w:pPr>
      <w:r>
        <w:rPr>
          <w:rFonts w:eastAsia="等线" w:ascii="Arial" w:cs="Arial" w:hAnsi="Arial"/>
          <w:sz w:val="22"/>
        </w:rPr>
        <w:t>Complex multi-level approval matrix beyond agreed approval flows</w:t>
      </w:r>
    </w:p>
    <w:p>
      <w:pPr>
        <w:numPr>
          <w:numId w:val="146"/>
        </w:numPr>
        <w:spacing w:before="120" w:after="120" w:line="288" w:lineRule="auto"/>
        <w:ind w:left="0"/>
        <w:jc w:val="left"/>
      </w:pPr>
      <w:r>
        <w:rPr>
          <w:rFonts w:eastAsia="等线" w:ascii="Arial" w:cs="Arial" w:hAnsi="Arial"/>
          <w:sz w:val="22"/>
        </w:rPr>
        <w:t>Custom dashboards beyond agreed backend visibility</w:t>
      </w:r>
    </w:p>
    <w:p>
      <w:pPr>
        <w:numPr>
          <w:numId w:val="147"/>
        </w:numPr>
        <w:spacing w:before="120" w:after="120" w:line="288" w:lineRule="auto"/>
        <w:ind w:left="0"/>
        <w:jc w:val="left"/>
      </w:pPr>
      <w:r>
        <w:rPr>
          <w:rFonts w:eastAsia="等线" w:ascii="Arial" w:cs="Arial" w:hAnsi="Arial"/>
          <w:sz w:val="22"/>
        </w:rPr>
        <w:t>Additional finance modules beyond payment slip/bank statement AR support</w:t>
      </w:r>
    </w:p>
    <w:p>
      <w:pPr>
        <w:numPr>
          <w:numId w:val="148"/>
        </w:numPr>
        <w:spacing w:before="120" w:after="120" w:line="288" w:lineRule="auto"/>
        <w:ind w:left="0"/>
        <w:jc w:val="left"/>
      </w:pPr>
      <w:r>
        <w:rPr>
          <w:rFonts w:eastAsia="等线" w:ascii="Arial" w:cs="Arial" w:hAnsi="Arial"/>
          <w:sz w:val="22"/>
        </w:rPr>
        <w:t>Automatic payment alias mapping without user confirmation</w:t>
      </w:r>
    </w:p>
    <w:p>
      <w:pPr>
        <w:numPr>
          <w:numId w:val="149"/>
        </w:numPr>
        <w:spacing w:before="120" w:after="120" w:line="288" w:lineRule="auto"/>
        <w:ind w:left="0"/>
        <w:jc w:val="left"/>
      </w:pPr>
      <w:r>
        <w:rPr>
          <w:rFonts w:eastAsia="等线" w:ascii="Arial" w:cs="Arial" w:hAnsi="Arial"/>
          <w:sz w:val="22"/>
        </w:rPr>
        <w:t>Any additional module the boss/team raises after sign-off without commercial approval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5" w:id="45"/>
      <w:r>
        <w:rPr>
          <w:rFonts w:eastAsia="等线" w:ascii="Arial" w:cs="Arial" w:hAnsi="Arial"/>
          <w:color w:val="3370ff"/>
          <w:sz w:val="36"/>
        </w:rPr>
        <w:t xml:space="preserve">14. </w:t>
      </w:r>
      <w:r>
        <w:rPr>
          <w:rFonts w:eastAsia="等线" w:ascii="Arial" w:cs="Arial" w:hAnsi="Arial"/>
          <w:b w:val="true"/>
          <w:sz w:val="36"/>
        </w:rPr>
        <w:t>Important Workflow Clarifications</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14.1 AR Module Clarification</w:t>
      </w:r>
      <w:bookmarkEnd w:id="46"/>
    </w:p>
    <w:p>
      <w:pPr>
        <w:spacing w:before="120" w:after="120" w:line="288" w:lineRule="auto"/>
        <w:ind w:left="0"/>
        <w:jc w:val="left"/>
      </w:pPr>
      <w:r>
        <w:rPr>
          <w:rFonts w:eastAsia="等线" w:ascii="Arial" w:cs="Arial" w:hAnsi="Arial"/>
          <w:sz w:val="22"/>
        </w:rPr>
        <w:t xml:space="preserve">The boss mentioned wanting an </w:t>
      </w:r>
      <w:r>
        <w:rPr>
          <w:rFonts w:eastAsia="等线" w:ascii="Arial" w:cs="Arial" w:hAnsi="Arial"/>
          <w:b w:val="true"/>
          <w:sz w:val="22"/>
        </w:rPr>
        <w:t>AR module</w:t>
      </w:r>
      <w:r>
        <w:rPr>
          <w:rFonts w:eastAsia="等线" w:ascii="Arial" w:cs="Arial" w:hAnsi="Arial"/>
          <w:sz w:val="22"/>
        </w:rPr>
        <w:t>, mainly to process payment slips and bank statements.</w:t>
      </w:r>
    </w:p>
    <w:p>
      <w:pPr>
        <w:spacing w:before="120" w:after="120" w:line="288" w:lineRule="auto"/>
        <w:ind w:left="0"/>
        <w:jc w:val="left"/>
      </w:pPr>
      <w:r>
        <w:rPr>
          <w:rFonts w:eastAsia="等线" w:ascii="Arial" w:cs="Arial" w:hAnsi="Arial"/>
          <w:sz w:val="22"/>
        </w:rPr>
        <w:t>Important product instruction:</w:t>
      </w:r>
    </w:p>
    <w:p>
      <w:pPr>
        <w:spacing w:before="120" w:after="120" w:line="288" w:lineRule="auto"/>
        <w:ind w:left="0"/>
        <w:jc w:val="left"/>
      </w:pPr>
      <w:r>
        <w:rPr>
          <w:rFonts w:eastAsia="等线" w:ascii="Arial" w:cs="Arial" w:hAnsi="Arial"/>
          <w:sz w:val="22"/>
        </w:rPr>
        <w:t xml:space="preserve">Macro Frozen should follow MAIA’s existing AR/payment workflow as much as possible. Product team should </w:t>
      </w:r>
      <w:r>
        <w:rPr>
          <w:rFonts w:eastAsia="等线" w:ascii="Arial" w:cs="Arial" w:hAnsi="Arial"/>
          <w:b w:val="true"/>
          <w:sz w:val="22"/>
        </w:rPr>
        <w:t>not customize the AR workflow heavily around Macro Frozen’s current manual process</w:t>
      </w:r>
      <w:r>
        <w:rPr>
          <w:rFonts w:eastAsia="等线" w:ascii="Arial" w:cs="Arial" w:hAnsi="Arial"/>
          <w:sz w:val="22"/>
        </w:rPr>
        <w:t xml:space="preserve"> unless separately approved.</w:t>
      </w:r>
    </w:p>
    <w:p>
      <w:pPr>
        <w:spacing w:before="120" w:after="120" w:line="288" w:lineRule="auto"/>
        <w:ind w:left="0"/>
        <w:jc w:val="left"/>
      </w:pPr>
      <w:r>
        <w:rPr>
          <w:rFonts w:eastAsia="等线" w:ascii="Arial" w:cs="Arial" w:hAnsi="Arial"/>
          <w:sz w:val="22"/>
        </w:rPr>
        <w:t>The AR support workflow should follow our standard MAIA approach:</w:t>
      </w:r>
    </w:p>
    <w:p>
      <w:pPr>
        <w:numPr>
          <w:numId w:val="150"/>
        </w:numPr>
        <w:spacing w:before="120" w:after="120" w:line="288" w:lineRule="auto"/>
        <w:ind w:left="0"/>
        <w:jc w:val="left"/>
      </w:pPr>
      <w:r>
        <w:rPr>
          <w:rFonts w:eastAsia="等线" w:ascii="Arial" w:cs="Arial" w:hAnsi="Arial"/>
          <w:sz w:val="22"/>
        </w:rPr>
        <w:t>User uploads or forwards payment slip / bank statement.</w:t>
      </w:r>
    </w:p>
    <w:p>
      <w:pPr>
        <w:numPr>
          <w:numId w:val="151"/>
        </w:numPr>
        <w:spacing w:before="120" w:after="120" w:line="288" w:lineRule="auto"/>
        <w:ind w:left="0"/>
        <w:jc w:val="left"/>
      </w:pPr>
      <w:r>
        <w:rPr>
          <w:rFonts w:eastAsia="等线" w:ascii="Arial" w:cs="Arial" w:hAnsi="Arial"/>
          <w:sz w:val="22"/>
        </w:rPr>
        <w:t>MAIA extracts amount, payer name, reference, and date.</w:t>
      </w:r>
    </w:p>
    <w:p>
      <w:pPr>
        <w:numPr>
          <w:numId w:val="152"/>
        </w:numPr>
        <w:spacing w:before="120" w:after="120" w:line="288" w:lineRule="auto"/>
        <w:ind w:left="0"/>
        <w:jc w:val="left"/>
      </w:pPr>
      <w:r>
        <w:rPr>
          <w:rFonts w:eastAsia="等线" w:ascii="Arial" w:cs="Arial" w:hAnsi="Arial"/>
          <w:sz w:val="22"/>
        </w:rPr>
        <w:t>MAIA suggests a matching customer/invoice where possible.</w:t>
      </w:r>
    </w:p>
    <w:p>
      <w:pPr>
        <w:numPr>
          <w:numId w:val="153"/>
        </w:numPr>
        <w:spacing w:before="120" w:after="120" w:line="288" w:lineRule="auto"/>
        <w:ind w:left="0"/>
        <w:jc w:val="left"/>
      </w:pPr>
      <w:r>
        <w:rPr>
          <w:rFonts w:eastAsia="等线" w:ascii="Arial" w:cs="Arial" w:hAnsi="Arial"/>
          <w:sz w:val="22"/>
        </w:rPr>
        <w:t>If payer name or reference is unclear, MAIA flags it for review.</w:t>
      </w:r>
    </w:p>
    <w:p>
      <w:pPr>
        <w:numPr>
          <w:numId w:val="154"/>
        </w:numPr>
        <w:spacing w:before="120" w:after="120" w:line="288" w:lineRule="auto"/>
        <w:ind w:left="0"/>
        <w:jc w:val="left"/>
      </w:pPr>
      <w:r>
        <w:rPr>
          <w:rFonts w:eastAsia="等线" w:ascii="Arial" w:cs="Arial" w:hAnsi="Arial"/>
          <w:sz w:val="22"/>
        </w:rPr>
        <w:t>User selects the correct customer/company.</w:t>
      </w:r>
    </w:p>
    <w:p>
      <w:pPr>
        <w:numPr>
          <w:numId w:val="155"/>
        </w:numPr>
        <w:spacing w:before="120" w:after="120" w:line="288" w:lineRule="auto"/>
        <w:ind w:left="0"/>
        <w:jc w:val="left"/>
      </w:pPr>
      <w:r>
        <w:rPr>
          <w:rFonts w:eastAsia="等线" w:ascii="Arial" w:cs="Arial" w:hAnsi="Arial"/>
          <w:sz w:val="22"/>
        </w:rPr>
        <w:t>User confirms the payment match.</w:t>
      </w:r>
    </w:p>
    <w:p>
      <w:pPr>
        <w:numPr>
          <w:numId w:val="156"/>
        </w:numPr>
        <w:spacing w:before="120" w:after="120" w:line="288" w:lineRule="auto"/>
        <w:ind w:left="0"/>
        <w:jc w:val="left"/>
      </w:pPr>
      <w:r>
        <w:rPr>
          <w:rFonts w:eastAsia="等线" w:ascii="Arial" w:cs="Arial" w:hAnsi="Arial"/>
          <w:sz w:val="22"/>
        </w:rPr>
        <w:t>MAIA updates the payment record / system where integration allows.</w:t>
      </w:r>
    </w:p>
    <w:p>
      <w:pPr>
        <w:spacing w:before="120" w:after="120" w:line="288" w:lineRule="auto"/>
        <w:ind w:left="0"/>
        <w:jc w:val="left"/>
      </w:pPr>
      <w:r>
        <w:rPr>
          <w:rFonts w:eastAsia="等线" w:ascii="Arial" w:cs="Arial" w:hAnsi="Arial"/>
          <w:sz w:val="22"/>
        </w:rPr>
        <w:t>Key principle: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Macro Frozen should adapt to MAIA’s standard AR/payment matching workflow, instead of product custom-building a unique AR process for them.</w:t>
            </w:r>
          </w:p>
        </w:tc>
      </w:tr>
    </w:tbl>
    <w:p>
      <w:pPr>
        <w:spacing w:before="120" w:after="120" w:line="288" w:lineRule="auto"/>
        <w:ind w:left="0"/>
        <w:jc w:val="left"/>
      </w:pPr>
      <w:r>
        <w:rPr>
          <w:rFonts w:eastAsia="等线" w:ascii="Arial" w:cs="Arial" w:hAnsi="Arial"/>
          <w:sz w:val="22"/>
        </w:rPr>
        <w:t>Do not interpret this as a full custom finance AR system unless separately scoped.</w:t>
      </w:r>
    </w:p>
    <w:p>
      <w:pPr>
        <w:pStyle w:val="2"/>
        <w:spacing w:before="320" w:after="120" w:line="288" w:lineRule="auto"/>
        <w:ind w:left="0"/>
        <w:jc w:val="left"/>
        <w:outlineLvl w:val="1"/>
      </w:pPr>
      <w:bookmarkStart w:name="heading_47" w:id="47"/>
      <w:r>
        <w:rPr>
          <w:rFonts w:eastAsia="等线" w:ascii="Arial" w:cs="Arial" w:hAnsi="Arial"/>
          <w:b w:val="true"/>
          <w:sz w:val="32"/>
        </w:rPr>
        <w:t>14.2 Stock Entry Clarification</w:t>
      </w:r>
      <w:bookmarkEnd w:id="47"/>
    </w:p>
    <w:p>
      <w:pPr>
        <w:spacing w:before="120" w:after="120" w:line="288" w:lineRule="auto"/>
        <w:ind w:left="0"/>
        <w:jc w:val="left"/>
      </w:pPr>
      <w:r>
        <w:rPr>
          <w:rFonts w:eastAsia="等线" w:ascii="Arial" w:cs="Arial" w:hAnsi="Arial"/>
          <w:sz w:val="22"/>
        </w:rPr>
        <w:t>The boss wants warehouse stock entry to be simple because inventory needs to be updated quickly. Their concern is that if stock is not updated, orders may be blocked from being keyed in due to insufficient inventory.</w:t>
      </w:r>
    </w:p>
    <w:p>
      <w:pPr>
        <w:spacing w:before="120" w:after="120" w:line="288" w:lineRule="auto"/>
        <w:ind w:left="0"/>
        <w:jc w:val="left"/>
      </w:pPr>
      <w:r>
        <w:rPr>
          <w:rFonts w:eastAsia="等线" w:ascii="Arial" w:cs="Arial" w:hAnsi="Arial"/>
          <w:sz w:val="22"/>
        </w:rPr>
        <w:t>The preferred approach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Warehouse user takes a picture of the GRN, and MAIA reads the GRN to create/update the stock entry.</w:t>
            </w:r>
          </w:p>
        </w:tc>
      </w:tr>
    </w:tbl>
    <w:p>
      <w:pPr>
        <w:spacing w:before="120" w:after="120" w:line="288" w:lineRule="auto"/>
        <w:ind w:left="0"/>
        <w:jc w:val="left"/>
      </w:pPr>
      <w:r>
        <w:rPr>
          <w:rFonts w:eastAsia="等线" w:ascii="Arial" w:cs="Arial" w:hAnsi="Arial"/>
          <w:sz w:val="22"/>
        </w:rPr>
        <w:t>If GRN image processing is not feasible in Phase 1, the fallback approach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 simple WhatsApp-based stock key-in flow where the warehouse user can quickly update stock through guided prompts.</w:t>
            </w:r>
          </w:p>
        </w:tc>
      </w:tr>
    </w:tbl>
    <w:p>
      <w:pPr>
        <w:spacing w:before="120" w:after="120" w:line="288" w:lineRule="auto"/>
        <w:ind w:left="0"/>
        <w:jc w:val="left"/>
      </w:pPr>
      <w:r>
        <w:rPr>
          <w:rFonts w:eastAsia="等线" w:ascii="Arial" w:cs="Arial" w:hAnsi="Arial"/>
          <w:sz w:val="22"/>
        </w:rPr>
        <w:t>Important internal note:</w:t>
      </w:r>
    </w:p>
    <w:p>
      <w:pPr>
        <w:spacing w:before="120" w:after="120" w:line="288" w:lineRule="auto"/>
        <w:ind w:left="0"/>
        <w:jc w:val="left"/>
      </w:pPr>
      <w:r>
        <w:rPr>
          <w:rFonts w:eastAsia="等线" w:ascii="Arial" w:cs="Arial" w:hAnsi="Arial"/>
          <w:sz w:val="22"/>
        </w:rPr>
        <w:t>The warehouse user may be slow / blur, so the flow must be extremely simple, guided, and confirmation-based.</w:t>
      </w:r>
    </w:p>
    <w:p>
      <w:pPr>
        <w:spacing w:before="120" w:after="120" w:line="288" w:lineRule="auto"/>
        <w:ind w:left="0"/>
        <w:jc w:val="left"/>
      </w:pPr>
      <w:r>
        <w:rPr>
          <w:rFonts w:eastAsia="等线" w:ascii="Arial" w:cs="Arial" w:hAnsi="Arial"/>
          <w:sz w:val="22"/>
        </w:rPr>
        <w:t>Recommended GRN photo flow:</w:t>
      </w:r>
    </w:p>
    <w:p>
      <w:pPr>
        <w:numPr>
          <w:numId w:val="157"/>
        </w:numPr>
        <w:spacing w:before="120" w:after="120" w:line="288" w:lineRule="auto"/>
        <w:ind w:left="0"/>
        <w:jc w:val="left"/>
      </w:pPr>
      <w:r>
        <w:rPr>
          <w:rFonts w:eastAsia="等线" w:ascii="Arial" w:cs="Arial" w:hAnsi="Arial"/>
          <w:sz w:val="22"/>
        </w:rPr>
        <w:t>Warehouse user takes a picture of the GRN.</w:t>
      </w:r>
    </w:p>
    <w:p>
      <w:pPr>
        <w:numPr>
          <w:numId w:val="158"/>
        </w:numPr>
        <w:spacing w:before="120" w:after="120" w:line="288" w:lineRule="auto"/>
        <w:ind w:left="0"/>
        <w:jc w:val="left"/>
      </w:pPr>
      <w:r>
        <w:rPr>
          <w:rFonts w:eastAsia="等线" w:ascii="Arial" w:cs="Arial" w:hAnsi="Arial"/>
          <w:sz w:val="22"/>
        </w:rPr>
        <w:t>User sends it to MAIA through WhatsApp.</w:t>
      </w:r>
    </w:p>
    <w:p>
      <w:pPr>
        <w:numPr>
          <w:numId w:val="159"/>
        </w:numPr>
        <w:spacing w:before="120" w:after="120" w:line="288" w:lineRule="auto"/>
        <w:ind w:left="0"/>
        <w:jc w:val="left"/>
      </w:pPr>
      <w:r>
        <w:rPr>
          <w:rFonts w:eastAsia="等线" w:ascii="Arial" w:cs="Arial" w:hAnsi="Arial"/>
          <w:sz w:val="22"/>
        </w:rPr>
        <w:t>MAIA extracts item, quantity, UOM, supplier/reference where available.</w:t>
      </w:r>
    </w:p>
    <w:p>
      <w:pPr>
        <w:numPr>
          <w:numId w:val="160"/>
        </w:numPr>
        <w:spacing w:before="120" w:after="120" w:line="288" w:lineRule="auto"/>
        <w:ind w:left="0"/>
        <w:jc w:val="left"/>
      </w:pPr>
      <w:r>
        <w:rPr>
          <w:rFonts w:eastAsia="等线" w:ascii="Arial" w:cs="Arial" w:hAnsi="Arial"/>
          <w:sz w:val="22"/>
        </w:rPr>
        <w:t>MAIA shows a stock entry summary.</w:t>
      </w:r>
    </w:p>
    <w:p>
      <w:pPr>
        <w:numPr>
          <w:numId w:val="161"/>
        </w:numPr>
        <w:spacing w:before="120" w:after="120" w:line="288" w:lineRule="auto"/>
        <w:ind w:left="0"/>
        <w:jc w:val="left"/>
      </w:pPr>
      <w:r>
        <w:rPr>
          <w:rFonts w:eastAsia="等线" w:ascii="Arial" w:cs="Arial" w:hAnsi="Arial"/>
          <w:sz w:val="22"/>
        </w:rPr>
        <w:t>User confirms or corrects.</w:t>
      </w:r>
    </w:p>
    <w:p>
      <w:pPr>
        <w:numPr>
          <w:numId w:val="162"/>
        </w:numPr>
        <w:spacing w:before="120" w:after="120" w:line="288" w:lineRule="auto"/>
        <w:ind w:left="0"/>
        <w:jc w:val="left"/>
      </w:pPr>
      <w:r>
        <w:rPr>
          <w:rFonts w:eastAsia="等线" w:ascii="Arial" w:cs="Arial" w:hAnsi="Arial"/>
          <w:sz w:val="22"/>
        </w:rPr>
        <w:t>MAIA updates stock entry / stock movement where integration allows.</w:t>
      </w:r>
    </w:p>
    <w:p>
      <w:pPr>
        <w:spacing w:before="120" w:after="120" w:line="288" w:lineRule="auto"/>
        <w:ind w:left="0"/>
        <w:jc w:val="left"/>
      </w:pPr>
      <w:r>
        <w:rPr>
          <w:rFonts w:eastAsia="等线" w:ascii="Arial" w:cs="Arial" w:hAnsi="Arial"/>
          <w:sz w:val="22"/>
        </w:rPr>
        <w:t>Fallback WhatsApp key-in flow:</w:t>
      </w:r>
    </w:p>
    <w:p>
      <w:pPr>
        <w:numPr>
          <w:numId w:val="163"/>
        </w:numPr>
        <w:spacing w:before="120" w:after="120" w:line="288" w:lineRule="auto"/>
        <w:ind w:left="0"/>
        <w:jc w:val="left"/>
      </w:pPr>
      <w:r>
        <w:rPr>
          <w:rFonts w:eastAsia="等线" w:ascii="Arial" w:cs="Arial" w:hAnsi="Arial"/>
          <w:sz w:val="22"/>
        </w:rPr>
        <w:t>User says: “Add stock”</w:t>
      </w:r>
    </w:p>
    <w:p>
      <w:pPr>
        <w:numPr>
          <w:numId w:val="164"/>
        </w:numPr>
        <w:spacing w:before="120" w:after="120" w:line="288" w:lineRule="auto"/>
        <w:ind w:left="0"/>
        <w:jc w:val="left"/>
      </w:pPr>
      <w:r>
        <w:rPr>
          <w:rFonts w:eastAsia="等线" w:ascii="Arial" w:cs="Arial" w:hAnsi="Arial"/>
          <w:sz w:val="22"/>
        </w:rPr>
        <w:t>MAIA asks for item</w:t>
      </w:r>
    </w:p>
    <w:p>
      <w:pPr>
        <w:numPr>
          <w:numId w:val="165"/>
        </w:numPr>
        <w:spacing w:before="120" w:after="120" w:line="288" w:lineRule="auto"/>
        <w:ind w:left="0"/>
        <w:jc w:val="left"/>
      </w:pPr>
      <w:r>
        <w:rPr>
          <w:rFonts w:eastAsia="等线" w:ascii="Arial" w:cs="Arial" w:hAnsi="Arial"/>
          <w:sz w:val="22"/>
        </w:rPr>
        <w:t>MAIA asks for quantity / weight</w:t>
      </w:r>
    </w:p>
    <w:p>
      <w:pPr>
        <w:numPr>
          <w:numId w:val="166"/>
        </w:numPr>
        <w:spacing w:before="120" w:after="120" w:line="288" w:lineRule="auto"/>
        <w:ind w:left="0"/>
        <w:jc w:val="left"/>
      </w:pPr>
      <w:r>
        <w:rPr>
          <w:rFonts w:eastAsia="等线" w:ascii="Arial" w:cs="Arial" w:hAnsi="Arial"/>
          <w:sz w:val="22"/>
        </w:rPr>
        <w:t>MAIA asks for warehouse/location if needed</w:t>
      </w:r>
    </w:p>
    <w:p>
      <w:pPr>
        <w:numPr>
          <w:numId w:val="167"/>
        </w:numPr>
        <w:spacing w:before="120" w:after="120" w:line="288" w:lineRule="auto"/>
        <w:ind w:left="0"/>
        <w:jc w:val="left"/>
      </w:pPr>
      <w:r>
        <w:rPr>
          <w:rFonts w:eastAsia="等线" w:ascii="Arial" w:cs="Arial" w:hAnsi="Arial"/>
          <w:sz w:val="22"/>
        </w:rPr>
        <w:t>MAIA asks for reference/reason</w:t>
      </w:r>
    </w:p>
    <w:p>
      <w:pPr>
        <w:numPr>
          <w:numId w:val="168"/>
        </w:numPr>
        <w:spacing w:before="120" w:after="120" w:line="288" w:lineRule="auto"/>
        <w:ind w:left="0"/>
        <w:jc w:val="left"/>
      </w:pPr>
      <w:r>
        <w:rPr>
          <w:rFonts w:eastAsia="等线" w:ascii="Arial" w:cs="Arial" w:hAnsi="Arial"/>
          <w:sz w:val="22"/>
        </w:rPr>
        <w:t>MAIA shows summary</w:t>
      </w:r>
    </w:p>
    <w:p>
      <w:pPr>
        <w:numPr>
          <w:numId w:val="169"/>
        </w:numPr>
        <w:spacing w:before="120" w:after="120" w:line="288" w:lineRule="auto"/>
        <w:ind w:left="0"/>
        <w:jc w:val="left"/>
      </w:pPr>
      <w:r>
        <w:rPr>
          <w:rFonts w:eastAsia="等线" w:ascii="Arial" w:cs="Arial" w:hAnsi="Arial"/>
          <w:sz w:val="22"/>
        </w:rPr>
        <w:t>User confirms</w:t>
      </w:r>
    </w:p>
    <w:p>
      <w:pPr>
        <w:numPr>
          <w:numId w:val="170"/>
        </w:numPr>
        <w:spacing w:before="120" w:after="120" w:line="288" w:lineRule="auto"/>
        <w:ind w:left="0"/>
        <w:jc w:val="left"/>
      </w:pPr>
      <w:r>
        <w:rPr>
          <w:rFonts w:eastAsia="等线" w:ascii="Arial" w:cs="Arial" w:hAnsi="Arial"/>
          <w:sz w:val="22"/>
        </w:rPr>
        <w:t>MAIA updates stock where integration allows</w:t>
      </w:r>
    </w:p>
    <w:p>
      <w:pPr>
        <w:spacing w:before="120" w:after="120" w:line="288" w:lineRule="auto"/>
        <w:ind w:left="0"/>
        <w:jc w:val="left"/>
      </w:pPr>
      <w:r>
        <w:rPr>
          <w:rFonts w:eastAsia="等线" w:ascii="Arial" w:cs="Arial" w:hAnsi="Arial"/>
          <w:sz w:val="22"/>
        </w:rPr>
        <w:t>Key goal: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Make it fast and easy for warehouse to update inventory so order processing is not blocked by insufficient stock.</w:t>
            </w:r>
          </w:p>
        </w:tc>
      </w:tr>
    </w:tbl>
    <w:p>
      <w:pPr>
        <w:spacing w:before="120" w:after="120" w:line="288" w:lineRule="auto"/>
        <w:ind w:left="0"/>
        <w:jc w:val="left"/>
      </w:pPr>
      <w:r>
        <w:rPr>
          <w:rFonts w:eastAsia="等线" w:ascii="Arial" w:cs="Arial" w:hAnsi="Arial"/>
          <w:sz w:val="22"/>
        </w:rPr>
        <w:t>Do not build this as a full WMS unless separately scoped.</w:t>
      </w:r>
    </w:p>
    <w:p>
      <w:pPr>
        <w:pStyle w:val="2"/>
        <w:spacing w:before="320" w:after="120" w:line="288" w:lineRule="auto"/>
        <w:ind w:left="0"/>
        <w:jc w:val="left"/>
        <w:outlineLvl w:val="1"/>
      </w:pPr>
      <w:bookmarkStart w:name="heading_48" w:id="48"/>
      <w:r>
        <w:rPr>
          <w:rFonts w:eastAsia="等线" w:ascii="Arial" w:cs="Arial" w:hAnsi="Arial"/>
          <w:b w:val="true"/>
          <w:sz w:val="32"/>
        </w:rPr>
        <w:t>14.3 Product Catalogue / Product Update Assistant Clarification</w:t>
      </w:r>
      <w:bookmarkEnd w:id="48"/>
    </w:p>
    <w:p>
      <w:pPr>
        <w:spacing w:before="120" w:after="120" w:line="288" w:lineRule="auto"/>
        <w:ind w:left="0"/>
        <w:jc w:val="left"/>
      </w:pPr>
      <w:r>
        <w:rPr>
          <w:rFonts w:eastAsia="等线" w:ascii="Arial" w:cs="Arial" w:hAnsi="Arial"/>
          <w:sz w:val="22"/>
        </w:rPr>
        <w:t>The Product Update Assistant was committed during the sales conversation to help close the deal. Product team should try to make this as standardized as possible.</w:t>
      </w:r>
    </w:p>
    <w:p>
      <w:pPr>
        <w:spacing w:before="120" w:after="120" w:line="288" w:lineRule="auto"/>
        <w:ind w:left="0"/>
        <w:jc w:val="left"/>
      </w:pPr>
      <w:r>
        <w:rPr>
          <w:rFonts w:eastAsia="等线" w:ascii="Arial" w:cs="Arial" w:hAnsi="Arial"/>
          <w:sz w:val="22"/>
        </w:rPr>
        <w:t>The boss wants this because plain message format is hard for his customers to read. He wants a more visual catalogue-style image that can be sent to customers.</w:t>
      </w:r>
    </w:p>
    <w:p>
      <w:pPr>
        <w:spacing w:before="120" w:after="120" w:line="288" w:lineRule="auto"/>
        <w:ind w:left="0"/>
        <w:jc w:val="left"/>
      </w:pPr>
      <w:r>
        <w:rPr>
          <w:rFonts w:eastAsia="等线" w:ascii="Arial" w:cs="Arial" w:hAnsi="Arial"/>
          <w:sz w:val="22"/>
        </w:rPr>
        <w:t>Important product instruction:</w:t>
      </w:r>
    </w:p>
    <w:p>
      <w:pPr>
        <w:spacing w:before="120" w:after="120" w:line="288" w:lineRule="auto"/>
        <w:ind w:left="0"/>
        <w:jc w:val="left"/>
      </w:pPr>
      <w:r>
        <w:rPr>
          <w:rFonts w:eastAsia="等线" w:ascii="Arial" w:cs="Arial" w:hAnsi="Arial"/>
          <w:sz w:val="22"/>
        </w:rPr>
        <w:t>Product team should avoid building a fully custom image-generation workflow for every request. The preferred approach is to standardize the catalogue/image format as much as possible.</w:t>
      </w:r>
    </w:p>
    <w:p>
      <w:pPr>
        <w:spacing w:before="120" w:after="120" w:line="288" w:lineRule="auto"/>
        <w:ind w:left="0"/>
        <w:jc w:val="left"/>
      </w:pPr>
      <w:r>
        <w:rPr>
          <w:rFonts w:eastAsia="等线" w:ascii="Arial" w:cs="Arial" w:hAnsi="Arial"/>
          <w:sz w:val="22"/>
        </w:rPr>
        <w:t>Recommended approach:</w:t>
      </w:r>
    </w:p>
    <w:p>
      <w:pPr>
        <w:numPr>
          <w:numId w:val="171"/>
        </w:numPr>
        <w:spacing w:before="120" w:after="120" w:line="288" w:lineRule="auto"/>
        <w:ind w:left="0"/>
        <w:jc w:val="left"/>
      </w:pPr>
      <w:r>
        <w:rPr>
          <w:rFonts w:eastAsia="等线" w:ascii="Arial" w:cs="Arial" w:hAnsi="Arial"/>
          <w:sz w:val="22"/>
        </w:rPr>
        <w:t>Use a fixed catalogue/image template</w:t>
      </w:r>
    </w:p>
    <w:p>
      <w:pPr>
        <w:numPr>
          <w:numId w:val="172"/>
        </w:numPr>
        <w:spacing w:before="120" w:after="120" w:line="288" w:lineRule="auto"/>
        <w:ind w:left="0"/>
        <w:jc w:val="left"/>
      </w:pPr>
      <w:r>
        <w:rPr>
          <w:rFonts w:eastAsia="等线" w:ascii="Arial" w:cs="Arial" w:hAnsi="Arial"/>
          <w:sz w:val="22"/>
        </w:rPr>
        <w:t>Keep layout consistent</w:t>
      </w:r>
    </w:p>
    <w:p>
      <w:pPr>
        <w:numPr>
          <w:numId w:val="173"/>
        </w:numPr>
        <w:spacing w:before="120" w:after="120" w:line="288" w:lineRule="auto"/>
        <w:ind w:left="0"/>
        <w:jc w:val="left"/>
      </w:pPr>
      <w:r>
        <w:rPr>
          <w:rFonts w:eastAsia="等线" w:ascii="Arial" w:cs="Arial" w:hAnsi="Arial"/>
          <w:sz w:val="22"/>
        </w:rPr>
        <w:t>Update only text fields, item names, prices, stock status, and product details each time</w:t>
      </w:r>
    </w:p>
    <w:p>
      <w:pPr>
        <w:numPr>
          <w:numId w:val="174"/>
        </w:numPr>
        <w:spacing w:before="120" w:after="120" w:line="288" w:lineRule="auto"/>
        <w:ind w:left="0"/>
        <w:jc w:val="left"/>
      </w:pPr>
      <w:r>
        <w:rPr>
          <w:rFonts w:eastAsia="等线" w:ascii="Arial" w:cs="Arial" w:hAnsi="Arial"/>
          <w:sz w:val="22"/>
        </w:rPr>
        <w:t>Use provided product images where available</w:t>
      </w:r>
    </w:p>
    <w:p>
      <w:pPr>
        <w:numPr>
          <w:numId w:val="175"/>
        </w:numPr>
        <w:spacing w:before="120" w:after="120" w:line="288" w:lineRule="auto"/>
        <w:ind w:left="0"/>
        <w:jc w:val="left"/>
      </w:pPr>
      <w:r>
        <w:rPr>
          <w:rFonts w:eastAsia="等线" w:ascii="Arial" w:cs="Arial" w:hAnsi="Arial"/>
          <w:sz w:val="22"/>
        </w:rPr>
        <w:t>Avoid regenerating a completely new design every time</w:t>
      </w:r>
    </w:p>
    <w:p>
      <w:pPr>
        <w:numPr>
          <w:numId w:val="176"/>
        </w:numPr>
        <w:spacing w:before="120" w:after="120" w:line="288" w:lineRule="auto"/>
        <w:ind w:left="0"/>
        <w:jc w:val="left"/>
      </w:pPr>
      <w:r>
        <w:rPr>
          <w:rFonts w:eastAsia="等线" w:ascii="Arial" w:cs="Arial" w:hAnsi="Arial"/>
          <w:sz w:val="22"/>
        </w:rPr>
        <w:t>Let the Macro Frozen team review the image before sending</w:t>
      </w:r>
    </w:p>
    <w:p>
      <w:pPr>
        <w:spacing w:before="120" w:after="120" w:line="288" w:lineRule="auto"/>
        <w:ind w:left="0"/>
        <w:jc w:val="left"/>
      </w:pPr>
      <w:r>
        <w:rPr>
          <w:rFonts w:eastAsia="等线" w:ascii="Arial" w:cs="Arial" w:hAnsi="Arial"/>
          <w:sz w:val="22"/>
        </w:rPr>
        <w:t>Product team should clarify:</w:t>
      </w:r>
    </w:p>
    <w:p>
      <w:pPr>
        <w:numPr>
          <w:numId w:val="177"/>
        </w:numPr>
        <w:spacing w:before="120" w:after="120" w:line="288" w:lineRule="auto"/>
        <w:ind w:left="0"/>
        <w:jc w:val="left"/>
      </w:pPr>
      <w:r>
        <w:rPr>
          <w:rFonts w:eastAsia="等线" w:ascii="Arial" w:cs="Arial" w:hAnsi="Arial"/>
          <w:sz w:val="22"/>
        </w:rPr>
        <w:t>What catalogue template the client will provide</w:t>
      </w:r>
    </w:p>
    <w:p>
      <w:pPr>
        <w:numPr>
          <w:numId w:val="178"/>
        </w:numPr>
        <w:spacing w:before="120" w:after="120" w:line="288" w:lineRule="auto"/>
        <w:ind w:left="0"/>
        <w:jc w:val="left"/>
      </w:pPr>
      <w:r>
        <w:rPr>
          <w:rFonts w:eastAsia="等线" w:ascii="Arial" w:cs="Arial" w:hAnsi="Arial"/>
          <w:sz w:val="22"/>
        </w:rPr>
        <w:t>Whether template is image, Canva, PDF, PSD, AI, PowerPoint, or other format</w:t>
      </w:r>
    </w:p>
    <w:p>
      <w:pPr>
        <w:numPr>
          <w:numId w:val="179"/>
        </w:numPr>
        <w:spacing w:before="120" w:after="120" w:line="288" w:lineRule="auto"/>
        <w:ind w:left="0"/>
        <w:jc w:val="left"/>
      </w:pPr>
      <w:r>
        <w:rPr>
          <w:rFonts w:eastAsia="等线" w:ascii="Arial" w:cs="Arial" w:hAnsi="Arial"/>
          <w:sz w:val="22"/>
        </w:rPr>
        <w:t>Required product fields</w:t>
      </w:r>
    </w:p>
    <w:p>
      <w:pPr>
        <w:numPr>
          <w:numId w:val="180"/>
        </w:numPr>
        <w:spacing w:before="120" w:after="120" w:line="288" w:lineRule="auto"/>
        <w:ind w:left="0"/>
        <w:jc w:val="left"/>
      </w:pPr>
      <w:r>
        <w:rPr>
          <w:rFonts w:eastAsia="等线" w:ascii="Arial" w:cs="Arial" w:hAnsi="Arial"/>
          <w:sz w:val="22"/>
        </w:rPr>
        <w:t>Number of products per image/page</w:t>
      </w:r>
    </w:p>
    <w:p>
      <w:pPr>
        <w:numPr>
          <w:numId w:val="181"/>
        </w:numPr>
        <w:spacing w:before="120" w:after="120" w:line="288" w:lineRule="auto"/>
        <w:ind w:left="0"/>
        <w:jc w:val="left"/>
      </w:pPr>
      <w:r>
        <w:rPr>
          <w:rFonts w:eastAsia="等线" w:ascii="Arial" w:cs="Arial" w:hAnsi="Arial"/>
          <w:sz w:val="22"/>
        </w:rPr>
        <w:t>Whether product images are provided</w:t>
      </w:r>
    </w:p>
    <w:p>
      <w:pPr>
        <w:numPr>
          <w:numId w:val="182"/>
        </w:numPr>
        <w:spacing w:before="120" w:after="120" w:line="288" w:lineRule="auto"/>
        <w:ind w:left="0"/>
        <w:jc w:val="left"/>
      </w:pPr>
      <w:r>
        <w:rPr>
          <w:rFonts w:eastAsia="等线" w:ascii="Arial" w:cs="Arial" w:hAnsi="Arial"/>
          <w:sz w:val="22"/>
        </w:rPr>
        <w:t>Whether output should be image, PDF, or WhatsApp-ready visual</w:t>
      </w:r>
    </w:p>
    <w:p>
      <w:pPr>
        <w:numPr>
          <w:numId w:val="183"/>
        </w:numPr>
        <w:spacing w:before="120" w:after="120" w:line="288" w:lineRule="auto"/>
        <w:ind w:left="0"/>
        <w:jc w:val="left"/>
      </w:pPr>
      <w:r>
        <w:rPr>
          <w:rFonts w:eastAsia="等线" w:ascii="Arial" w:cs="Arial" w:hAnsi="Arial"/>
          <w:sz w:val="22"/>
        </w:rPr>
        <w:t>Whether prices should come from Price Update Assistant</w:t>
      </w:r>
    </w:p>
    <w:p>
      <w:pPr>
        <w:numPr>
          <w:numId w:val="184"/>
        </w:numPr>
        <w:spacing w:before="120" w:after="120" w:line="288" w:lineRule="auto"/>
        <w:ind w:left="0"/>
        <w:jc w:val="left"/>
      </w:pPr>
      <w:r>
        <w:rPr>
          <w:rFonts w:eastAsia="等线" w:ascii="Arial" w:cs="Arial" w:hAnsi="Arial"/>
          <w:sz w:val="22"/>
        </w:rPr>
        <w:t>Whether only in-stock items should be included</w:t>
      </w:r>
    </w:p>
    <w:p>
      <w:pPr>
        <w:spacing w:before="120" w:after="120" w:line="288" w:lineRule="auto"/>
        <w:ind w:left="0"/>
        <w:jc w:val="left"/>
      </w:pPr>
      <w:r>
        <w:rPr>
          <w:rFonts w:eastAsia="等线" w:ascii="Arial" w:cs="Arial" w:hAnsi="Arial"/>
          <w:sz w:val="22"/>
        </w:rPr>
        <w:t>Recommended flow:</w:t>
      </w:r>
    </w:p>
    <w:p>
      <w:pPr>
        <w:numPr>
          <w:numId w:val="185"/>
        </w:numPr>
        <w:spacing w:before="120" w:after="120" w:line="288" w:lineRule="auto"/>
        <w:ind w:left="0"/>
        <w:jc w:val="left"/>
      </w:pPr>
      <w:r>
        <w:rPr>
          <w:rFonts w:eastAsia="等线" w:ascii="Arial" w:cs="Arial" w:hAnsi="Arial"/>
          <w:sz w:val="22"/>
        </w:rPr>
        <w:t>Macro Frozen updates latest price / product data.</w:t>
      </w:r>
    </w:p>
    <w:p>
      <w:pPr>
        <w:numPr>
          <w:numId w:val="186"/>
        </w:numPr>
        <w:spacing w:before="120" w:after="120" w:line="288" w:lineRule="auto"/>
        <w:ind w:left="0"/>
        <w:jc w:val="left"/>
      </w:pPr>
      <w:r>
        <w:rPr>
          <w:rFonts w:eastAsia="等线" w:ascii="Arial" w:cs="Arial" w:hAnsi="Arial"/>
          <w:sz w:val="22"/>
        </w:rPr>
        <w:t>User asks MAIA to generate product catalogue update.</w:t>
      </w:r>
    </w:p>
    <w:p>
      <w:pPr>
        <w:numPr>
          <w:numId w:val="187"/>
        </w:numPr>
        <w:spacing w:before="120" w:after="120" w:line="288" w:lineRule="auto"/>
        <w:ind w:left="0"/>
        <w:jc w:val="left"/>
      </w:pPr>
      <w:r>
        <w:rPr>
          <w:rFonts w:eastAsia="等线" w:ascii="Arial" w:cs="Arial" w:hAnsi="Arial"/>
          <w:sz w:val="22"/>
        </w:rPr>
        <w:t>MAIA uses standardized catalogue template.</w:t>
      </w:r>
    </w:p>
    <w:p>
      <w:pPr>
        <w:numPr>
          <w:numId w:val="188"/>
        </w:numPr>
        <w:spacing w:before="120" w:after="120" w:line="288" w:lineRule="auto"/>
        <w:ind w:left="0"/>
        <w:jc w:val="left"/>
      </w:pPr>
      <w:r>
        <w:rPr>
          <w:rFonts w:eastAsia="等线" w:ascii="Arial" w:cs="Arial" w:hAnsi="Arial"/>
          <w:sz w:val="22"/>
        </w:rPr>
        <w:t>MAIA updates text, price, and product fields.</w:t>
      </w:r>
    </w:p>
    <w:p>
      <w:pPr>
        <w:numPr>
          <w:numId w:val="189"/>
        </w:numPr>
        <w:spacing w:before="120" w:after="120" w:line="288" w:lineRule="auto"/>
        <w:ind w:left="0"/>
        <w:jc w:val="left"/>
      </w:pPr>
      <w:r>
        <w:rPr>
          <w:rFonts w:eastAsia="等线" w:ascii="Arial" w:cs="Arial" w:hAnsi="Arial"/>
          <w:sz w:val="22"/>
        </w:rPr>
        <w:t>MAIA generates image/catalogue output.</w:t>
      </w:r>
    </w:p>
    <w:p>
      <w:pPr>
        <w:numPr>
          <w:numId w:val="190"/>
        </w:numPr>
        <w:spacing w:before="120" w:after="120" w:line="288" w:lineRule="auto"/>
        <w:ind w:left="0"/>
        <w:jc w:val="left"/>
      </w:pPr>
      <w:r>
        <w:rPr>
          <w:rFonts w:eastAsia="等线" w:ascii="Arial" w:cs="Arial" w:hAnsi="Arial"/>
          <w:sz w:val="22"/>
        </w:rPr>
        <w:t>User reviews.</w:t>
      </w:r>
    </w:p>
    <w:p>
      <w:pPr>
        <w:numPr>
          <w:numId w:val="191"/>
        </w:numPr>
        <w:spacing w:before="120" w:after="120" w:line="288" w:lineRule="auto"/>
        <w:ind w:left="0"/>
        <w:jc w:val="left"/>
      </w:pPr>
      <w:r>
        <w:rPr>
          <w:rFonts w:eastAsia="等线" w:ascii="Arial" w:cs="Arial" w:hAnsi="Arial"/>
          <w:sz w:val="22"/>
        </w:rPr>
        <w:t>User manually forwards to customers.</w:t>
      </w:r>
    </w:p>
    <w:p>
      <w:pPr>
        <w:spacing w:before="120" w:after="120" w:line="288" w:lineRule="auto"/>
        <w:ind w:left="0"/>
        <w:jc w:val="left"/>
      </w:pPr>
      <w:r>
        <w:rPr>
          <w:rFonts w:eastAsia="等线" w:ascii="Arial" w:cs="Arial" w:hAnsi="Arial"/>
          <w:sz w:val="22"/>
        </w:rPr>
        <w:t>Boundary:</w:t>
      </w:r>
    </w:p>
    <w:p>
      <w:pPr>
        <w:spacing w:before="120" w:after="120" w:line="288" w:lineRule="auto"/>
        <w:ind w:left="0"/>
        <w:jc w:val="left"/>
      </w:pPr>
      <w:r>
        <w:rPr>
          <w:rFonts w:eastAsia="等线" w:ascii="Arial" w:cs="Arial" w:hAnsi="Arial"/>
          <w:sz w:val="22"/>
        </w:rPr>
        <w:t>Do not promise fully automated WhatsApp blasting. MAIA generates the catalogue output; Macro Frozen reviews and sends manually unless separately scoped.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9" w:id="49"/>
      <w:r>
        <w:rPr>
          <w:rFonts w:eastAsia="等线" w:ascii="Arial" w:cs="Arial" w:hAnsi="Arial"/>
          <w:color w:val="3370ff"/>
          <w:sz w:val="36"/>
        </w:rPr>
        <w:t xml:space="preserve">15. </w:t>
      </w:r>
      <w:r>
        <w:rPr>
          <w:rFonts w:eastAsia="等线" w:ascii="Arial" w:cs="Arial" w:hAnsi="Arial"/>
          <w:b w:val="true"/>
          <w:sz w:val="36"/>
        </w:rPr>
        <w:t>Payment and Finance Flow</w:t>
      </w:r>
      <w:bookmarkEnd w:id="49"/>
    </w:p>
    <w:p>
      <w:pPr>
        <w:pStyle w:val="2"/>
        <w:spacing w:before="320" w:after="120" w:line="288" w:lineRule="auto"/>
        <w:ind w:left="0"/>
        <w:jc w:val="left"/>
        <w:outlineLvl w:val="1"/>
      </w:pPr>
      <w:bookmarkStart w:name="heading_50" w:id="50"/>
      <w:r>
        <w:rPr>
          <w:rFonts w:eastAsia="等线" w:ascii="Arial" w:cs="Arial" w:hAnsi="Arial"/>
          <w:b w:val="true"/>
          <w:sz w:val="32"/>
        </w:rPr>
        <w:t>15.1 What Was Discussed</w:t>
      </w:r>
      <w:bookmarkEnd w:id="50"/>
    </w:p>
    <w:p>
      <w:pPr>
        <w:spacing w:before="120" w:after="120" w:line="288" w:lineRule="auto"/>
        <w:ind w:left="0"/>
        <w:jc w:val="left"/>
      </w:pPr>
      <w:r>
        <w:rPr>
          <w:rFonts w:eastAsia="等线" w:ascii="Arial" w:cs="Arial" w:hAnsi="Arial"/>
          <w:sz w:val="22"/>
        </w:rPr>
        <w:t>The boss wants MAIA to help with AR-related processes, specifically payment slip and bank statement handling.</w:t>
      </w:r>
    </w:p>
    <w:p>
      <w:pPr>
        <w:spacing w:before="120" w:after="120" w:line="288" w:lineRule="auto"/>
        <w:ind w:left="0"/>
        <w:jc w:val="left"/>
      </w:pPr>
      <w:r>
        <w:rPr>
          <w:rFonts w:eastAsia="等线" w:ascii="Arial" w:cs="Arial" w:hAnsi="Arial"/>
          <w:sz w:val="22"/>
        </w:rPr>
        <w:t>Expected flow:</w:t>
      </w:r>
    </w:p>
    <w:p>
      <w:pPr>
        <w:numPr>
          <w:numId w:val="192"/>
        </w:numPr>
        <w:spacing w:before="120" w:after="120" w:line="288" w:lineRule="auto"/>
        <w:ind w:left="0"/>
        <w:jc w:val="left"/>
      </w:pPr>
      <w:r>
        <w:rPr>
          <w:rFonts w:eastAsia="等线" w:ascii="Arial" w:cs="Arial" w:hAnsi="Arial"/>
          <w:sz w:val="22"/>
        </w:rPr>
        <w:t>Customer sends payment slip or finance uploads bank statement.</w:t>
      </w:r>
    </w:p>
    <w:p>
      <w:pPr>
        <w:numPr>
          <w:numId w:val="193"/>
        </w:numPr>
        <w:spacing w:before="120" w:after="120" w:line="288" w:lineRule="auto"/>
        <w:ind w:left="0"/>
        <w:jc w:val="left"/>
      </w:pPr>
      <w:r>
        <w:rPr>
          <w:rFonts w:eastAsia="等线" w:ascii="Arial" w:cs="Arial" w:hAnsi="Arial"/>
          <w:sz w:val="22"/>
        </w:rPr>
        <w:t>MAIA reads amount, payer name, reference, and date.</w:t>
      </w:r>
    </w:p>
    <w:p>
      <w:pPr>
        <w:numPr>
          <w:numId w:val="194"/>
        </w:numPr>
        <w:spacing w:before="120" w:after="120" w:line="288" w:lineRule="auto"/>
        <w:ind w:left="0"/>
        <w:jc w:val="left"/>
      </w:pPr>
      <w:r>
        <w:rPr>
          <w:rFonts w:eastAsia="等线" w:ascii="Arial" w:cs="Arial" w:hAnsi="Arial"/>
          <w:sz w:val="22"/>
        </w:rPr>
        <w:t>MAIA suggests matching invoice/customer.</w:t>
      </w:r>
    </w:p>
    <w:p>
      <w:pPr>
        <w:numPr>
          <w:numId w:val="195"/>
        </w:numPr>
        <w:spacing w:before="120" w:after="120" w:line="288" w:lineRule="auto"/>
        <w:ind w:left="0"/>
        <w:jc w:val="left"/>
      </w:pPr>
      <w:r>
        <w:rPr>
          <w:rFonts w:eastAsia="等线" w:ascii="Arial" w:cs="Arial" w:hAnsi="Arial"/>
          <w:sz w:val="22"/>
        </w:rPr>
        <w:t>If the payer name is unclear or different from customer name, MAIA does not auto-map.</w:t>
      </w:r>
    </w:p>
    <w:p>
      <w:pPr>
        <w:numPr>
          <w:numId w:val="196"/>
        </w:numPr>
        <w:spacing w:before="120" w:after="120" w:line="288" w:lineRule="auto"/>
        <w:ind w:left="0"/>
        <w:jc w:val="left"/>
      </w:pPr>
      <w:r>
        <w:rPr>
          <w:rFonts w:eastAsia="等线" w:ascii="Arial" w:cs="Arial" w:hAnsi="Arial"/>
          <w:sz w:val="22"/>
        </w:rPr>
        <w:t>User selects correct customer/company.</w:t>
      </w:r>
    </w:p>
    <w:p>
      <w:pPr>
        <w:numPr>
          <w:numId w:val="197"/>
        </w:numPr>
        <w:spacing w:before="120" w:after="120" w:line="288" w:lineRule="auto"/>
        <w:ind w:left="0"/>
        <w:jc w:val="left"/>
      </w:pPr>
      <w:r>
        <w:rPr>
          <w:rFonts w:eastAsia="等线" w:ascii="Arial" w:cs="Arial" w:hAnsi="Arial"/>
          <w:sz w:val="22"/>
        </w:rPr>
        <w:t>User confirms.</w:t>
      </w:r>
    </w:p>
    <w:p>
      <w:pPr>
        <w:numPr>
          <w:numId w:val="198"/>
        </w:numPr>
        <w:spacing w:before="120" w:after="120" w:line="288" w:lineRule="auto"/>
        <w:ind w:left="0"/>
        <w:jc w:val="left"/>
      </w:pPr>
      <w:r>
        <w:rPr>
          <w:rFonts w:eastAsia="等线" w:ascii="Arial" w:cs="Arial" w:hAnsi="Arial"/>
          <w:sz w:val="22"/>
        </w:rPr>
        <w:t>MAIA updates payment record / system where integration allows.</w:t>
      </w:r>
    </w:p>
    <w:p>
      <w:pPr>
        <w:numPr>
          <w:numId w:val="199"/>
        </w:numPr>
        <w:spacing w:before="120" w:after="120" w:line="288" w:lineRule="auto"/>
        <w:ind w:left="0"/>
        <w:jc w:val="left"/>
      </w:pPr>
      <w:r>
        <w:rPr>
          <w:rFonts w:eastAsia="等线" w:ascii="Arial" w:cs="Arial" w:hAnsi="Arial"/>
          <w:sz w:val="22"/>
        </w:rPr>
        <w:t>Dashboard reflects updated payment status.</w:t>
      </w:r>
    </w:p>
    <w:p>
      <w:pPr>
        <w:pStyle w:val="2"/>
        <w:spacing w:before="320" w:after="120" w:line="288" w:lineRule="auto"/>
        <w:ind w:left="0"/>
        <w:jc w:val="left"/>
        <w:outlineLvl w:val="1"/>
      </w:pPr>
      <w:bookmarkStart w:name="heading_51" w:id="51"/>
      <w:r>
        <w:rPr>
          <w:rFonts w:eastAsia="等线" w:ascii="Arial" w:cs="Arial" w:hAnsi="Arial"/>
          <w:b w:val="true"/>
          <w:sz w:val="32"/>
        </w:rPr>
        <w:t>15.2 Product Boundary</w:t>
      </w:r>
      <w:bookmarkEnd w:id="51"/>
    </w:p>
    <w:p>
      <w:pPr>
        <w:spacing w:before="120" w:after="120" w:line="288" w:lineRule="auto"/>
        <w:ind w:left="0"/>
        <w:jc w:val="left"/>
      </w:pPr>
      <w:r>
        <w:rPr>
          <w:rFonts w:eastAsia="等线" w:ascii="Arial" w:cs="Arial" w:hAnsi="Arial"/>
          <w:sz w:val="22"/>
        </w:rPr>
        <w:t>MAIA should not automatically decide unclear payer aliases.</w:t>
      </w:r>
    </w:p>
    <w:p>
      <w:pPr>
        <w:spacing w:before="120" w:after="120" w:line="288" w:lineRule="auto"/>
        <w:ind w:left="0"/>
        <w:jc w:val="left"/>
      </w:pPr>
      <w:r>
        <w:rPr>
          <w:rFonts w:eastAsia="等线" w:ascii="Arial" w:cs="Arial" w:hAnsi="Arial"/>
          <w:sz w:val="22"/>
        </w:rPr>
        <w:t>Safe Phase 1 principle: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Suggest, flag, and ask user to confirm.</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2" w:id="52"/>
      <w:r>
        <w:rPr>
          <w:rFonts w:eastAsia="等线" w:ascii="Arial" w:cs="Arial" w:hAnsi="Arial"/>
          <w:color w:val="3370ff"/>
          <w:sz w:val="36"/>
        </w:rPr>
        <w:t xml:space="preserve">16. </w:t>
      </w:r>
      <w:r>
        <w:rPr>
          <w:rFonts w:eastAsia="等线" w:ascii="Arial" w:cs="Arial" w:hAnsi="Arial"/>
          <w:b w:val="true"/>
          <w:sz w:val="36"/>
        </w:rPr>
        <w:t>Credit Control</w:t>
      </w:r>
      <w:bookmarkEnd w:id="52"/>
    </w:p>
    <w:p>
      <w:pPr>
        <w:spacing w:before="120" w:after="120" w:line="288" w:lineRule="auto"/>
        <w:ind w:left="0"/>
        <w:jc w:val="left"/>
      </w:pPr>
      <w:r>
        <w:rPr>
          <w:rFonts w:eastAsia="等线" w:ascii="Arial" w:cs="Arial" w:hAnsi="Arial"/>
          <w:sz w:val="22"/>
        </w:rPr>
        <w:t>Credit/outstanding visibility is relevant because salespeople may need to check whether a customer has outstanding amounts before confirming orders.</w:t>
      </w:r>
    </w:p>
    <w:p>
      <w:pPr>
        <w:spacing w:before="120" w:after="120" w:line="288" w:lineRule="auto"/>
        <w:ind w:left="0"/>
        <w:jc w:val="left"/>
      </w:pPr>
      <w:r>
        <w:rPr>
          <w:rFonts w:eastAsia="等线" w:ascii="Arial" w:cs="Arial" w:hAnsi="Arial"/>
          <w:sz w:val="22"/>
        </w:rPr>
        <w:t>Product team should support:</w:t>
      </w:r>
    </w:p>
    <w:p>
      <w:pPr>
        <w:numPr>
          <w:numId w:val="200"/>
        </w:numPr>
        <w:spacing w:before="120" w:after="120" w:line="288" w:lineRule="auto"/>
        <w:ind w:left="0"/>
        <w:jc w:val="left"/>
      </w:pPr>
      <w:r>
        <w:rPr>
          <w:rFonts w:eastAsia="等线" w:ascii="Arial" w:cs="Arial" w:hAnsi="Arial"/>
          <w:sz w:val="22"/>
        </w:rPr>
        <w:t>Checking customer outstanding where data is available</w:t>
      </w:r>
    </w:p>
    <w:p>
      <w:pPr>
        <w:numPr>
          <w:numId w:val="201"/>
        </w:numPr>
        <w:spacing w:before="120" w:after="120" w:line="288" w:lineRule="auto"/>
        <w:ind w:left="0"/>
        <w:jc w:val="left"/>
      </w:pPr>
      <w:r>
        <w:rPr>
          <w:rFonts w:eastAsia="等线" w:ascii="Arial" w:cs="Arial" w:hAnsi="Arial"/>
          <w:sz w:val="22"/>
        </w:rPr>
        <w:t>Showing outstanding/payment status to authorized users</w:t>
      </w:r>
    </w:p>
    <w:p>
      <w:pPr>
        <w:numPr>
          <w:numId w:val="202"/>
        </w:numPr>
        <w:spacing w:before="120" w:after="120" w:line="288" w:lineRule="auto"/>
        <w:ind w:left="0"/>
        <w:jc w:val="left"/>
      </w:pPr>
      <w:r>
        <w:rPr>
          <w:rFonts w:eastAsia="等线" w:ascii="Arial" w:cs="Arial" w:hAnsi="Arial"/>
          <w:sz w:val="22"/>
        </w:rPr>
        <w:t>Flagging exceptions where payment/outstanding issue requires approval</w:t>
      </w:r>
    </w:p>
    <w:p>
      <w:pPr>
        <w:numPr>
          <w:numId w:val="203"/>
        </w:numPr>
        <w:spacing w:before="120" w:after="120" w:line="288" w:lineRule="auto"/>
        <w:ind w:left="0"/>
        <w:jc w:val="left"/>
      </w:pPr>
      <w:r>
        <w:rPr>
          <w:rFonts w:eastAsia="等线" w:ascii="Arial" w:cs="Arial" w:hAnsi="Arial"/>
          <w:sz w:val="22"/>
        </w:rPr>
        <w:t>Routing approval if configured</w:t>
      </w:r>
    </w:p>
    <w:p>
      <w:pPr>
        <w:spacing w:before="120" w:after="120" w:line="288" w:lineRule="auto"/>
        <w:ind w:left="0"/>
        <w:jc w:val="left"/>
      </w:pPr>
      <w:r>
        <w:rPr>
          <w:rFonts w:eastAsia="等线" w:ascii="Arial" w:cs="Arial" w:hAnsi="Arial"/>
          <w:sz w:val="22"/>
        </w:rPr>
        <w:t>Do not create a full credit scoring engine unless separately scoped.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3" w:id="53"/>
      <w:r>
        <w:rPr>
          <w:rFonts w:eastAsia="等线" w:ascii="Arial" w:cs="Arial" w:hAnsi="Arial"/>
          <w:color w:val="3370ff"/>
          <w:sz w:val="36"/>
        </w:rPr>
        <w:t xml:space="preserve">17. </w:t>
      </w:r>
      <w:r>
        <w:rPr>
          <w:rFonts w:eastAsia="等线" w:ascii="Arial" w:cs="Arial" w:hAnsi="Arial"/>
          <w:b w:val="true"/>
          <w:sz w:val="36"/>
        </w:rPr>
        <w:t>Stock, Warehouse, Picking, and Fulfillment</w:t>
      </w:r>
      <w:bookmarkEnd w:id="53"/>
    </w:p>
    <w:p>
      <w:pPr>
        <w:pStyle w:val="2"/>
        <w:spacing w:before="320" w:after="120" w:line="288" w:lineRule="auto"/>
        <w:ind w:left="0"/>
        <w:jc w:val="left"/>
        <w:outlineLvl w:val="1"/>
      </w:pPr>
      <w:bookmarkStart w:name="heading_54" w:id="54"/>
      <w:r>
        <w:rPr>
          <w:rFonts w:eastAsia="等线" w:ascii="Arial" w:cs="Arial" w:hAnsi="Arial"/>
          <w:b w:val="true"/>
          <w:sz w:val="32"/>
        </w:rPr>
        <w:t>17.1 What Was Discussed</w:t>
      </w:r>
      <w:bookmarkEnd w:id="54"/>
    </w:p>
    <w:p>
      <w:pPr>
        <w:spacing w:before="120" w:after="120" w:line="288" w:lineRule="auto"/>
        <w:ind w:left="0"/>
        <w:jc w:val="left"/>
      </w:pPr>
      <w:r>
        <w:rPr>
          <w:rFonts w:eastAsia="等线" w:ascii="Arial" w:cs="Arial" w:hAnsi="Arial"/>
          <w:sz w:val="22"/>
        </w:rPr>
        <w:t>The boss wants easy inventory updates so stock can be updated quickly and does not block orders from being keyed in due to insufficient inventory.</w:t>
      </w:r>
    </w:p>
    <w:p>
      <w:pPr>
        <w:spacing w:before="120" w:after="120" w:line="288" w:lineRule="auto"/>
        <w:ind w:left="0"/>
        <w:jc w:val="left"/>
      </w:pPr>
      <w:r>
        <w:rPr>
          <w:rFonts w:eastAsia="等线" w:ascii="Arial" w:cs="Arial" w:hAnsi="Arial"/>
          <w:sz w:val="22"/>
        </w:rPr>
        <w:t>Preferred approach:</w:t>
      </w:r>
    </w:p>
    <w:p>
      <w:pPr>
        <w:numPr>
          <w:numId w:val="204"/>
        </w:numPr>
        <w:spacing w:before="120" w:after="120" w:line="288" w:lineRule="auto"/>
        <w:ind w:left="0"/>
        <w:jc w:val="left"/>
      </w:pPr>
      <w:r>
        <w:rPr>
          <w:rFonts w:eastAsia="等线" w:ascii="Arial" w:cs="Arial" w:hAnsi="Arial"/>
          <w:sz w:val="22"/>
        </w:rPr>
        <w:t>Warehouse takes a photo of GRN.</w:t>
      </w:r>
    </w:p>
    <w:p>
      <w:pPr>
        <w:numPr>
          <w:numId w:val="205"/>
        </w:numPr>
        <w:spacing w:before="120" w:after="120" w:line="288" w:lineRule="auto"/>
        <w:ind w:left="0"/>
        <w:jc w:val="left"/>
      </w:pPr>
      <w:r>
        <w:rPr>
          <w:rFonts w:eastAsia="等线" w:ascii="Arial" w:cs="Arial" w:hAnsi="Arial"/>
          <w:sz w:val="22"/>
        </w:rPr>
        <w:t>MAIA extracts stock entry details.</w:t>
      </w:r>
    </w:p>
    <w:p>
      <w:pPr>
        <w:numPr>
          <w:numId w:val="206"/>
        </w:numPr>
        <w:spacing w:before="120" w:after="120" w:line="288" w:lineRule="auto"/>
        <w:ind w:left="0"/>
        <w:jc w:val="left"/>
      </w:pPr>
      <w:r>
        <w:rPr>
          <w:rFonts w:eastAsia="等线" w:ascii="Arial" w:cs="Arial" w:hAnsi="Arial"/>
          <w:sz w:val="22"/>
        </w:rPr>
        <w:t>User confirms.</w:t>
      </w:r>
    </w:p>
    <w:p>
      <w:pPr>
        <w:numPr>
          <w:numId w:val="207"/>
        </w:numPr>
        <w:spacing w:before="120" w:after="120" w:line="288" w:lineRule="auto"/>
        <w:ind w:left="0"/>
        <w:jc w:val="left"/>
      </w:pPr>
      <w:r>
        <w:rPr>
          <w:rFonts w:eastAsia="等线" w:ascii="Arial" w:cs="Arial" w:hAnsi="Arial"/>
          <w:sz w:val="22"/>
        </w:rPr>
        <w:t>Stock is updated where integration allows.</w:t>
      </w:r>
    </w:p>
    <w:p>
      <w:pPr>
        <w:spacing w:before="120" w:after="120" w:line="288" w:lineRule="auto"/>
        <w:ind w:left="0"/>
        <w:jc w:val="left"/>
      </w:pPr>
      <w:r>
        <w:rPr>
          <w:rFonts w:eastAsia="等线" w:ascii="Arial" w:cs="Arial" w:hAnsi="Arial"/>
          <w:sz w:val="22"/>
        </w:rPr>
        <w:t>Fallback approach:</w:t>
      </w:r>
    </w:p>
    <w:p>
      <w:pPr>
        <w:numPr>
          <w:numId w:val="208"/>
        </w:numPr>
        <w:spacing w:before="120" w:after="120" w:line="288" w:lineRule="auto"/>
        <w:ind w:left="0"/>
        <w:jc w:val="left"/>
      </w:pPr>
      <w:r>
        <w:rPr>
          <w:rFonts w:eastAsia="等线" w:ascii="Arial" w:cs="Arial" w:hAnsi="Arial"/>
          <w:sz w:val="22"/>
        </w:rPr>
        <w:t>Warehouse keys in stock through a simple WhatsApp-guided flow.</w:t>
      </w:r>
    </w:p>
    <w:p>
      <w:pPr>
        <w:pStyle w:val="2"/>
        <w:spacing w:before="320" w:after="120" w:line="288" w:lineRule="auto"/>
        <w:ind w:left="0"/>
        <w:jc w:val="left"/>
        <w:outlineLvl w:val="1"/>
      </w:pPr>
      <w:bookmarkStart w:name="heading_55" w:id="55"/>
      <w:r>
        <w:rPr>
          <w:rFonts w:eastAsia="等线" w:ascii="Arial" w:cs="Arial" w:hAnsi="Arial"/>
          <w:b w:val="true"/>
          <w:sz w:val="32"/>
        </w:rPr>
        <w:t>17.2 Product Recommendation</w:t>
      </w:r>
      <w:bookmarkEnd w:id="55"/>
    </w:p>
    <w:p>
      <w:pPr>
        <w:spacing w:before="120" w:after="120" w:line="288" w:lineRule="auto"/>
        <w:ind w:left="0"/>
        <w:jc w:val="left"/>
      </w:pPr>
      <w:r>
        <w:rPr>
          <w:rFonts w:eastAsia="等线" w:ascii="Arial" w:cs="Arial" w:hAnsi="Arial"/>
          <w:sz w:val="22"/>
        </w:rPr>
        <w:t>Build the stock entry flow as:</w:t>
      </w:r>
    </w:p>
    <w:p>
      <w:pPr>
        <w:numPr>
          <w:numId w:val="209"/>
        </w:numPr>
        <w:spacing w:before="120" w:after="120" w:line="288" w:lineRule="auto"/>
        <w:ind w:left="0"/>
        <w:jc w:val="left"/>
      </w:pPr>
      <w:r>
        <w:rPr>
          <w:rFonts w:eastAsia="等线" w:ascii="Arial" w:cs="Arial" w:hAnsi="Arial"/>
          <w:sz w:val="22"/>
        </w:rPr>
        <w:t>Guided</w:t>
      </w:r>
    </w:p>
    <w:p>
      <w:pPr>
        <w:numPr>
          <w:numId w:val="210"/>
        </w:numPr>
        <w:spacing w:before="120" w:after="120" w:line="288" w:lineRule="auto"/>
        <w:ind w:left="0"/>
        <w:jc w:val="left"/>
      </w:pPr>
      <w:r>
        <w:rPr>
          <w:rFonts w:eastAsia="等线" w:ascii="Arial" w:cs="Arial" w:hAnsi="Arial"/>
          <w:sz w:val="22"/>
        </w:rPr>
        <w:t>Step-by-step</w:t>
      </w:r>
    </w:p>
    <w:p>
      <w:pPr>
        <w:numPr>
          <w:numId w:val="211"/>
        </w:numPr>
        <w:spacing w:before="120" w:after="120" w:line="288" w:lineRule="auto"/>
        <w:ind w:left="0"/>
        <w:jc w:val="left"/>
      </w:pPr>
      <w:r>
        <w:rPr>
          <w:rFonts w:eastAsia="等线" w:ascii="Arial" w:cs="Arial" w:hAnsi="Arial"/>
          <w:sz w:val="22"/>
        </w:rPr>
        <w:t>Confirmation-based</w:t>
      </w:r>
    </w:p>
    <w:p>
      <w:pPr>
        <w:numPr>
          <w:numId w:val="212"/>
        </w:numPr>
        <w:spacing w:before="120" w:after="120" w:line="288" w:lineRule="auto"/>
        <w:ind w:left="0"/>
        <w:jc w:val="left"/>
      </w:pPr>
      <w:r>
        <w:rPr>
          <w:rFonts w:eastAsia="等线" w:ascii="Arial" w:cs="Arial" w:hAnsi="Arial"/>
          <w:sz w:val="22"/>
        </w:rPr>
        <w:t>Low typing burden</w:t>
      </w:r>
    </w:p>
    <w:p>
      <w:pPr>
        <w:numPr>
          <w:numId w:val="213"/>
        </w:numPr>
        <w:spacing w:before="120" w:after="120" w:line="288" w:lineRule="auto"/>
        <w:ind w:left="0"/>
        <w:jc w:val="left"/>
      </w:pPr>
      <w:r>
        <w:rPr>
          <w:rFonts w:eastAsia="等线" w:ascii="Arial" w:cs="Arial" w:hAnsi="Arial"/>
          <w:sz w:val="22"/>
        </w:rPr>
        <w:t>Clear item/quantity summary before submission</w:t>
      </w:r>
    </w:p>
    <w:p>
      <w:pPr>
        <w:numPr>
          <w:numId w:val="214"/>
        </w:numPr>
        <w:spacing w:before="120" w:after="120" w:line="288" w:lineRule="auto"/>
        <w:ind w:left="0"/>
        <w:jc w:val="left"/>
      </w:pPr>
      <w:r>
        <w:rPr>
          <w:rFonts w:eastAsia="等线" w:ascii="Arial" w:cs="Arial" w:hAnsi="Arial"/>
          <w:sz w:val="22"/>
        </w:rPr>
        <w:t>Permission-controlled</w:t>
      </w:r>
    </w:p>
    <w:p>
      <w:pPr>
        <w:numPr>
          <w:numId w:val="215"/>
        </w:numPr>
        <w:spacing w:before="120" w:after="120" w:line="288" w:lineRule="auto"/>
        <w:ind w:left="0"/>
        <w:jc w:val="left"/>
      </w:pPr>
      <w:r>
        <w:rPr>
          <w:rFonts w:eastAsia="等线" w:ascii="Arial" w:cs="Arial" w:hAnsi="Arial"/>
          <w:sz w:val="22"/>
        </w:rPr>
        <w:t>Designed for a non-technical warehouse user</w:t>
      </w:r>
    </w:p>
    <w:p>
      <w:pPr>
        <w:pStyle w:val="2"/>
        <w:spacing w:before="320" w:after="120" w:line="288" w:lineRule="auto"/>
        <w:ind w:left="0"/>
        <w:jc w:val="left"/>
        <w:outlineLvl w:val="1"/>
      </w:pPr>
      <w:bookmarkStart w:name="heading_56" w:id="56"/>
      <w:r>
        <w:rPr>
          <w:rFonts w:eastAsia="等线" w:ascii="Arial" w:cs="Arial" w:hAnsi="Arial"/>
          <w:b w:val="true"/>
          <w:sz w:val="32"/>
        </w:rPr>
        <w:t>17.3 Product Boundary</w:t>
      </w:r>
      <w:bookmarkEnd w:id="56"/>
    </w:p>
    <w:p>
      <w:pPr>
        <w:spacing w:before="120" w:after="120" w:line="288" w:lineRule="auto"/>
        <w:ind w:left="0"/>
        <w:jc w:val="left"/>
      </w:pPr>
      <w:r>
        <w:rPr>
          <w:rFonts w:eastAsia="等线" w:ascii="Arial" w:cs="Arial" w:hAnsi="Arial"/>
          <w:sz w:val="22"/>
        </w:rPr>
        <w:t>This is not the same as building a full WMS.</w:t>
      </w:r>
    </w:p>
    <w:p>
      <w:pPr>
        <w:spacing w:before="120" w:after="120" w:line="288" w:lineRule="auto"/>
        <w:ind w:left="0"/>
        <w:jc w:val="left"/>
      </w:pPr>
      <w:r>
        <w:rPr>
          <w:rFonts w:eastAsia="等线" w:ascii="Arial" w:cs="Arial" w:hAnsi="Arial"/>
          <w:sz w:val="22"/>
        </w:rPr>
        <w:t>Do not include unless separately approved:</w:t>
      </w:r>
    </w:p>
    <w:p>
      <w:pPr>
        <w:numPr>
          <w:numId w:val="216"/>
        </w:numPr>
        <w:spacing w:before="120" w:after="120" w:line="288" w:lineRule="auto"/>
        <w:ind w:left="0"/>
        <w:jc w:val="left"/>
      </w:pPr>
      <w:r>
        <w:rPr>
          <w:rFonts w:eastAsia="等线" w:ascii="Arial" w:cs="Arial" w:hAnsi="Arial"/>
          <w:sz w:val="22"/>
        </w:rPr>
        <w:t>Bin-level warehouse management</w:t>
      </w:r>
    </w:p>
    <w:p>
      <w:pPr>
        <w:numPr>
          <w:numId w:val="217"/>
        </w:numPr>
        <w:spacing w:before="120" w:after="120" w:line="288" w:lineRule="auto"/>
        <w:ind w:left="0"/>
        <w:jc w:val="left"/>
      </w:pPr>
      <w:r>
        <w:rPr>
          <w:rFonts w:eastAsia="等线" w:ascii="Arial" w:cs="Arial" w:hAnsi="Arial"/>
          <w:sz w:val="22"/>
        </w:rPr>
        <w:t>Picker app</w:t>
      </w:r>
    </w:p>
    <w:p>
      <w:pPr>
        <w:numPr>
          <w:numId w:val="218"/>
        </w:numPr>
        <w:spacing w:before="120" w:after="120" w:line="288" w:lineRule="auto"/>
        <w:ind w:left="0"/>
        <w:jc w:val="left"/>
      </w:pPr>
      <w:r>
        <w:rPr>
          <w:rFonts w:eastAsia="等线" w:ascii="Arial" w:cs="Arial" w:hAnsi="Arial"/>
          <w:sz w:val="22"/>
        </w:rPr>
        <w:t>Route planning</w:t>
      </w:r>
    </w:p>
    <w:p>
      <w:pPr>
        <w:numPr>
          <w:numId w:val="219"/>
        </w:numPr>
        <w:spacing w:before="120" w:after="120" w:line="288" w:lineRule="auto"/>
        <w:ind w:left="0"/>
        <w:jc w:val="left"/>
      </w:pPr>
      <w:r>
        <w:rPr>
          <w:rFonts w:eastAsia="等线" w:ascii="Arial" w:cs="Arial" w:hAnsi="Arial"/>
          <w:sz w:val="22"/>
        </w:rPr>
        <w:t>Advanced stock forecasting</w:t>
      </w:r>
    </w:p>
    <w:p>
      <w:pPr>
        <w:numPr>
          <w:numId w:val="220"/>
        </w:numPr>
        <w:spacing w:before="120" w:after="120" w:line="288" w:lineRule="auto"/>
        <w:ind w:left="0"/>
        <w:jc w:val="left"/>
      </w:pPr>
      <w:r>
        <w:rPr>
          <w:rFonts w:eastAsia="等线" w:ascii="Arial" w:cs="Arial" w:hAnsi="Arial"/>
          <w:sz w:val="22"/>
        </w:rPr>
        <w:t>Full warehouse optimization</w:t>
      </w:r>
    </w:p>
    <w:p>
      <w:pPr>
        <w:numPr>
          <w:numId w:val="221"/>
        </w:numPr>
        <w:spacing w:before="120" w:after="120" w:line="288" w:lineRule="auto"/>
        <w:ind w:left="0"/>
        <w:jc w:val="left"/>
      </w:pPr>
      <w:r>
        <w:rPr>
          <w:rFonts w:eastAsia="等线" w:ascii="Arial" w:cs="Arial" w:hAnsi="Arial"/>
          <w:sz w:val="22"/>
        </w:rPr>
        <w:t>Barcode scanning unless explicitly scoped</w:t>
      </w:r>
    </w:p>
    <w:p>
      <w:pPr>
        <w:numPr>
          <w:numId w:val="222"/>
        </w:numPr>
        <w:spacing w:before="120" w:after="120" w:line="288" w:lineRule="auto"/>
        <w:ind w:left="0"/>
        <w:jc w:val="left"/>
      </w:pPr>
      <w:r>
        <w:rPr>
          <w:rFonts w:eastAsia="等线" w:ascii="Arial" w:cs="Arial" w:hAnsi="Arial"/>
          <w:sz w:val="22"/>
        </w:rPr>
        <w:t>Inventory counting/cycle count workflows unless confirmed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7" w:id="57"/>
      <w:r>
        <w:rPr>
          <w:rFonts w:eastAsia="等线" w:ascii="Arial" w:cs="Arial" w:hAnsi="Arial"/>
          <w:color w:val="3370ff"/>
          <w:sz w:val="36"/>
        </w:rPr>
        <w:t xml:space="preserve">18. </w:t>
      </w:r>
      <w:r>
        <w:rPr>
          <w:rFonts w:eastAsia="等线" w:ascii="Arial" w:cs="Arial" w:hAnsi="Arial"/>
          <w:b w:val="true"/>
          <w:sz w:val="36"/>
        </w:rPr>
        <w:t>Product / Catalogue Update Flow</w:t>
      </w:r>
      <w:bookmarkEnd w:id="57"/>
    </w:p>
    <w:p>
      <w:pPr>
        <w:pStyle w:val="2"/>
        <w:spacing w:before="320" w:after="120" w:line="288" w:lineRule="auto"/>
        <w:ind w:left="0"/>
        <w:jc w:val="left"/>
        <w:outlineLvl w:val="1"/>
      </w:pPr>
      <w:bookmarkStart w:name="heading_58" w:id="58"/>
      <w:r>
        <w:rPr>
          <w:rFonts w:eastAsia="等线" w:ascii="Arial" w:cs="Arial" w:hAnsi="Arial"/>
          <w:b w:val="true"/>
          <w:sz w:val="32"/>
        </w:rPr>
        <w:t>18.1 What Was Discussed</w:t>
      </w:r>
      <w:bookmarkEnd w:id="58"/>
    </w:p>
    <w:p>
      <w:pPr>
        <w:spacing w:before="120" w:after="120" w:line="288" w:lineRule="auto"/>
        <w:ind w:left="0"/>
        <w:jc w:val="left"/>
      </w:pPr>
      <w:r>
        <w:rPr>
          <w:rFonts w:eastAsia="等线" w:ascii="Arial" w:cs="Arial" w:hAnsi="Arial"/>
          <w:sz w:val="22"/>
        </w:rPr>
        <w:t>Macro Frozen wants to be able to generate product update visuals/images, likely to send to customers.</w:t>
      </w:r>
    </w:p>
    <w:p>
      <w:pPr>
        <w:spacing w:before="120" w:after="120" w:line="288" w:lineRule="auto"/>
        <w:ind w:left="0"/>
        <w:jc w:val="left"/>
      </w:pPr>
      <w:r>
        <w:rPr>
          <w:rFonts w:eastAsia="等线" w:ascii="Arial" w:cs="Arial" w:hAnsi="Arial"/>
          <w:sz w:val="22"/>
        </w:rPr>
        <w:t>The client will provide a template of the catalogue.</w:t>
      </w:r>
    </w:p>
    <w:p>
      <w:pPr>
        <w:spacing w:before="120" w:after="120" w:line="288" w:lineRule="auto"/>
        <w:ind w:left="0"/>
        <w:jc w:val="left"/>
      </w:pPr>
      <w:r>
        <w:rPr>
          <w:rFonts w:eastAsia="等线" w:ascii="Arial" w:cs="Arial" w:hAnsi="Arial"/>
          <w:sz w:val="22"/>
        </w:rPr>
        <w:t>This was promised during sales to close the deal, so product team should find the most standardized and controlled way to deliver it.</w:t>
      </w:r>
    </w:p>
    <w:p>
      <w:pPr>
        <w:pStyle w:val="2"/>
        <w:spacing w:before="320" w:after="120" w:line="288" w:lineRule="auto"/>
        <w:ind w:left="0"/>
        <w:jc w:val="left"/>
        <w:outlineLvl w:val="1"/>
      </w:pPr>
      <w:bookmarkStart w:name="heading_59" w:id="59"/>
      <w:r>
        <w:rPr>
          <w:rFonts w:eastAsia="等线" w:ascii="Arial" w:cs="Arial" w:hAnsi="Arial"/>
          <w:b w:val="true"/>
          <w:sz w:val="32"/>
        </w:rPr>
        <w:t>18.2 Expected Product Update Assistant Flow</w:t>
      </w:r>
      <w:bookmarkEnd w:id="59"/>
    </w:p>
    <w:p>
      <w:pPr>
        <w:numPr>
          <w:numId w:val="223"/>
        </w:numPr>
        <w:spacing w:before="120" w:after="120" w:line="288" w:lineRule="auto"/>
        <w:ind w:left="0"/>
        <w:jc w:val="left"/>
      </w:pPr>
      <w:r>
        <w:rPr>
          <w:rFonts w:eastAsia="等线" w:ascii="Arial" w:cs="Arial" w:hAnsi="Arial"/>
          <w:sz w:val="22"/>
        </w:rPr>
        <w:t>Macro Frozen updates product/price/stock data.</w:t>
      </w:r>
    </w:p>
    <w:p>
      <w:pPr>
        <w:numPr>
          <w:numId w:val="224"/>
        </w:numPr>
        <w:spacing w:before="120" w:after="120" w:line="288" w:lineRule="auto"/>
        <w:ind w:left="0"/>
        <w:jc w:val="left"/>
      </w:pPr>
      <w:r>
        <w:rPr>
          <w:rFonts w:eastAsia="等线" w:ascii="Arial" w:cs="Arial" w:hAnsi="Arial"/>
          <w:sz w:val="22"/>
        </w:rPr>
        <w:t>User asks MAIA to generate product update catalogue.</w:t>
      </w:r>
    </w:p>
    <w:p>
      <w:pPr>
        <w:numPr>
          <w:numId w:val="225"/>
        </w:numPr>
        <w:spacing w:before="120" w:after="120" w:line="288" w:lineRule="auto"/>
        <w:ind w:left="0"/>
        <w:jc w:val="left"/>
      </w:pPr>
      <w:r>
        <w:rPr>
          <w:rFonts w:eastAsia="等线" w:ascii="Arial" w:cs="Arial" w:hAnsi="Arial"/>
          <w:sz w:val="22"/>
        </w:rPr>
        <w:t>MAIA pulls current items, prices, and stock availability.</w:t>
      </w:r>
    </w:p>
    <w:p>
      <w:pPr>
        <w:numPr>
          <w:numId w:val="226"/>
        </w:numPr>
        <w:spacing w:before="120" w:after="120" w:line="288" w:lineRule="auto"/>
        <w:ind w:left="0"/>
        <w:jc w:val="left"/>
      </w:pPr>
      <w:r>
        <w:rPr>
          <w:rFonts w:eastAsia="等线" w:ascii="Arial" w:cs="Arial" w:hAnsi="Arial"/>
          <w:sz w:val="22"/>
        </w:rPr>
        <w:t>MAIA uses client-provided or standardized catalogue template.</w:t>
      </w:r>
    </w:p>
    <w:p>
      <w:pPr>
        <w:numPr>
          <w:numId w:val="227"/>
        </w:numPr>
        <w:spacing w:before="120" w:after="120" w:line="288" w:lineRule="auto"/>
        <w:ind w:left="0"/>
        <w:jc w:val="left"/>
      </w:pPr>
      <w:r>
        <w:rPr>
          <w:rFonts w:eastAsia="等线" w:ascii="Arial" w:cs="Arial" w:hAnsi="Arial"/>
          <w:sz w:val="22"/>
        </w:rPr>
        <w:t>MAIA updates the text/product/price fields into the template.</w:t>
      </w:r>
    </w:p>
    <w:p>
      <w:pPr>
        <w:numPr>
          <w:numId w:val="228"/>
        </w:numPr>
        <w:spacing w:before="120" w:after="120" w:line="288" w:lineRule="auto"/>
        <w:ind w:left="0"/>
        <w:jc w:val="left"/>
      </w:pPr>
      <w:r>
        <w:rPr>
          <w:rFonts w:eastAsia="等线" w:ascii="Arial" w:cs="Arial" w:hAnsi="Arial"/>
          <w:sz w:val="22"/>
        </w:rPr>
        <w:t>MAIA generates image/catalogue output.</w:t>
      </w:r>
    </w:p>
    <w:p>
      <w:pPr>
        <w:numPr>
          <w:numId w:val="229"/>
        </w:numPr>
        <w:spacing w:before="120" w:after="120" w:line="288" w:lineRule="auto"/>
        <w:ind w:left="0"/>
        <w:jc w:val="left"/>
      </w:pPr>
      <w:r>
        <w:rPr>
          <w:rFonts w:eastAsia="等线" w:ascii="Arial" w:cs="Arial" w:hAnsi="Arial"/>
          <w:sz w:val="22"/>
        </w:rPr>
        <w:t>User reviews output.</w:t>
      </w:r>
    </w:p>
    <w:p>
      <w:pPr>
        <w:numPr>
          <w:numId w:val="230"/>
        </w:numPr>
        <w:spacing w:before="120" w:after="120" w:line="288" w:lineRule="auto"/>
        <w:ind w:left="0"/>
        <w:jc w:val="left"/>
      </w:pPr>
      <w:r>
        <w:rPr>
          <w:rFonts w:eastAsia="等线" w:ascii="Arial" w:cs="Arial" w:hAnsi="Arial"/>
          <w:sz w:val="22"/>
        </w:rPr>
        <w:t>User manually sends to customers.</w:t>
      </w:r>
    </w:p>
    <w:p>
      <w:pPr>
        <w:pStyle w:val="2"/>
        <w:spacing w:before="320" w:after="120" w:line="288" w:lineRule="auto"/>
        <w:ind w:left="0"/>
        <w:jc w:val="left"/>
        <w:outlineLvl w:val="1"/>
      </w:pPr>
      <w:bookmarkStart w:name="heading_60" w:id="60"/>
      <w:r>
        <w:rPr>
          <w:rFonts w:eastAsia="等线" w:ascii="Arial" w:cs="Arial" w:hAnsi="Arial"/>
          <w:b w:val="true"/>
          <w:sz w:val="32"/>
        </w:rPr>
        <w:t>18.3 Boundary</w:t>
      </w:r>
      <w:bookmarkEnd w:id="60"/>
    </w:p>
    <w:p>
      <w:pPr>
        <w:spacing w:before="120" w:after="120" w:line="288" w:lineRule="auto"/>
        <w:ind w:left="0"/>
        <w:jc w:val="left"/>
      </w:pPr>
      <w:r>
        <w:rPr>
          <w:rFonts w:eastAsia="等线" w:ascii="Arial" w:cs="Arial" w:hAnsi="Arial"/>
          <w:sz w:val="22"/>
        </w:rPr>
        <w:t>Do not promise fully automated WhatsApp blasting.</w:t>
      </w:r>
    </w:p>
    <w:p>
      <w:pPr>
        <w:spacing w:before="120" w:after="120" w:line="288" w:lineRule="auto"/>
        <w:ind w:left="0"/>
        <w:jc w:val="left"/>
      </w:pPr>
      <w:r>
        <w:rPr>
          <w:rFonts w:eastAsia="等线" w:ascii="Arial" w:cs="Arial" w:hAnsi="Arial"/>
          <w:sz w:val="22"/>
        </w:rPr>
        <w:t>MAIA should generate the catalogue image/output, but the team manually reviews and forwards unless automated sending is separately approved and technically/policy-wise allowed.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1" w:id="61"/>
      <w:r>
        <w:rPr>
          <w:rFonts w:eastAsia="等线" w:ascii="Arial" w:cs="Arial" w:hAnsi="Arial"/>
          <w:color w:val="3370ff"/>
          <w:sz w:val="36"/>
        </w:rPr>
        <w:t xml:space="preserve">19. </w:t>
      </w:r>
      <w:r>
        <w:rPr>
          <w:rFonts w:eastAsia="等线" w:ascii="Arial" w:cs="Arial" w:hAnsi="Arial"/>
          <w:b w:val="true"/>
          <w:sz w:val="36"/>
        </w:rPr>
        <w:t>Multi-WhatsApp Number Situation</w:t>
      </w:r>
      <w:bookmarkEnd w:id="61"/>
    </w:p>
    <w:p>
      <w:pPr>
        <w:spacing w:before="120" w:after="120" w:line="288" w:lineRule="auto"/>
        <w:ind w:left="0"/>
        <w:jc w:val="left"/>
      </w:pPr>
      <w:r>
        <w:rPr>
          <w:rFonts w:eastAsia="等线" w:ascii="Arial" w:cs="Arial" w:hAnsi="Arial"/>
          <w:sz w:val="22"/>
        </w:rPr>
        <w:t xml:space="preserve">Macro Frozen will only have </w:t>
      </w:r>
      <w:r>
        <w:rPr>
          <w:rFonts w:eastAsia="等线" w:ascii="Arial" w:cs="Arial" w:hAnsi="Arial"/>
          <w:b w:val="true"/>
          <w:sz w:val="22"/>
        </w:rPr>
        <w:t>one WhatsApp number</w:t>
      </w:r>
      <w:r>
        <w:rPr>
          <w:rFonts w:eastAsia="等线" w:ascii="Arial" w:cs="Arial" w:hAnsi="Arial"/>
          <w:sz w:val="22"/>
        </w:rPr>
        <w:t xml:space="preserve"> that everyone uses to forward messages.</w:t>
      </w:r>
    </w:p>
    <w:p>
      <w:pPr>
        <w:spacing w:before="120" w:after="120" w:line="288" w:lineRule="auto"/>
        <w:ind w:left="0"/>
        <w:jc w:val="left"/>
      </w:pPr>
      <w:r>
        <w:rPr>
          <w:rFonts w:eastAsia="等线" w:ascii="Arial" w:cs="Arial" w:hAnsi="Arial"/>
          <w:sz w:val="22"/>
        </w:rPr>
        <w:t>Product interpretation:</w:t>
      </w:r>
    </w:p>
    <w:p>
      <w:pPr>
        <w:numPr>
          <w:numId w:val="231"/>
        </w:numPr>
        <w:spacing w:before="120" w:after="120" w:line="288" w:lineRule="auto"/>
        <w:ind w:left="0"/>
        <w:jc w:val="left"/>
      </w:pPr>
      <w:r>
        <w:rPr>
          <w:rFonts w:eastAsia="等线" w:ascii="Arial" w:cs="Arial" w:hAnsi="Arial"/>
          <w:sz w:val="22"/>
        </w:rPr>
        <w:t>Do not design around multiple WhatsApp numbers in Phase 1.</w:t>
      </w:r>
    </w:p>
    <w:p>
      <w:pPr>
        <w:numPr>
          <w:numId w:val="232"/>
        </w:numPr>
        <w:spacing w:before="120" w:after="120" w:line="288" w:lineRule="auto"/>
        <w:ind w:left="0"/>
        <w:jc w:val="left"/>
      </w:pPr>
      <w:r>
        <w:rPr>
          <w:rFonts w:eastAsia="等线" w:ascii="Arial" w:cs="Arial" w:hAnsi="Arial"/>
          <w:sz w:val="22"/>
        </w:rPr>
        <w:t>Use one MAIA assistant number.</w:t>
      </w:r>
    </w:p>
    <w:p>
      <w:pPr>
        <w:numPr>
          <w:numId w:val="233"/>
        </w:numPr>
        <w:spacing w:before="120" w:after="120" w:line="288" w:lineRule="auto"/>
        <w:ind w:left="0"/>
        <w:jc w:val="left"/>
      </w:pPr>
      <w:r>
        <w:rPr>
          <w:rFonts w:eastAsia="等线" w:ascii="Arial" w:cs="Arial" w:hAnsi="Arial"/>
          <w:sz w:val="22"/>
        </w:rPr>
        <w:t>Authorized staff forward/input messages to that number.</w:t>
      </w:r>
    </w:p>
    <w:p>
      <w:pPr>
        <w:numPr>
          <w:numId w:val="234"/>
        </w:numPr>
        <w:spacing w:before="120" w:after="120" w:line="288" w:lineRule="auto"/>
        <w:ind w:left="0"/>
        <w:jc w:val="left"/>
      </w:pPr>
      <w:r>
        <w:rPr>
          <w:rFonts w:eastAsia="等线" w:ascii="Arial" w:cs="Arial" w:hAnsi="Arial"/>
          <w:sz w:val="22"/>
        </w:rPr>
        <w:t>MAIA records and processes the workflow through that number.</w:t>
      </w:r>
    </w:p>
    <w:p>
      <w:pPr>
        <w:numPr>
          <w:numId w:val="235"/>
        </w:numPr>
        <w:spacing w:before="120" w:after="120" w:line="288" w:lineRule="auto"/>
        <w:ind w:left="0"/>
        <w:jc w:val="left"/>
      </w:pPr>
      <w:r>
        <w:rPr>
          <w:rFonts w:eastAsia="等线" w:ascii="Arial" w:cs="Arial" w:hAnsi="Arial"/>
          <w:sz w:val="22"/>
        </w:rPr>
        <w:t>Any multi-number or multi-inbox workflow should be treated as separate scope if raised later.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2" w:id="62"/>
      <w:r>
        <w:rPr>
          <w:rFonts w:eastAsia="等线" w:ascii="Arial" w:cs="Arial" w:hAnsi="Arial"/>
          <w:color w:val="3370ff"/>
          <w:sz w:val="36"/>
        </w:rPr>
        <w:t xml:space="preserve">20. </w:t>
      </w:r>
      <w:r>
        <w:rPr>
          <w:rFonts w:eastAsia="等线" w:ascii="Arial" w:cs="Arial" w:hAnsi="Arial"/>
          <w:b w:val="true"/>
          <w:sz w:val="36"/>
        </w:rPr>
        <w:t>Customer-Facing vs Internal-Facing</w:t>
      </w:r>
      <w:bookmarkEnd w:id="62"/>
    </w:p>
    <w:p>
      <w:pPr>
        <w:spacing w:before="120" w:after="120" w:line="288" w:lineRule="auto"/>
        <w:ind w:left="0"/>
        <w:jc w:val="left"/>
      </w:pPr>
      <w:r>
        <w:rPr>
          <w:rFonts w:eastAsia="等线" w:ascii="Arial" w:cs="Arial" w:hAnsi="Arial"/>
          <w:sz w:val="22"/>
        </w:rPr>
        <w:t>This project should be internal-facing first.</w:t>
      </w:r>
    </w:p>
    <w:p>
      <w:pPr>
        <w:spacing w:before="120" w:after="120" w:line="288" w:lineRule="auto"/>
        <w:ind w:left="0"/>
        <w:jc w:val="left"/>
      </w:pPr>
      <w:r>
        <w:rPr>
          <w:rFonts w:eastAsia="等线" w:ascii="Arial" w:cs="Arial" w:hAnsi="Arial"/>
          <w:sz w:val="22"/>
        </w:rPr>
        <w:t>Do not position MAIA as a customer-facing ordering chatbot or B2C ordering app in Phase 1.</w:t>
      </w:r>
    </w:p>
    <w:p>
      <w:pPr>
        <w:spacing w:before="120" w:after="120" w:line="288" w:lineRule="auto"/>
        <w:ind w:left="0"/>
        <w:jc w:val="left"/>
      </w:pPr>
      <w:r>
        <w:rPr>
          <w:rFonts w:eastAsia="等线" w:ascii="Arial" w:cs="Arial" w:hAnsi="Arial"/>
          <w:sz w:val="22"/>
        </w:rPr>
        <w:t>Reason:</w:t>
      </w:r>
    </w:p>
    <w:p>
      <w:pPr>
        <w:spacing w:before="120" w:after="120" w:line="288" w:lineRule="auto"/>
        <w:ind w:left="0"/>
        <w:jc w:val="left"/>
      </w:pPr>
      <w:r>
        <w:rPr>
          <w:rFonts w:eastAsia="等线" w:ascii="Arial" w:cs="Arial" w:hAnsi="Arial"/>
          <w:sz w:val="22"/>
        </w:rPr>
        <w:t>The immediate bottleneck is internal operations after receiving the order:</w:t>
      </w:r>
    </w:p>
    <w:p>
      <w:pPr>
        <w:numPr>
          <w:numId w:val="236"/>
        </w:numPr>
        <w:spacing w:before="120" w:after="120" w:line="288" w:lineRule="auto"/>
        <w:ind w:left="0"/>
        <w:jc w:val="left"/>
      </w:pPr>
      <w:r>
        <w:rPr>
          <w:rFonts w:eastAsia="等线" w:ascii="Arial" w:cs="Arial" w:hAnsi="Arial"/>
          <w:sz w:val="22"/>
        </w:rPr>
        <w:t>Interpreting order</w:t>
      </w:r>
    </w:p>
    <w:p>
      <w:pPr>
        <w:numPr>
          <w:numId w:val="237"/>
        </w:numPr>
        <w:spacing w:before="120" w:after="120" w:line="288" w:lineRule="auto"/>
        <w:ind w:left="0"/>
        <w:jc w:val="left"/>
      </w:pPr>
      <w:r>
        <w:rPr>
          <w:rFonts w:eastAsia="等线" w:ascii="Arial" w:cs="Arial" w:hAnsi="Arial"/>
          <w:sz w:val="22"/>
        </w:rPr>
        <w:t>Keying into the system</w:t>
      </w:r>
    </w:p>
    <w:p>
      <w:pPr>
        <w:numPr>
          <w:numId w:val="238"/>
        </w:numPr>
        <w:spacing w:before="120" w:after="120" w:line="288" w:lineRule="auto"/>
        <w:ind w:left="0"/>
        <w:jc w:val="left"/>
      </w:pPr>
      <w:r>
        <w:rPr>
          <w:rFonts w:eastAsia="等线" w:ascii="Arial" w:cs="Arial" w:hAnsi="Arial"/>
          <w:sz w:val="22"/>
        </w:rPr>
        <w:t>Adjusting weight</w:t>
      </w:r>
    </w:p>
    <w:p>
      <w:pPr>
        <w:numPr>
          <w:numId w:val="239"/>
        </w:numPr>
        <w:spacing w:before="120" w:after="120" w:line="288" w:lineRule="auto"/>
        <w:ind w:left="0"/>
        <w:jc w:val="left"/>
      </w:pPr>
      <w:r>
        <w:rPr>
          <w:rFonts w:eastAsia="等线" w:ascii="Arial" w:cs="Arial" w:hAnsi="Arial"/>
          <w:sz w:val="22"/>
        </w:rPr>
        <w:t>Generating documents</w:t>
      </w:r>
    </w:p>
    <w:p>
      <w:pPr>
        <w:numPr>
          <w:numId w:val="240"/>
        </w:numPr>
        <w:spacing w:before="120" w:after="120" w:line="288" w:lineRule="auto"/>
        <w:ind w:left="0"/>
        <w:jc w:val="left"/>
      </w:pPr>
      <w:r>
        <w:rPr>
          <w:rFonts w:eastAsia="等线" w:ascii="Arial" w:cs="Arial" w:hAnsi="Arial"/>
          <w:sz w:val="22"/>
        </w:rPr>
        <w:t>Updating payment</w:t>
      </w:r>
    </w:p>
    <w:p>
      <w:pPr>
        <w:numPr>
          <w:numId w:val="241"/>
        </w:numPr>
        <w:spacing w:before="120" w:after="120" w:line="288" w:lineRule="auto"/>
        <w:ind w:left="0"/>
        <w:jc w:val="left"/>
      </w:pPr>
      <w:r>
        <w:rPr>
          <w:rFonts w:eastAsia="等线" w:ascii="Arial" w:cs="Arial" w:hAnsi="Arial"/>
          <w:sz w:val="22"/>
        </w:rPr>
        <w:t>Updating stock</w:t>
      </w:r>
    </w:p>
    <w:p>
      <w:pPr>
        <w:numPr>
          <w:numId w:val="242"/>
        </w:numPr>
        <w:spacing w:before="120" w:after="120" w:line="288" w:lineRule="auto"/>
        <w:ind w:left="0"/>
        <w:jc w:val="left"/>
      </w:pPr>
      <w:r>
        <w:rPr>
          <w:rFonts w:eastAsia="等线" w:ascii="Arial" w:cs="Arial" w:hAnsi="Arial"/>
          <w:sz w:val="22"/>
        </w:rPr>
        <w:t>Generating product catalogue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3" w:id="63"/>
      <w:r>
        <w:rPr>
          <w:rFonts w:eastAsia="等线" w:ascii="Arial" w:cs="Arial" w:hAnsi="Arial"/>
          <w:color w:val="3370ff"/>
          <w:sz w:val="36"/>
        </w:rPr>
        <w:t xml:space="preserve">21. </w:t>
      </w:r>
      <w:r>
        <w:rPr>
          <w:rFonts w:eastAsia="等线" w:ascii="Arial" w:cs="Arial" w:hAnsi="Arial"/>
          <w:b w:val="true"/>
          <w:sz w:val="36"/>
        </w:rPr>
        <w:t>Quotation / Sales Documents</w:t>
      </w:r>
      <w:bookmarkEnd w:id="63"/>
    </w:p>
    <w:p>
      <w:pPr>
        <w:spacing w:before="120" w:after="120" w:line="288" w:lineRule="auto"/>
        <w:ind w:left="0"/>
        <w:jc w:val="left"/>
      </w:pPr>
      <w:r>
        <w:rPr>
          <w:rFonts w:eastAsia="等线" w:ascii="Arial" w:cs="Arial" w:hAnsi="Arial"/>
          <w:sz w:val="22"/>
        </w:rPr>
        <w:t>Outdoor sales may need to generate customer-facing documents on the go.</w:t>
      </w:r>
    </w:p>
    <w:p>
      <w:pPr>
        <w:spacing w:before="120" w:after="120" w:line="288" w:lineRule="auto"/>
        <w:ind w:left="0"/>
        <w:jc w:val="left"/>
      </w:pPr>
      <w:r>
        <w:rPr>
          <w:rFonts w:eastAsia="等线" w:ascii="Arial" w:cs="Arial" w:hAnsi="Arial"/>
          <w:sz w:val="22"/>
        </w:rPr>
        <w:t>Based on previous discussion, the important documents are likely:</w:t>
      </w:r>
    </w:p>
    <w:p>
      <w:pPr>
        <w:numPr>
          <w:numId w:val="243"/>
        </w:numPr>
        <w:spacing w:before="120" w:after="120" w:line="288" w:lineRule="auto"/>
        <w:ind w:left="0"/>
        <w:jc w:val="left"/>
      </w:pPr>
      <w:r>
        <w:rPr>
          <w:rFonts w:eastAsia="等线" w:ascii="Arial" w:cs="Arial" w:hAnsi="Arial"/>
          <w:sz w:val="22"/>
        </w:rPr>
        <w:t>Sales Order</w:t>
      </w:r>
    </w:p>
    <w:p>
      <w:pPr>
        <w:numPr>
          <w:numId w:val="244"/>
        </w:numPr>
        <w:spacing w:before="120" w:after="120" w:line="288" w:lineRule="auto"/>
        <w:ind w:left="0"/>
        <w:jc w:val="left"/>
      </w:pPr>
      <w:r>
        <w:rPr>
          <w:rFonts w:eastAsia="等线" w:ascii="Arial" w:cs="Arial" w:hAnsi="Arial"/>
          <w:sz w:val="22"/>
        </w:rPr>
        <w:t>Delivery Order / Delivery Note</w:t>
      </w:r>
    </w:p>
    <w:p>
      <w:pPr>
        <w:numPr>
          <w:numId w:val="245"/>
        </w:numPr>
        <w:spacing w:before="120" w:after="120" w:line="288" w:lineRule="auto"/>
        <w:ind w:left="0"/>
        <w:jc w:val="left"/>
      </w:pPr>
      <w:r>
        <w:rPr>
          <w:rFonts w:eastAsia="等线" w:ascii="Arial" w:cs="Arial" w:hAnsi="Arial"/>
          <w:sz w:val="22"/>
        </w:rPr>
        <w:t>Invoice</w:t>
      </w:r>
    </w:p>
    <w:p>
      <w:pPr>
        <w:numPr>
          <w:numId w:val="246"/>
        </w:numPr>
        <w:spacing w:before="120" w:after="120" w:line="288" w:lineRule="auto"/>
        <w:ind w:left="0"/>
        <w:jc w:val="left"/>
      </w:pPr>
      <w:r>
        <w:rPr>
          <w:rFonts w:eastAsia="等线" w:ascii="Arial" w:cs="Arial" w:hAnsi="Arial"/>
          <w:sz w:val="22"/>
        </w:rPr>
        <w:t>Proforma Invoice where required</w:t>
      </w:r>
    </w:p>
    <w:p>
      <w:pPr>
        <w:numPr>
          <w:numId w:val="247"/>
        </w:numPr>
        <w:spacing w:before="120" w:after="120" w:line="288" w:lineRule="auto"/>
        <w:ind w:left="0"/>
        <w:jc w:val="left"/>
      </w:pPr>
      <w:r>
        <w:rPr>
          <w:rFonts w:eastAsia="等线" w:ascii="Arial" w:cs="Arial" w:hAnsi="Arial"/>
          <w:sz w:val="22"/>
        </w:rPr>
        <w:t>Credit Note where applicable</w:t>
      </w:r>
    </w:p>
    <w:p>
      <w:pPr>
        <w:numPr>
          <w:numId w:val="248"/>
        </w:numPr>
        <w:spacing w:before="120" w:after="120" w:line="288" w:lineRule="auto"/>
        <w:ind w:left="0"/>
        <w:jc w:val="left"/>
      </w:pPr>
      <w:r>
        <w:rPr>
          <w:rFonts w:eastAsia="等线" w:ascii="Arial" w:cs="Arial" w:hAnsi="Arial"/>
          <w:sz w:val="22"/>
        </w:rPr>
        <w:t>Payment receipt/payment record where applicable</w:t>
      </w:r>
    </w:p>
    <w:p>
      <w:pPr>
        <w:spacing w:before="120" w:after="120" w:line="288" w:lineRule="auto"/>
        <w:ind w:left="0"/>
        <w:jc w:val="left"/>
      </w:pPr>
      <w:r>
        <w:rPr>
          <w:rFonts w:eastAsia="等线" w:ascii="Arial" w:cs="Arial" w:hAnsi="Arial"/>
          <w:sz w:val="22"/>
        </w:rPr>
        <w:t>Product team should verify during kickoff whether Macro Frozen actually uses quotation regularly, or whether invoice/proforma invoice is the more relevant document.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4" w:id="64"/>
      <w:r>
        <w:rPr>
          <w:rFonts w:eastAsia="等线" w:ascii="Arial" w:cs="Arial" w:hAnsi="Arial"/>
          <w:color w:val="3370ff"/>
          <w:sz w:val="36"/>
        </w:rPr>
        <w:t xml:space="preserve">22. </w:t>
      </w:r>
      <w:r>
        <w:rPr>
          <w:rFonts w:eastAsia="等线" w:ascii="Arial" w:cs="Arial" w:hAnsi="Arial"/>
          <w:b w:val="true"/>
          <w:sz w:val="36"/>
        </w:rPr>
        <w:t>Hosting / Deployment</w:t>
      </w:r>
      <w:bookmarkEnd w:id="64"/>
    </w:p>
    <w:p>
      <w:pPr>
        <w:spacing w:before="120" w:after="120" w:line="288" w:lineRule="auto"/>
        <w:ind w:left="0"/>
        <w:jc w:val="left"/>
      </w:pPr>
      <w:r>
        <w:rPr>
          <w:rFonts w:eastAsia="等线" w:ascii="Arial" w:cs="Arial" w:hAnsi="Arial"/>
          <w:sz w:val="22"/>
        </w:rPr>
        <w:t>Hosting, infrastructure, WhatsApp API, AI usage, SQL vendor charges, and third-party platform fees are to be borne by Macro Frozen where applicable.</w:t>
      </w:r>
    </w:p>
    <w:p>
      <w:pPr>
        <w:spacing w:before="120" w:after="120" w:line="288" w:lineRule="auto"/>
        <w:ind w:left="0"/>
        <w:jc w:val="left"/>
      </w:pPr>
      <w:r>
        <w:rPr>
          <w:rFonts w:eastAsia="等线" w:ascii="Arial" w:cs="Arial" w:hAnsi="Arial"/>
          <w:sz w:val="22"/>
        </w:rPr>
        <w:t>Product team must clarify during kickoff:</w:t>
      </w:r>
    </w:p>
    <w:p>
      <w:pPr>
        <w:numPr>
          <w:numId w:val="249"/>
        </w:numPr>
        <w:spacing w:before="120" w:after="120" w:line="288" w:lineRule="auto"/>
        <w:ind w:left="0"/>
        <w:jc w:val="left"/>
      </w:pPr>
      <w:r>
        <w:rPr>
          <w:rFonts w:eastAsia="等线" w:ascii="Arial" w:cs="Arial" w:hAnsi="Arial"/>
          <w:sz w:val="22"/>
        </w:rPr>
        <w:t>Where MAIA will be hosted</w:t>
      </w:r>
    </w:p>
    <w:p>
      <w:pPr>
        <w:numPr>
          <w:numId w:val="250"/>
        </w:numPr>
        <w:spacing w:before="120" w:after="120" w:line="288" w:lineRule="auto"/>
        <w:ind w:left="0"/>
        <w:jc w:val="left"/>
      </w:pPr>
      <w:r>
        <w:rPr>
          <w:rFonts w:eastAsia="等线" w:ascii="Arial" w:cs="Arial" w:hAnsi="Arial"/>
          <w:sz w:val="22"/>
        </w:rPr>
        <w:t>Who owns cloud account</w:t>
      </w:r>
    </w:p>
    <w:p>
      <w:pPr>
        <w:numPr>
          <w:numId w:val="251"/>
        </w:numPr>
        <w:spacing w:before="120" w:after="120" w:line="288" w:lineRule="auto"/>
        <w:ind w:left="0"/>
        <w:jc w:val="left"/>
      </w:pPr>
      <w:r>
        <w:rPr>
          <w:rFonts w:eastAsia="等线" w:ascii="Arial" w:cs="Arial" w:hAnsi="Arial"/>
          <w:sz w:val="22"/>
        </w:rPr>
        <w:t>Whether the accounting/order system is cloud or local</w:t>
      </w:r>
    </w:p>
    <w:p>
      <w:pPr>
        <w:numPr>
          <w:numId w:val="252"/>
        </w:numPr>
        <w:spacing w:before="120" w:after="120" w:line="288" w:lineRule="auto"/>
        <w:ind w:left="0"/>
        <w:jc w:val="left"/>
      </w:pPr>
      <w:r>
        <w:rPr>
          <w:rFonts w:eastAsia="等线" w:ascii="Arial" w:cs="Arial" w:hAnsi="Arial"/>
          <w:sz w:val="22"/>
        </w:rPr>
        <w:t>Whether VPN/access is required</w:t>
      </w:r>
    </w:p>
    <w:p>
      <w:pPr>
        <w:numPr>
          <w:numId w:val="253"/>
        </w:numPr>
        <w:spacing w:before="120" w:after="120" w:line="288" w:lineRule="auto"/>
        <w:ind w:left="0"/>
        <w:jc w:val="left"/>
      </w:pPr>
      <w:r>
        <w:rPr>
          <w:rFonts w:eastAsia="等线" w:ascii="Arial" w:cs="Arial" w:hAnsi="Arial"/>
          <w:sz w:val="22"/>
        </w:rPr>
        <w:t>Who coordinates the system vendor</w:t>
      </w:r>
    </w:p>
    <w:p>
      <w:pPr>
        <w:numPr>
          <w:numId w:val="254"/>
        </w:numPr>
        <w:spacing w:before="120" w:after="120" w:line="288" w:lineRule="auto"/>
        <w:ind w:left="0"/>
        <w:jc w:val="left"/>
      </w:pPr>
      <w:r>
        <w:rPr>
          <w:rFonts w:eastAsia="等线" w:ascii="Arial" w:cs="Arial" w:hAnsi="Arial"/>
          <w:sz w:val="22"/>
        </w:rPr>
        <w:t>WhatsApp API provider and ownership</w:t>
      </w:r>
    </w:p>
    <w:p>
      <w:pPr>
        <w:numPr>
          <w:numId w:val="255"/>
        </w:numPr>
        <w:spacing w:before="120" w:after="120" w:line="288" w:lineRule="auto"/>
        <w:ind w:left="0"/>
        <w:jc w:val="left"/>
      </w:pPr>
      <w:r>
        <w:rPr>
          <w:rFonts w:eastAsia="等线" w:ascii="Arial" w:cs="Arial" w:hAnsi="Arial"/>
          <w:sz w:val="22"/>
        </w:rPr>
        <w:t>Any vendor charges required for integration</w:t>
      </w:r>
    </w:p>
    <w:p>
      <w:pPr>
        <w:spacing w:before="120" w:after="120" w:line="288" w:lineRule="auto"/>
        <w:ind w:left="0"/>
        <w:jc w:val="left"/>
      </w:pPr>
      <w:r>
        <w:rPr>
          <w:rFonts w:eastAsia="等线" w:ascii="Arial" w:cs="Arial" w:hAnsi="Arial"/>
          <w:sz w:val="22"/>
        </w:rPr>
        <w:t>Do not describe these costs as “charged separately” in client-facing documents. Use: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“Borne by Macro Frozen where applicable.”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 w:id="65"/>
      <w:r>
        <w:rPr>
          <w:rFonts w:eastAsia="等线" w:ascii="Arial" w:cs="Arial" w:hAnsi="Arial"/>
          <w:color w:val="3370ff"/>
          <w:sz w:val="36"/>
        </w:rPr>
        <w:t xml:space="preserve">23. </w:t>
      </w:r>
      <w:r>
        <w:rPr>
          <w:rFonts w:eastAsia="等线" w:ascii="Arial" w:cs="Arial" w:hAnsi="Arial"/>
          <w:b w:val="true"/>
          <w:sz w:val="36"/>
        </w:rPr>
        <w:t>Data Required Before Build</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Customer Data</w:t>
      </w:r>
      <w:bookmarkEnd w:id="66"/>
    </w:p>
    <w:p>
      <w:pPr>
        <w:spacing w:before="120" w:after="120" w:line="288" w:lineRule="auto"/>
        <w:ind w:left="0"/>
        <w:jc w:val="left"/>
      </w:pPr>
      <w:r>
        <w:rPr>
          <w:rFonts w:eastAsia="等线" w:ascii="Arial" w:cs="Arial" w:hAnsi="Arial"/>
          <w:sz w:val="22"/>
        </w:rPr>
        <w:t>Product team should collect:</w:t>
      </w:r>
    </w:p>
    <w:p>
      <w:pPr>
        <w:numPr>
          <w:numId w:val="256"/>
        </w:numPr>
        <w:spacing w:before="120" w:after="120" w:line="288" w:lineRule="auto"/>
        <w:ind w:left="0"/>
        <w:jc w:val="left"/>
      </w:pPr>
      <w:r>
        <w:rPr>
          <w:rFonts w:eastAsia="等线" w:ascii="Arial" w:cs="Arial" w:hAnsi="Arial"/>
          <w:sz w:val="22"/>
        </w:rPr>
        <w:t>Customer list</w:t>
      </w:r>
    </w:p>
    <w:p>
      <w:pPr>
        <w:numPr>
          <w:numId w:val="257"/>
        </w:numPr>
        <w:spacing w:before="120" w:after="120" w:line="288" w:lineRule="auto"/>
        <w:ind w:left="0"/>
        <w:jc w:val="left"/>
      </w:pPr>
      <w:r>
        <w:rPr>
          <w:rFonts w:eastAsia="等线" w:ascii="Arial" w:cs="Arial" w:hAnsi="Arial"/>
          <w:sz w:val="22"/>
        </w:rPr>
        <w:t>Customer code</w:t>
      </w:r>
    </w:p>
    <w:p>
      <w:pPr>
        <w:numPr>
          <w:numId w:val="258"/>
        </w:numPr>
        <w:spacing w:before="120" w:after="120" w:line="288" w:lineRule="auto"/>
        <w:ind w:left="0"/>
        <w:jc w:val="left"/>
      </w:pPr>
      <w:r>
        <w:rPr>
          <w:rFonts w:eastAsia="等线" w:ascii="Arial" w:cs="Arial" w:hAnsi="Arial"/>
          <w:sz w:val="22"/>
        </w:rPr>
        <w:t>Customer company name</w:t>
      </w:r>
    </w:p>
    <w:p>
      <w:pPr>
        <w:numPr>
          <w:numId w:val="259"/>
        </w:numPr>
        <w:spacing w:before="120" w:after="120" w:line="288" w:lineRule="auto"/>
        <w:ind w:left="0"/>
        <w:jc w:val="left"/>
      </w:pPr>
      <w:r>
        <w:rPr>
          <w:rFonts w:eastAsia="等线" w:ascii="Arial" w:cs="Arial" w:hAnsi="Arial"/>
          <w:sz w:val="22"/>
        </w:rPr>
        <w:t>Contact person</w:t>
      </w:r>
    </w:p>
    <w:p>
      <w:pPr>
        <w:numPr>
          <w:numId w:val="260"/>
        </w:numPr>
        <w:spacing w:before="120" w:after="120" w:line="288" w:lineRule="auto"/>
        <w:ind w:left="0"/>
        <w:jc w:val="left"/>
      </w:pPr>
      <w:r>
        <w:rPr>
          <w:rFonts w:eastAsia="等线" w:ascii="Arial" w:cs="Arial" w:hAnsi="Arial"/>
          <w:sz w:val="22"/>
        </w:rPr>
        <w:t>Phone number</w:t>
      </w:r>
    </w:p>
    <w:p>
      <w:pPr>
        <w:numPr>
          <w:numId w:val="261"/>
        </w:numPr>
        <w:spacing w:before="120" w:after="120" w:line="288" w:lineRule="auto"/>
        <w:ind w:left="0"/>
        <w:jc w:val="left"/>
      </w:pPr>
      <w:r>
        <w:rPr>
          <w:rFonts w:eastAsia="等线" w:ascii="Arial" w:cs="Arial" w:hAnsi="Arial"/>
          <w:sz w:val="22"/>
        </w:rPr>
        <w:t>Billing address</w:t>
      </w:r>
    </w:p>
    <w:p>
      <w:pPr>
        <w:numPr>
          <w:numId w:val="262"/>
        </w:numPr>
        <w:spacing w:before="120" w:after="120" w:line="288" w:lineRule="auto"/>
        <w:ind w:left="0"/>
        <w:jc w:val="left"/>
      </w:pPr>
      <w:r>
        <w:rPr>
          <w:rFonts w:eastAsia="等线" w:ascii="Arial" w:cs="Arial" w:hAnsi="Arial"/>
          <w:sz w:val="22"/>
        </w:rPr>
        <w:t>Delivery address</w:t>
      </w:r>
    </w:p>
    <w:p>
      <w:pPr>
        <w:numPr>
          <w:numId w:val="263"/>
        </w:numPr>
        <w:spacing w:before="120" w:after="120" w:line="288" w:lineRule="auto"/>
        <w:ind w:left="0"/>
        <w:jc w:val="left"/>
      </w:pPr>
      <w:r>
        <w:rPr>
          <w:rFonts w:eastAsia="等线" w:ascii="Arial" w:cs="Arial" w:hAnsi="Arial"/>
          <w:sz w:val="22"/>
        </w:rPr>
        <w:t>Outstanding balance</w:t>
      </w:r>
    </w:p>
    <w:p>
      <w:pPr>
        <w:numPr>
          <w:numId w:val="264"/>
        </w:numPr>
        <w:spacing w:before="120" w:after="120" w:line="288" w:lineRule="auto"/>
        <w:ind w:left="0"/>
        <w:jc w:val="left"/>
      </w:pPr>
      <w:r>
        <w:rPr>
          <w:rFonts w:eastAsia="等线" w:ascii="Arial" w:cs="Arial" w:hAnsi="Arial"/>
          <w:sz w:val="22"/>
        </w:rPr>
        <w:t>Credit/payment terms where applicable</w:t>
      </w:r>
    </w:p>
    <w:p>
      <w:pPr>
        <w:pStyle w:val="2"/>
        <w:spacing w:before="320" w:after="120" w:line="288" w:lineRule="auto"/>
        <w:ind w:left="0"/>
        <w:jc w:val="left"/>
        <w:outlineLvl w:val="1"/>
      </w:pPr>
      <w:bookmarkStart w:name="heading_67" w:id="67"/>
      <w:r>
        <w:rPr>
          <w:rFonts w:eastAsia="等线" w:ascii="Arial" w:cs="Arial" w:hAnsi="Arial"/>
          <w:b w:val="true"/>
          <w:sz w:val="32"/>
        </w:rPr>
        <w:t>Item Data</w:t>
      </w:r>
      <w:bookmarkEnd w:id="67"/>
    </w:p>
    <w:p>
      <w:pPr>
        <w:spacing w:before="120" w:after="120" w:line="288" w:lineRule="auto"/>
        <w:ind w:left="0"/>
        <w:jc w:val="left"/>
      </w:pPr>
      <w:r>
        <w:rPr>
          <w:rFonts w:eastAsia="等线" w:ascii="Arial" w:cs="Arial" w:hAnsi="Arial"/>
          <w:sz w:val="22"/>
        </w:rPr>
        <w:t>Product team should collect:</w:t>
      </w:r>
    </w:p>
    <w:p>
      <w:pPr>
        <w:numPr>
          <w:numId w:val="265"/>
        </w:numPr>
        <w:spacing w:before="120" w:after="120" w:line="288" w:lineRule="auto"/>
        <w:ind w:left="0"/>
        <w:jc w:val="left"/>
      </w:pPr>
      <w:r>
        <w:rPr>
          <w:rFonts w:eastAsia="等线" w:ascii="Arial" w:cs="Arial" w:hAnsi="Arial"/>
          <w:sz w:val="22"/>
        </w:rPr>
        <w:t>SKU/item code</w:t>
      </w:r>
    </w:p>
    <w:p>
      <w:pPr>
        <w:numPr>
          <w:numId w:val="266"/>
        </w:numPr>
        <w:spacing w:before="120" w:after="120" w:line="288" w:lineRule="auto"/>
        <w:ind w:left="0"/>
        <w:jc w:val="left"/>
      </w:pPr>
      <w:r>
        <w:rPr>
          <w:rFonts w:eastAsia="等线" w:ascii="Arial" w:cs="Arial" w:hAnsi="Arial"/>
          <w:sz w:val="22"/>
        </w:rPr>
        <w:t>Item name</w:t>
      </w:r>
    </w:p>
    <w:p>
      <w:pPr>
        <w:numPr>
          <w:numId w:val="267"/>
        </w:numPr>
        <w:spacing w:before="120" w:after="120" w:line="288" w:lineRule="auto"/>
        <w:ind w:left="0"/>
        <w:jc w:val="left"/>
      </w:pPr>
      <w:r>
        <w:rPr>
          <w:rFonts w:eastAsia="等线" w:ascii="Arial" w:cs="Arial" w:hAnsi="Arial"/>
          <w:sz w:val="22"/>
        </w:rPr>
        <w:t>UOM</w:t>
      </w:r>
    </w:p>
    <w:p>
      <w:pPr>
        <w:numPr>
          <w:numId w:val="268"/>
        </w:numPr>
        <w:spacing w:before="120" w:after="120" w:line="288" w:lineRule="auto"/>
        <w:ind w:left="0"/>
        <w:jc w:val="left"/>
      </w:pPr>
      <w:r>
        <w:rPr>
          <w:rFonts w:eastAsia="等线" w:ascii="Arial" w:cs="Arial" w:hAnsi="Arial"/>
          <w:sz w:val="22"/>
        </w:rPr>
        <w:t>Selling price</w:t>
      </w:r>
    </w:p>
    <w:p>
      <w:pPr>
        <w:numPr>
          <w:numId w:val="269"/>
        </w:numPr>
        <w:spacing w:before="120" w:after="120" w:line="288" w:lineRule="auto"/>
        <w:ind w:left="0"/>
        <w:jc w:val="left"/>
      </w:pPr>
      <w:r>
        <w:rPr>
          <w:rFonts w:eastAsia="等线" w:ascii="Arial" w:cs="Arial" w:hAnsi="Arial"/>
          <w:sz w:val="22"/>
        </w:rPr>
        <w:t>Latest price</w:t>
      </w:r>
    </w:p>
    <w:p>
      <w:pPr>
        <w:numPr>
          <w:numId w:val="270"/>
        </w:numPr>
        <w:spacing w:before="120" w:after="120" w:line="288" w:lineRule="auto"/>
        <w:ind w:left="0"/>
        <w:jc w:val="left"/>
      </w:pPr>
      <w:r>
        <w:rPr>
          <w:rFonts w:eastAsia="等线" w:ascii="Arial" w:cs="Arial" w:hAnsi="Arial"/>
          <w:sz w:val="22"/>
        </w:rPr>
        <w:t>Stock quantity</w:t>
      </w:r>
    </w:p>
    <w:p>
      <w:pPr>
        <w:numPr>
          <w:numId w:val="271"/>
        </w:numPr>
        <w:spacing w:before="120" w:after="120" w:line="288" w:lineRule="auto"/>
        <w:ind w:left="0"/>
        <w:jc w:val="left"/>
      </w:pPr>
      <w:r>
        <w:rPr>
          <w:rFonts w:eastAsia="等线" w:ascii="Arial" w:cs="Arial" w:hAnsi="Arial"/>
          <w:sz w:val="22"/>
        </w:rPr>
        <w:t>Product category</w:t>
      </w:r>
    </w:p>
    <w:p>
      <w:pPr>
        <w:numPr>
          <w:numId w:val="272"/>
        </w:numPr>
        <w:spacing w:before="120" w:after="120" w:line="288" w:lineRule="auto"/>
        <w:ind w:left="0"/>
        <w:jc w:val="left"/>
      </w:pPr>
      <w:r>
        <w:rPr>
          <w:rFonts w:eastAsia="等线" w:ascii="Arial" w:cs="Arial" w:hAnsi="Arial"/>
          <w:sz w:val="22"/>
        </w:rPr>
        <w:t>Product image</w:t>
      </w:r>
    </w:p>
    <w:p>
      <w:pPr>
        <w:numPr>
          <w:numId w:val="273"/>
        </w:numPr>
        <w:spacing w:before="120" w:after="120" w:line="288" w:lineRule="auto"/>
        <w:ind w:left="0"/>
        <w:jc w:val="left"/>
      </w:pPr>
      <w:r>
        <w:rPr>
          <w:rFonts w:eastAsia="等线" w:ascii="Arial" w:cs="Arial" w:hAnsi="Arial"/>
          <w:sz w:val="22"/>
        </w:rPr>
        <w:t>Product description</w:t>
      </w:r>
    </w:p>
    <w:p>
      <w:pPr>
        <w:numPr>
          <w:numId w:val="274"/>
        </w:numPr>
        <w:spacing w:before="120" w:after="120" w:line="288" w:lineRule="auto"/>
        <w:ind w:left="0"/>
        <w:jc w:val="left"/>
      </w:pPr>
      <w:r>
        <w:rPr>
          <w:rFonts w:eastAsia="等线" w:ascii="Arial" w:cs="Arial" w:hAnsi="Arial"/>
          <w:sz w:val="22"/>
        </w:rPr>
        <w:t>Carton/box information</w:t>
      </w:r>
    </w:p>
    <w:p>
      <w:pPr>
        <w:pStyle w:val="2"/>
        <w:spacing w:before="320" w:after="120" w:line="288" w:lineRule="auto"/>
        <w:ind w:left="0"/>
        <w:jc w:val="left"/>
        <w:outlineLvl w:val="1"/>
      </w:pPr>
      <w:bookmarkStart w:name="heading_68" w:id="68"/>
      <w:r>
        <w:rPr>
          <w:rFonts w:eastAsia="等线" w:ascii="Arial" w:cs="Arial" w:hAnsi="Arial"/>
          <w:b w:val="true"/>
          <w:sz w:val="32"/>
        </w:rPr>
        <w:t>Pricing Data</w:t>
      </w:r>
      <w:bookmarkEnd w:id="68"/>
    </w:p>
    <w:p>
      <w:pPr>
        <w:spacing w:before="120" w:after="120" w:line="288" w:lineRule="auto"/>
        <w:ind w:left="0"/>
        <w:jc w:val="left"/>
      </w:pPr>
      <w:r>
        <w:rPr>
          <w:rFonts w:eastAsia="等线" w:ascii="Arial" w:cs="Arial" w:hAnsi="Arial"/>
          <w:sz w:val="22"/>
        </w:rPr>
        <w:t>Product team should collect:</w:t>
      </w:r>
    </w:p>
    <w:p>
      <w:pPr>
        <w:numPr>
          <w:numId w:val="275"/>
        </w:numPr>
        <w:spacing w:before="120" w:after="120" w:line="288" w:lineRule="auto"/>
        <w:ind w:left="0"/>
        <w:jc w:val="left"/>
      </w:pPr>
      <w:r>
        <w:rPr>
          <w:rFonts w:eastAsia="等线" w:ascii="Arial" w:cs="Arial" w:hAnsi="Arial"/>
          <w:sz w:val="22"/>
        </w:rPr>
        <w:t>Current price list</w:t>
      </w:r>
    </w:p>
    <w:p>
      <w:pPr>
        <w:numPr>
          <w:numId w:val="276"/>
        </w:numPr>
        <w:spacing w:before="120" w:after="120" w:line="288" w:lineRule="auto"/>
        <w:ind w:left="0"/>
        <w:jc w:val="left"/>
      </w:pPr>
      <w:r>
        <w:rPr>
          <w:rFonts w:eastAsia="等线" w:ascii="Arial" w:cs="Arial" w:hAnsi="Arial"/>
          <w:sz w:val="22"/>
        </w:rPr>
        <w:t>Price update template requirements</w:t>
      </w:r>
    </w:p>
    <w:p>
      <w:pPr>
        <w:numPr>
          <w:numId w:val="277"/>
        </w:numPr>
        <w:spacing w:before="120" w:after="120" w:line="288" w:lineRule="auto"/>
        <w:ind w:left="0"/>
        <w:jc w:val="left"/>
      </w:pPr>
      <w:r>
        <w:rPr>
          <w:rFonts w:eastAsia="等线" w:ascii="Arial" w:cs="Arial" w:hAnsi="Arial"/>
          <w:sz w:val="22"/>
        </w:rPr>
        <w:t>Price change frequency</w:t>
      </w:r>
    </w:p>
    <w:p>
      <w:pPr>
        <w:numPr>
          <w:numId w:val="278"/>
        </w:numPr>
        <w:spacing w:before="120" w:after="120" w:line="288" w:lineRule="auto"/>
        <w:ind w:left="0"/>
        <w:jc w:val="left"/>
      </w:pPr>
      <w:r>
        <w:rPr>
          <w:rFonts w:eastAsia="等线" w:ascii="Arial" w:cs="Arial" w:hAnsi="Arial"/>
          <w:sz w:val="22"/>
        </w:rPr>
        <w:t>Any approval required for price override</w:t>
      </w:r>
    </w:p>
    <w:p>
      <w:pPr>
        <w:pStyle w:val="2"/>
        <w:spacing w:before="320" w:after="120" w:line="288" w:lineRule="auto"/>
        <w:ind w:left="0"/>
        <w:jc w:val="left"/>
        <w:outlineLvl w:val="1"/>
      </w:pPr>
      <w:bookmarkStart w:name="heading_69" w:id="69"/>
      <w:r>
        <w:rPr>
          <w:rFonts w:eastAsia="等线" w:ascii="Arial" w:cs="Arial" w:hAnsi="Arial"/>
          <w:b w:val="true"/>
          <w:sz w:val="32"/>
        </w:rPr>
        <w:t>Payment Data</w:t>
      </w:r>
      <w:bookmarkEnd w:id="69"/>
    </w:p>
    <w:p>
      <w:pPr>
        <w:spacing w:before="120" w:after="120" w:line="288" w:lineRule="auto"/>
        <w:ind w:left="0"/>
        <w:jc w:val="left"/>
      </w:pPr>
      <w:r>
        <w:rPr>
          <w:rFonts w:eastAsia="等线" w:ascii="Arial" w:cs="Arial" w:hAnsi="Arial"/>
          <w:sz w:val="22"/>
        </w:rPr>
        <w:t>Product team should collect:</w:t>
      </w:r>
    </w:p>
    <w:p>
      <w:pPr>
        <w:numPr>
          <w:numId w:val="279"/>
        </w:numPr>
        <w:spacing w:before="120" w:after="120" w:line="288" w:lineRule="auto"/>
        <w:ind w:left="0"/>
        <w:jc w:val="left"/>
      </w:pPr>
      <w:r>
        <w:rPr>
          <w:rFonts w:eastAsia="等线" w:ascii="Arial" w:cs="Arial" w:hAnsi="Arial"/>
          <w:sz w:val="22"/>
        </w:rPr>
        <w:t>Sample payment slips</w:t>
      </w:r>
    </w:p>
    <w:p>
      <w:pPr>
        <w:numPr>
          <w:numId w:val="280"/>
        </w:numPr>
        <w:spacing w:before="120" w:after="120" w:line="288" w:lineRule="auto"/>
        <w:ind w:left="0"/>
        <w:jc w:val="left"/>
      </w:pPr>
      <w:r>
        <w:rPr>
          <w:rFonts w:eastAsia="等线" w:ascii="Arial" w:cs="Arial" w:hAnsi="Arial"/>
          <w:sz w:val="22"/>
        </w:rPr>
        <w:t>Sample bank statement</w:t>
      </w:r>
    </w:p>
    <w:p>
      <w:pPr>
        <w:numPr>
          <w:numId w:val="281"/>
        </w:numPr>
        <w:spacing w:before="120" w:after="120" w:line="288" w:lineRule="auto"/>
        <w:ind w:left="0"/>
        <w:jc w:val="left"/>
      </w:pPr>
      <w:r>
        <w:rPr>
          <w:rFonts w:eastAsia="等线" w:ascii="Arial" w:cs="Arial" w:hAnsi="Arial"/>
          <w:sz w:val="22"/>
        </w:rPr>
        <w:t>Common payer name mismatch examples</w:t>
      </w:r>
    </w:p>
    <w:p>
      <w:pPr>
        <w:numPr>
          <w:numId w:val="282"/>
        </w:numPr>
        <w:spacing w:before="120" w:after="120" w:line="288" w:lineRule="auto"/>
        <w:ind w:left="0"/>
        <w:jc w:val="left"/>
      </w:pPr>
      <w:r>
        <w:rPr>
          <w:rFonts w:eastAsia="等线" w:ascii="Arial" w:cs="Arial" w:hAnsi="Arial"/>
          <w:sz w:val="22"/>
        </w:rPr>
        <w:t>Invoice/payment matching rules</w:t>
      </w:r>
    </w:p>
    <w:p>
      <w:pPr>
        <w:pStyle w:val="2"/>
        <w:spacing w:before="320" w:after="120" w:line="288" w:lineRule="auto"/>
        <w:ind w:left="0"/>
        <w:jc w:val="left"/>
        <w:outlineLvl w:val="1"/>
      </w:pPr>
      <w:bookmarkStart w:name="heading_70" w:id="70"/>
      <w:r>
        <w:rPr>
          <w:rFonts w:eastAsia="等线" w:ascii="Arial" w:cs="Arial" w:hAnsi="Arial"/>
          <w:b w:val="true"/>
          <w:sz w:val="32"/>
        </w:rPr>
        <w:t>Warehouse / Stock Data</w:t>
      </w:r>
      <w:bookmarkEnd w:id="70"/>
    </w:p>
    <w:p>
      <w:pPr>
        <w:spacing w:before="120" w:after="120" w:line="288" w:lineRule="auto"/>
        <w:ind w:left="0"/>
        <w:jc w:val="left"/>
      </w:pPr>
      <w:r>
        <w:rPr>
          <w:rFonts w:eastAsia="等线" w:ascii="Arial" w:cs="Arial" w:hAnsi="Arial"/>
          <w:sz w:val="22"/>
        </w:rPr>
        <w:t>Product team should collect:</w:t>
      </w:r>
    </w:p>
    <w:p>
      <w:pPr>
        <w:numPr>
          <w:numId w:val="283"/>
        </w:numPr>
        <w:spacing w:before="120" w:after="120" w:line="288" w:lineRule="auto"/>
        <w:ind w:left="0"/>
        <w:jc w:val="left"/>
      </w:pPr>
      <w:r>
        <w:rPr>
          <w:rFonts w:eastAsia="等线" w:ascii="Arial" w:cs="Arial" w:hAnsi="Arial"/>
          <w:sz w:val="22"/>
        </w:rPr>
        <w:t>Sample GRNs</w:t>
      </w:r>
    </w:p>
    <w:p>
      <w:pPr>
        <w:numPr>
          <w:numId w:val="284"/>
        </w:numPr>
        <w:spacing w:before="120" w:after="120" w:line="288" w:lineRule="auto"/>
        <w:ind w:left="0"/>
        <w:jc w:val="left"/>
      </w:pPr>
      <w:r>
        <w:rPr>
          <w:rFonts w:eastAsia="等线" w:ascii="Arial" w:cs="Arial" w:hAnsi="Arial"/>
          <w:sz w:val="22"/>
        </w:rPr>
        <w:t>GRN formats</w:t>
      </w:r>
    </w:p>
    <w:p>
      <w:pPr>
        <w:numPr>
          <w:numId w:val="285"/>
        </w:numPr>
        <w:spacing w:before="120" w:after="120" w:line="288" w:lineRule="auto"/>
        <w:ind w:left="0"/>
        <w:jc w:val="left"/>
      </w:pPr>
      <w:r>
        <w:rPr>
          <w:rFonts w:eastAsia="等线" w:ascii="Arial" w:cs="Arial" w:hAnsi="Arial"/>
          <w:sz w:val="22"/>
        </w:rPr>
        <w:t>Stock entry scenarios</w:t>
      </w:r>
    </w:p>
    <w:p>
      <w:pPr>
        <w:numPr>
          <w:numId w:val="286"/>
        </w:numPr>
        <w:spacing w:before="120" w:after="120" w:line="288" w:lineRule="auto"/>
        <w:ind w:left="0"/>
        <w:jc w:val="left"/>
      </w:pPr>
      <w:r>
        <w:rPr>
          <w:rFonts w:eastAsia="等线" w:ascii="Arial" w:cs="Arial" w:hAnsi="Arial"/>
          <w:sz w:val="22"/>
        </w:rPr>
        <w:t>Warehouse/location list</w:t>
      </w:r>
    </w:p>
    <w:p>
      <w:pPr>
        <w:numPr>
          <w:numId w:val="287"/>
        </w:numPr>
        <w:spacing w:before="120" w:after="120" w:line="288" w:lineRule="auto"/>
        <w:ind w:left="0"/>
        <w:jc w:val="left"/>
      </w:pPr>
      <w:r>
        <w:rPr>
          <w:rFonts w:eastAsia="等线" w:ascii="Arial" w:cs="Arial" w:hAnsi="Arial"/>
          <w:sz w:val="22"/>
        </w:rPr>
        <w:t>Item stock adjustment reasons</w:t>
      </w:r>
    </w:p>
    <w:p>
      <w:pPr>
        <w:numPr>
          <w:numId w:val="288"/>
        </w:numPr>
        <w:spacing w:before="120" w:after="120" w:line="288" w:lineRule="auto"/>
        <w:ind w:left="0"/>
        <w:jc w:val="left"/>
      </w:pPr>
      <w:r>
        <w:rPr>
          <w:rFonts w:eastAsia="等线" w:ascii="Arial" w:cs="Arial" w:hAnsi="Arial"/>
          <w:sz w:val="22"/>
        </w:rPr>
        <w:t>User permissions</w:t>
      </w:r>
    </w:p>
    <w:p>
      <w:pPr>
        <w:numPr>
          <w:numId w:val="289"/>
        </w:numPr>
        <w:spacing w:before="120" w:after="120" w:line="288" w:lineRule="auto"/>
        <w:ind w:left="0"/>
        <w:jc w:val="left"/>
      </w:pPr>
      <w:r>
        <w:rPr>
          <w:rFonts w:eastAsia="等线" w:ascii="Arial" w:cs="Arial" w:hAnsi="Arial"/>
          <w:sz w:val="22"/>
        </w:rPr>
        <w:t>Current stock update process</w:t>
      </w:r>
    </w:p>
    <w:p>
      <w:pPr>
        <w:pStyle w:val="2"/>
        <w:spacing w:before="320" w:after="120" w:line="288" w:lineRule="auto"/>
        <w:ind w:left="0"/>
        <w:jc w:val="left"/>
        <w:outlineLvl w:val="1"/>
      </w:pPr>
      <w:bookmarkStart w:name="heading_71" w:id="71"/>
      <w:r>
        <w:rPr>
          <w:rFonts w:eastAsia="等线" w:ascii="Arial" w:cs="Arial" w:hAnsi="Arial"/>
          <w:b w:val="true"/>
          <w:sz w:val="32"/>
        </w:rPr>
        <w:t>Product Catalogue Data</w:t>
      </w:r>
      <w:bookmarkEnd w:id="71"/>
    </w:p>
    <w:p>
      <w:pPr>
        <w:spacing w:before="120" w:after="120" w:line="288" w:lineRule="auto"/>
        <w:ind w:left="0"/>
        <w:jc w:val="left"/>
      </w:pPr>
      <w:r>
        <w:rPr>
          <w:rFonts w:eastAsia="等线" w:ascii="Arial" w:cs="Arial" w:hAnsi="Arial"/>
          <w:sz w:val="22"/>
        </w:rPr>
        <w:t>Product team should collect:</w:t>
      </w:r>
    </w:p>
    <w:p>
      <w:pPr>
        <w:numPr>
          <w:numId w:val="290"/>
        </w:numPr>
        <w:spacing w:before="120" w:after="120" w:line="288" w:lineRule="auto"/>
        <w:ind w:left="0"/>
        <w:jc w:val="left"/>
      </w:pPr>
      <w:r>
        <w:rPr>
          <w:rFonts w:eastAsia="等线" w:ascii="Arial" w:cs="Arial" w:hAnsi="Arial"/>
          <w:sz w:val="22"/>
        </w:rPr>
        <w:t>Catalogue template</w:t>
      </w:r>
    </w:p>
    <w:p>
      <w:pPr>
        <w:numPr>
          <w:numId w:val="291"/>
        </w:numPr>
        <w:spacing w:before="120" w:after="120" w:line="288" w:lineRule="auto"/>
        <w:ind w:left="0"/>
        <w:jc w:val="left"/>
      </w:pPr>
      <w:r>
        <w:rPr>
          <w:rFonts w:eastAsia="等线" w:ascii="Arial" w:cs="Arial" w:hAnsi="Arial"/>
          <w:sz w:val="22"/>
        </w:rPr>
        <w:t>Product image assets</w:t>
      </w:r>
    </w:p>
    <w:p>
      <w:pPr>
        <w:numPr>
          <w:numId w:val="292"/>
        </w:numPr>
        <w:spacing w:before="120" w:after="120" w:line="288" w:lineRule="auto"/>
        <w:ind w:left="0"/>
        <w:jc w:val="left"/>
      </w:pPr>
      <w:r>
        <w:rPr>
          <w:rFonts w:eastAsia="等线" w:ascii="Arial" w:cs="Arial" w:hAnsi="Arial"/>
          <w:sz w:val="22"/>
        </w:rPr>
        <w:t>Fields to display</w:t>
      </w:r>
    </w:p>
    <w:p>
      <w:pPr>
        <w:numPr>
          <w:numId w:val="293"/>
        </w:numPr>
        <w:spacing w:before="120" w:after="120" w:line="288" w:lineRule="auto"/>
        <w:ind w:left="0"/>
        <w:jc w:val="left"/>
      </w:pPr>
      <w:r>
        <w:rPr>
          <w:rFonts w:eastAsia="等线" w:ascii="Arial" w:cs="Arial" w:hAnsi="Arial"/>
          <w:sz w:val="22"/>
        </w:rPr>
        <w:t>Branding / layout requirements</w:t>
      </w:r>
    </w:p>
    <w:p>
      <w:pPr>
        <w:numPr>
          <w:numId w:val="294"/>
        </w:numPr>
        <w:spacing w:before="120" w:after="120" w:line="288" w:lineRule="auto"/>
        <w:ind w:left="0"/>
        <w:jc w:val="left"/>
      </w:pPr>
      <w:r>
        <w:rPr>
          <w:rFonts w:eastAsia="等线" w:ascii="Arial" w:cs="Arial" w:hAnsi="Arial"/>
          <w:sz w:val="22"/>
        </w:rPr>
        <w:t>Output format</w:t>
      </w:r>
    </w:p>
    <w:p>
      <w:pPr>
        <w:numPr>
          <w:numId w:val="295"/>
        </w:numPr>
        <w:spacing w:before="120" w:after="120" w:line="288" w:lineRule="auto"/>
        <w:ind w:left="0"/>
        <w:jc w:val="left"/>
      </w:pPr>
      <w:r>
        <w:rPr>
          <w:rFonts w:eastAsia="等线" w:ascii="Arial" w:cs="Arial" w:hAnsi="Arial"/>
          <w:sz w:val="22"/>
        </w:rPr>
        <w:t>Number of products per image/page</w:t>
      </w:r>
    </w:p>
    <w:p>
      <w:pPr>
        <w:numPr>
          <w:numId w:val="296"/>
        </w:numPr>
        <w:spacing w:before="120" w:after="120" w:line="288" w:lineRule="auto"/>
        <w:ind w:left="0"/>
        <w:jc w:val="left"/>
      </w:pPr>
      <w:r>
        <w:rPr>
          <w:rFonts w:eastAsia="等线" w:ascii="Arial" w:cs="Arial" w:hAnsi="Arial"/>
          <w:sz w:val="22"/>
        </w:rPr>
        <w:t>Examples of current product messages that customers find hard to read</w:t>
      </w:r>
    </w:p>
    <w:p>
      <w:pPr>
        <w:pStyle w:val="2"/>
        <w:spacing w:before="320" w:after="120" w:line="288" w:lineRule="auto"/>
        <w:ind w:left="0"/>
        <w:jc w:val="left"/>
        <w:outlineLvl w:val="1"/>
      </w:pPr>
      <w:bookmarkStart w:name="heading_72" w:id="72"/>
      <w:r>
        <w:rPr>
          <w:rFonts w:eastAsia="等线" w:ascii="Arial" w:cs="Arial" w:hAnsi="Arial"/>
          <w:b w:val="true"/>
          <w:sz w:val="32"/>
        </w:rPr>
        <w:t>Documents</w:t>
      </w:r>
      <w:bookmarkEnd w:id="72"/>
    </w:p>
    <w:p>
      <w:pPr>
        <w:spacing w:before="120" w:after="120" w:line="288" w:lineRule="auto"/>
        <w:ind w:left="0"/>
        <w:jc w:val="left"/>
      </w:pPr>
      <w:r>
        <w:rPr>
          <w:rFonts w:eastAsia="等线" w:ascii="Arial" w:cs="Arial" w:hAnsi="Arial"/>
          <w:sz w:val="22"/>
        </w:rPr>
        <w:t>Product team should collect:</w:t>
      </w:r>
    </w:p>
    <w:p>
      <w:pPr>
        <w:numPr>
          <w:numId w:val="297"/>
        </w:numPr>
        <w:spacing w:before="120" w:after="120" w:line="288" w:lineRule="auto"/>
        <w:ind w:left="0"/>
        <w:jc w:val="left"/>
      </w:pPr>
      <w:r>
        <w:rPr>
          <w:rFonts w:eastAsia="等线" w:ascii="Arial" w:cs="Arial" w:hAnsi="Arial"/>
          <w:sz w:val="22"/>
        </w:rPr>
        <w:t>Sales Order sample</w:t>
      </w:r>
    </w:p>
    <w:p>
      <w:pPr>
        <w:numPr>
          <w:numId w:val="298"/>
        </w:numPr>
        <w:spacing w:before="120" w:after="120" w:line="288" w:lineRule="auto"/>
        <w:ind w:left="0"/>
        <w:jc w:val="left"/>
      </w:pPr>
      <w:r>
        <w:rPr>
          <w:rFonts w:eastAsia="等线" w:ascii="Arial" w:cs="Arial" w:hAnsi="Arial"/>
          <w:sz w:val="22"/>
        </w:rPr>
        <w:t>DO / Delivery Note sample</w:t>
      </w:r>
    </w:p>
    <w:p>
      <w:pPr>
        <w:numPr>
          <w:numId w:val="299"/>
        </w:numPr>
        <w:spacing w:before="120" w:after="120" w:line="288" w:lineRule="auto"/>
        <w:ind w:left="0"/>
        <w:jc w:val="left"/>
      </w:pPr>
      <w:r>
        <w:rPr>
          <w:rFonts w:eastAsia="等线" w:ascii="Arial" w:cs="Arial" w:hAnsi="Arial"/>
          <w:sz w:val="22"/>
        </w:rPr>
        <w:t>Invoice sample</w:t>
      </w:r>
    </w:p>
    <w:p>
      <w:pPr>
        <w:numPr>
          <w:numId w:val="300"/>
        </w:numPr>
        <w:spacing w:before="120" w:after="120" w:line="288" w:lineRule="auto"/>
        <w:ind w:left="0"/>
        <w:jc w:val="left"/>
      </w:pPr>
      <w:r>
        <w:rPr>
          <w:rFonts w:eastAsia="等线" w:ascii="Arial" w:cs="Arial" w:hAnsi="Arial"/>
          <w:sz w:val="22"/>
        </w:rPr>
        <w:t>Proforma Invoice sample</w:t>
      </w:r>
    </w:p>
    <w:p>
      <w:pPr>
        <w:numPr>
          <w:numId w:val="301"/>
        </w:numPr>
        <w:spacing w:before="120" w:after="120" w:line="288" w:lineRule="auto"/>
        <w:ind w:left="0"/>
        <w:jc w:val="left"/>
      </w:pPr>
      <w:r>
        <w:rPr>
          <w:rFonts w:eastAsia="等线" w:ascii="Arial" w:cs="Arial" w:hAnsi="Arial"/>
          <w:sz w:val="22"/>
        </w:rPr>
        <w:t>Credit Note sample</w:t>
      </w:r>
    </w:p>
    <w:p>
      <w:pPr>
        <w:numPr>
          <w:numId w:val="302"/>
        </w:numPr>
        <w:spacing w:before="120" w:after="120" w:line="288" w:lineRule="auto"/>
        <w:ind w:left="0"/>
        <w:jc w:val="left"/>
      </w:pPr>
      <w:r>
        <w:rPr>
          <w:rFonts w:eastAsia="等线" w:ascii="Arial" w:cs="Arial" w:hAnsi="Arial"/>
          <w:sz w:val="22"/>
        </w:rPr>
        <w:t>Payment receipt/payment record sample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3" w:id="73"/>
      <w:r>
        <w:rPr>
          <w:rFonts w:eastAsia="等线" w:ascii="Arial" w:cs="Arial" w:hAnsi="Arial"/>
          <w:color w:val="3370ff"/>
          <w:sz w:val="36"/>
        </w:rPr>
        <w:t xml:space="preserve">24. </w:t>
      </w:r>
      <w:r>
        <w:rPr>
          <w:rFonts w:eastAsia="等线" w:ascii="Arial" w:cs="Arial" w:hAnsi="Arial"/>
          <w:b w:val="true"/>
          <w:sz w:val="36"/>
        </w:rPr>
        <w:t>Suggested UAT Scenarios</w:t>
      </w:r>
      <w:bookmarkEnd w:id="73"/>
    </w:p>
    <w:p>
      <w:pPr>
        <w:pStyle w:val="2"/>
        <w:spacing w:before="320" w:after="120" w:line="288" w:lineRule="auto"/>
        <w:ind w:left="0"/>
        <w:jc w:val="left"/>
        <w:outlineLvl w:val="1"/>
      </w:pPr>
      <w:bookmarkStart w:name="heading_74" w:id="74"/>
      <w:r>
        <w:rPr>
          <w:rFonts w:eastAsia="等线" w:ascii="Arial" w:cs="Arial" w:hAnsi="Arial"/>
          <w:b w:val="true"/>
          <w:sz w:val="32"/>
        </w:rPr>
        <w:t>Scenario 1: WhatsApp Order to Sales Order</w:t>
      </w:r>
      <w:bookmarkEnd w:id="74"/>
    </w:p>
    <w:p>
      <w:pPr>
        <w:numPr>
          <w:numId w:val="303"/>
        </w:numPr>
        <w:spacing w:before="120" w:after="120" w:line="288" w:lineRule="auto"/>
        <w:ind w:left="0"/>
        <w:jc w:val="left"/>
      </w:pPr>
      <w:r>
        <w:rPr>
          <w:rFonts w:eastAsia="等线" w:ascii="Arial" w:cs="Arial" w:hAnsi="Arial"/>
          <w:sz w:val="22"/>
        </w:rPr>
        <w:t>Staff forwards customer WhatsApp order.</w:t>
      </w:r>
    </w:p>
    <w:p>
      <w:pPr>
        <w:numPr>
          <w:numId w:val="304"/>
        </w:numPr>
        <w:spacing w:before="120" w:after="120" w:line="288" w:lineRule="auto"/>
        <w:ind w:left="0"/>
        <w:jc w:val="left"/>
      </w:pPr>
      <w:r>
        <w:rPr>
          <w:rFonts w:eastAsia="等线" w:ascii="Arial" w:cs="Arial" w:hAnsi="Arial"/>
          <w:sz w:val="22"/>
        </w:rPr>
        <w:t>MAIA extracts customer, item, quantity, remarks.</w:t>
      </w:r>
    </w:p>
    <w:p>
      <w:pPr>
        <w:numPr>
          <w:numId w:val="305"/>
        </w:numPr>
        <w:spacing w:before="120" w:after="120" w:line="288" w:lineRule="auto"/>
        <w:ind w:left="0"/>
        <w:jc w:val="left"/>
      </w:pPr>
      <w:r>
        <w:rPr>
          <w:rFonts w:eastAsia="等线" w:ascii="Arial" w:cs="Arial" w:hAnsi="Arial"/>
          <w:sz w:val="22"/>
        </w:rPr>
        <w:t>Staff reviews draft.</w:t>
      </w:r>
    </w:p>
    <w:p>
      <w:pPr>
        <w:numPr>
          <w:numId w:val="306"/>
        </w:numPr>
        <w:spacing w:before="120" w:after="120" w:line="288" w:lineRule="auto"/>
        <w:ind w:left="0"/>
        <w:jc w:val="left"/>
      </w:pPr>
      <w:r>
        <w:rPr>
          <w:rFonts w:eastAsia="等线" w:ascii="Arial" w:cs="Arial" w:hAnsi="Arial"/>
          <w:sz w:val="22"/>
        </w:rPr>
        <w:t>MAIA creates/updates Sales Order where integration allows.</w:t>
      </w:r>
    </w:p>
    <w:p>
      <w:pPr>
        <w:pStyle w:val="2"/>
        <w:spacing w:before="320" w:after="120" w:line="288" w:lineRule="auto"/>
        <w:ind w:left="0"/>
        <w:jc w:val="left"/>
        <w:outlineLvl w:val="1"/>
      </w:pPr>
      <w:bookmarkStart w:name="heading_75" w:id="75"/>
      <w:r>
        <w:rPr>
          <w:rFonts w:eastAsia="等线" w:ascii="Arial" w:cs="Arial" w:hAnsi="Arial"/>
          <w:b w:val="true"/>
          <w:sz w:val="32"/>
        </w:rPr>
        <w:t>Scenario 2: Fresh Weight Adjustment</w:t>
      </w:r>
      <w:bookmarkEnd w:id="75"/>
    </w:p>
    <w:p>
      <w:pPr>
        <w:numPr>
          <w:numId w:val="307"/>
        </w:numPr>
        <w:spacing w:before="120" w:after="120" w:line="288" w:lineRule="auto"/>
        <w:ind w:left="0"/>
        <w:jc w:val="left"/>
      </w:pPr>
      <w:r>
        <w:rPr>
          <w:rFonts w:eastAsia="等线" w:ascii="Arial" w:cs="Arial" w:hAnsi="Arial"/>
          <w:sz w:val="22"/>
        </w:rPr>
        <w:t>Initial order is created.</w:t>
      </w:r>
    </w:p>
    <w:p>
      <w:pPr>
        <w:numPr>
          <w:numId w:val="308"/>
        </w:numPr>
        <w:spacing w:before="120" w:after="120" w:line="288" w:lineRule="auto"/>
        <w:ind w:left="0"/>
        <w:jc w:val="left"/>
      </w:pPr>
      <w:r>
        <w:rPr>
          <w:rFonts w:eastAsia="等线" w:ascii="Arial" w:cs="Arial" w:hAnsi="Arial"/>
          <w:sz w:val="22"/>
        </w:rPr>
        <w:t>Warehouse updates actual weight.</w:t>
      </w:r>
    </w:p>
    <w:p>
      <w:pPr>
        <w:numPr>
          <w:numId w:val="309"/>
        </w:numPr>
        <w:spacing w:before="120" w:after="120" w:line="288" w:lineRule="auto"/>
        <w:ind w:left="0"/>
        <w:jc w:val="left"/>
      </w:pPr>
      <w:r>
        <w:rPr>
          <w:rFonts w:eastAsia="等线" w:ascii="Arial" w:cs="Arial" w:hAnsi="Arial"/>
          <w:sz w:val="22"/>
        </w:rPr>
        <w:t>MAIA recalculates final amount.</w:t>
      </w:r>
    </w:p>
    <w:p>
      <w:pPr>
        <w:numPr>
          <w:numId w:val="310"/>
        </w:numPr>
        <w:spacing w:before="120" w:after="120" w:line="288" w:lineRule="auto"/>
        <w:ind w:left="0"/>
        <w:jc w:val="left"/>
      </w:pPr>
      <w:r>
        <w:rPr>
          <w:rFonts w:eastAsia="等线" w:ascii="Arial" w:cs="Arial" w:hAnsi="Arial"/>
          <w:sz w:val="22"/>
        </w:rPr>
        <w:t>Staff confirms.</w:t>
      </w:r>
    </w:p>
    <w:p>
      <w:pPr>
        <w:numPr>
          <w:numId w:val="311"/>
        </w:numPr>
        <w:spacing w:before="120" w:after="120" w:line="288" w:lineRule="auto"/>
        <w:ind w:left="0"/>
        <w:jc w:val="left"/>
      </w:pPr>
      <w:r>
        <w:rPr>
          <w:rFonts w:eastAsia="等线" w:ascii="Arial" w:cs="Arial" w:hAnsi="Arial"/>
          <w:sz w:val="22"/>
        </w:rPr>
        <w:t>DO/invoice is generated.</w:t>
      </w:r>
    </w:p>
    <w:p>
      <w:pPr>
        <w:pStyle w:val="2"/>
        <w:spacing w:before="320" w:after="120" w:line="288" w:lineRule="auto"/>
        <w:ind w:left="0"/>
        <w:jc w:val="left"/>
        <w:outlineLvl w:val="1"/>
      </w:pPr>
      <w:bookmarkStart w:name="heading_76" w:id="76"/>
      <w:r>
        <w:rPr>
          <w:rFonts w:eastAsia="等线" w:ascii="Arial" w:cs="Arial" w:hAnsi="Arial"/>
          <w:b w:val="true"/>
          <w:sz w:val="32"/>
        </w:rPr>
        <w:t>Scenario 3: Payment Slip Matching</w:t>
      </w:r>
      <w:bookmarkEnd w:id="76"/>
    </w:p>
    <w:p>
      <w:pPr>
        <w:numPr>
          <w:numId w:val="312"/>
        </w:numPr>
        <w:spacing w:before="120" w:after="120" w:line="288" w:lineRule="auto"/>
        <w:ind w:left="0"/>
        <w:jc w:val="left"/>
      </w:pPr>
      <w:r>
        <w:rPr>
          <w:rFonts w:eastAsia="等线" w:ascii="Arial" w:cs="Arial" w:hAnsi="Arial"/>
          <w:sz w:val="22"/>
        </w:rPr>
        <w:t>Customer sends payment slip.</w:t>
      </w:r>
    </w:p>
    <w:p>
      <w:pPr>
        <w:numPr>
          <w:numId w:val="313"/>
        </w:numPr>
        <w:spacing w:before="120" w:after="120" w:line="288" w:lineRule="auto"/>
        <w:ind w:left="0"/>
        <w:jc w:val="left"/>
      </w:pPr>
      <w:r>
        <w:rPr>
          <w:rFonts w:eastAsia="等线" w:ascii="Arial" w:cs="Arial" w:hAnsi="Arial"/>
          <w:sz w:val="22"/>
        </w:rPr>
        <w:t>MAIA extracts amount/date/reference/payer name.</w:t>
      </w:r>
    </w:p>
    <w:p>
      <w:pPr>
        <w:numPr>
          <w:numId w:val="314"/>
        </w:numPr>
        <w:spacing w:before="120" w:after="120" w:line="288" w:lineRule="auto"/>
        <w:ind w:left="0"/>
        <w:jc w:val="left"/>
      </w:pPr>
      <w:r>
        <w:rPr>
          <w:rFonts w:eastAsia="等线" w:ascii="Arial" w:cs="Arial" w:hAnsi="Arial"/>
          <w:sz w:val="22"/>
        </w:rPr>
        <w:t>MAIA suggests match.</w:t>
      </w:r>
    </w:p>
    <w:p>
      <w:pPr>
        <w:numPr>
          <w:numId w:val="315"/>
        </w:numPr>
        <w:spacing w:before="120" w:after="120" w:line="288" w:lineRule="auto"/>
        <w:ind w:left="0"/>
        <w:jc w:val="left"/>
      </w:pPr>
      <w:r>
        <w:rPr>
          <w:rFonts w:eastAsia="等线" w:ascii="Arial" w:cs="Arial" w:hAnsi="Arial"/>
          <w:sz w:val="22"/>
        </w:rPr>
        <w:t>User confirms.</w:t>
      </w:r>
    </w:p>
    <w:p>
      <w:pPr>
        <w:numPr>
          <w:numId w:val="316"/>
        </w:numPr>
        <w:spacing w:before="120" w:after="120" w:line="288" w:lineRule="auto"/>
        <w:ind w:left="0"/>
        <w:jc w:val="left"/>
      </w:pPr>
      <w:r>
        <w:rPr>
          <w:rFonts w:eastAsia="等线" w:ascii="Arial" w:cs="Arial" w:hAnsi="Arial"/>
          <w:sz w:val="22"/>
        </w:rPr>
        <w:t>Payment record is updated.</w:t>
      </w:r>
    </w:p>
    <w:p>
      <w:pPr>
        <w:pStyle w:val="2"/>
        <w:spacing w:before="320" w:after="120" w:line="288" w:lineRule="auto"/>
        <w:ind w:left="0"/>
        <w:jc w:val="left"/>
        <w:outlineLvl w:val="1"/>
      </w:pPr>
      <w:bookmarkStart w:name="heading_77" w:id="77"/>
      <w:r>
        <w:rPr>
          <w:rFonts w:eastAsia="等线" w:ascii="Arial" w:cs="Arial" w:hAnsi="Arial"/>
          <w:b w:val="true"/>
          <w:sz w:val="32"/>
        </w:rPr>
        <w:t>Scenario 4: Bank Statement Matching</w:t>
      </w:r>
      <w:bookmarkEnd w:id="77"/>
    </w:p>
    <w:p>
      <w:pPr>
        <w:numPr>
          <w:numId w:val="317"/>
        </w:numPr>
        <w:spacing w:before="120" w:after="120" w:line="288" w:lineRule="auto"/>
        <w:ind w:left="0"/>
        <w:jc w:val="left"/>
      </w:pPr>
      <w:r>
        <w:rPr>
          <w:rFonts w:eastAsia="等线" w:ascii="Arial" w:cs="Arial" w:hAnsi="Arial"/>
          <w:sz w:val="22"/>
        </w:rPr>
        <w:t>Finance uploads bank statement.</w:t>
      </w:r>
    </w:p>
    <w:p>
      <w:pPr>
        <w:numPr>
          <w:numId w:val="318"/>
        </w:numPr>
        <w:spacing w:before="120" w:after="120" w:line="288" w:lineRule="auto"/>
        <w:ind w:left="0"/>
        <w:jc w:val="left"/>
      </w:pPr>
      <w:r>
        <w:rPr>
          <w:rFonts w:eastAsia="等线" w:ascii="Arial" w:cs="Arial" w:hAnsi="Arial"/>
          <w:sz w:val="22"/>
        </w:rPr>
        <w:t>MAIA reads transactions.</w:t>
      </w:r>
    </w:p>
    <w:p>
      <w:pPr>
        <w:numPr>
          <w:numId w:val="319"/>
        </w:numPr>
        <w:spacing w:before="120" w:after="120" w:line="288" w:lineRule="auto"/>
        <w:ind w:left="0"/>
        <w:jc w:val="left"/>
      </w:pPr>
      <w:r>
        <w:rPr>
          <w:rFonts w:eastAsia="等线" w:ascii="Arial" w:cs="Arial" w:hAnsi="Arial"/>
          <w:sz w:val="22"/>
        </w:rPr>
        <w:t>MAIA suggests matching customers/invoices.</w:t>
      </w:r>
    </w:p>
    <w:p>
      <w:pPr>
        <w:numPr>
          <w:numId w:val="320"/>
        </w:numPr>
        <w:spacing w:before="120" w:after="120" w:line="288" w:lineRule="auto"/>
        <w:ind w:left="0"/>
        <w:jc w:val="left"/>
      </w:pPr>
      <w:r>
        <w:rPr>
          <w:rFonts w:eastAsia="等线" w:ascii="Arial" w:cs="Arial" w:hAnsi="Arial"/>
          <w:sz w:val="22"/>
        </w:rPr>
        <w:t>Unclear items are flagged.</w:t>
      </w:r>
    </w:p>
    <w:p>
      <w:pPr>
        <w:numPr>
          <w:numId w:val="321"/>
        </w:numPr>
        <w:spacing w:before="120" w:after="120" w:line="288" w:lineRule="auto"/>
        <w:ind w:left="0"/>
        <w:jc w:val="left"/>
      </w:pPr>
      <w:r>
        <w:rPr>
          <w:rFonts w:eastAsia="等线" w:ascii="Arial" w:cs="Arial" w:hAnsi="Arial"/>
          <w:sz w:val="22"/>
        </w:rPr>
        <w:t>User selects correct customer/company.</w:t>
      </w:r>
    </w:p>
    <w:p>
      <w:pPr>
        <w:pStyle w:val="2"/>
        <w:spacing w:before="320" w:after="120" w:line="288" w:lineRule="auto"/>
        <w:ind w:left="0"/>
        <w:jc w:val="left"/>
        <w:outlineLvl w:val="1"/>
      </w:pPr>
      <w:bookmarkStart w:name="heading_78" w:id="78"/>
      <w:r>
        <w:rPr>
          <w:rFonts w:eastAsia="等线" w:ascii="Arial" w:cs="Arial" w:hAnsi="Arial"/>
          <w:b w:val="true"/>
          <w:sz w:val="32"/>
        </w:rPr>
        <w:t>Scenario 5: Payer Name Discrepancy</w:t>
      </w:r>
      <w:bookmarkEnd w:id="78"/>
    </w:p>
    <w:p>
      <w:pPr>
        <w:numPr>
          <w:numId w:val="322"/>
        </w:numPr>
        <w:spacing w:before="120" w:after="120" w:line="288" w:lineRule="auto"/>
        <w:ind w:left="0"/>
        <w:jc w:val="left"/>
      </w:pPr>
      <w:r>
        <w:rPr>
          <w:rFonts w:eastAsia="等线" w:ascii="Arial" w:cs="Arial" w:hAnsi="Arial"/>
          <w:sz w:val="22"/>
        </w:rPr>
        <w:t>Payment comes from a different payer name.</w:t>
      </w:r>
    </w:p>
    <w:p>
      <w:pPr>
        <w:numPr>
          <w:numId w:val="323"/>
        </w:numPr>
        <w:spacing w:before="120" w:after="120" w:line="288" w:lineRule="auto"/>
        <w:ind w:left="0"/>
        <w:jc w:val="left"/>
      </w:pPr>
      <w:r>
        <w:rPr>
          <w:rFonts w:eastAsia="等线" w:ascii="Arial" w:cs="Arial" w:hAnsi="Arial"/>
          <w:sz w:val="22"/>
        </w:rPr>
        <w:t>MAIA does not auto-map.</w:t>
      </w:r>
    </w:p>
    <w:p>
      <w:pPr>
        <w:numPr>
          <w:numId w:val="324"/>
        </w:numPr>
        <w:spacing w:before="120" w:after="120" w:line="288" w:lineRule="auto"/>
        <w:ind w:left="0"/>
        <w:jc w:val="left"/>
      </w:pPr>
      <w:r>
        <w:rPr>
          <w:rFonts w:eastAsia="等线" w:ascii="Arial" w:cs="Arial" w:hAnsi="Arial"/>
          <w:sz w:val="22"/>
        </w:rPr>
        <w:t>MAIA asks user to choose correct company.</w:t>
      </w:r>
    </w:p>
    <w:p>
      <w:pPr>
        <w:numPr>
          <w:numId w:val="325"/>
        </w:numPr>
        <w:spacing w:before="120" w:after="120" w:line="288" w:lineRule="auto"/>
        <w:ind w:left="0"/>
        <w:jc w:val="left"/>
      </w:pPr>
      <w:r>
        <w:rPr>
          <w:rFonts w:eastAsia="等线" w:ascii="Arial" w:cs="Arial" w:hAnsi="Arial"/>
          <w:sz w:val="22"/>
        </w:rPr>
        <w:t>User confirms before system update.</w:t>
      </w:r>
    </w:p>
    <w:p>
      <w:pPr>
        <w:pStyle w:val="2"/>
        <w:spacing w:before="320" w:after="120" w:line="288" w:lineRule="auto"/>
        <w:ind w:left="0"/>
        <w:jc w:val="left"/>
        <w:outlineLvl w:val="1"/>
      </w:pPr>
      <w:bookmarkStart w:name="heading_79" w:id="79"/>
      <w:r>
        <w:rPr>
          <w:rFonts w:eastAsia="等线" w:ascii="Arial" w:cs="Arial" w:hAnsi="Arial"/>
          <w:b w:val="true"/>
          <w:sz w:val="32"/>
        </w:rPr>
        <w:t>Scenario 6: GRN Photo Stock Entry</w:t>
      </w:r>
      <w:bookmarkEnd w:id="79"/>
    </w:p>
    <w:p>
      <w:pPr>
        <w:numPr>
          <w:numId w:val="326"/>
        </w:numPr>
        <w:spacing w:before="120" w:after="120" w:line="288" w:lineRule="auto"/>
        <w:ind w:left="0"/>
        <w:jc w:val="left"/>
      </w:pPr>
      <w:r>
        <w:rPr>
          <w:rFonts w:eastAsia="等线" w:ascii="Arial" w:cs="Arial" w:hAnsi="Arial"/>
          <w:sz w:val="22"/>
        </w:rPr>
        <w:t>Warehouse user takes photo of GRN.</w:t>
      </w:r>
    </w:p>
    <w:p>
      <w:pPr>
        <w:numPr>
          <w:numId w:val="327"/>
        </w:numPr>
        <w:spacing w:before="120" w:after="120" w:line="288" w:lineRule="auto"/>
        <w:ind w:left="0"/>
        <w:jc w:val="left"/>
      </w:pPr>
      <w:r>
        <w:rPr>
          <w:rFonts w:eastAsia="等线" w:ascii="Arial" w:cs="Arial" w:hAnsi="Arial"/>
          <w:sz w:val="22"/>
        </w:rPr>
        <w:t>User sends it to MAIA.</w:t>
      </w:r>
    </w:p>
    <w:p>
      <w:pPr>
        <w:numPr>
          <w:numId w:val="328"/>
        </w:numPr>
        <w:spacing w:before="120" w:after="120" w:line="288" w:lineRule="auto"/>
        <w:ind w:left="0"/>
        <w:jc w:val="left"/>
      </w:pPr>
      <w:r>
        <w:rPr>
          <w:rFonts w:eastAsia="等线" w:ascii="Arial" w:cs="Arial" w:hAnsi="Arial"/>
          <w:sz w:val="22"/>
        </w:rPr>
        <w:t>MAIA extracts item, quantity, UOM, and reference where available.</w:t>
      </w:r>
    </w:p>
    <w:p>
      <w:pPr>
        <w:numPr>
          <w:numId w:val="329"/>
        </w:numPr>
        <w:spacing w:before="120" w:after="120" w:line="288" w:lineRule="auto"/>
        <w:ind w:left="0"/>
        <w:jc w:val="left"/>
      </w:pPr>
      <w:r>
        <w:rPr>
          <w:rFonts w:eastAsia="等线" w:ascii="Arial" w:cs="Arial" w:hAnsi="Arial"/>
          <w:sz w:val="22"/>
        </w:rPr>
        <w:t>MAIA shows confirmation summary.</w:t>
      </w:r>
    </w:p>
    <w:p>
      <w:pPr>
        <w:numPr>
          <w:numId w:val="330"/>
        </w:numPr>
        <w:spacing w:before="120" w:after="120" w:line="288" w:lineRule="auto"/>
        <w:ind w:left="0"/>
        <w:jc w:val="left"/>
      </w:pPr>
      <w:r>
        <w:rPr>
          <w:rFonts w:eastAsia="等线" w:ascii="Arial" w:cs="Arial" w:hAnsi="Arial"/>
          <w:sz w:val="22"/>
        </w:rPr>
        <w:t>User confirms.</w:t>
      </w:r>
    </w:p>
    <w:p>
      <w:pPr>
        <w:numPr>
          <w:numId w:val="331"/>
        </w:numPr>
        <w:spacing w:before="120" w:after="120" w:line="288" w:lineRule="auto"/>
        <w:ind w:left="0"/>
        <w:jc w:val="left"/>
      </w:pPr>
      <w:r>
        <w:rPr>
          <w:rFonts w:eastAsia="等线" w:ascii="Arial" w:cs="Arial" w:hAnsi="Arial"/>
          <w:sz w:val="22"/>
        </w:rPr>
        <w:t>Stock entry is created/updated where integration allows.</w:t>
      </w:r>
    </w:p>
    <w:p>
      <w:pPr>
        <w:pStyle w:val="2"/>
        <w:spacing w:before="320" w:after="120" w:line="288" w:lineRule="auto"/>
        <w:ind w:left="0"/>
        <w:jc w:val="left"/>
        <w:outlineLvl w:val="1"/>
      </w:pPr>
      <w:bookmarkStart w:name="heading_80" w:id="80"/>
      <w:r>
        <w:rPr>
          <w:rFonts w:eastAsia="等线" w:ascii="Arial" w:cs="Arial" w:hAnsi="Arial"/>
          <w:b w:val="true"/>
          <w:sz w:val="32"/>
        </w:rPr>
        <w:t>Scenario 7: Simple Chatbot Stock Entry</w:t>
      </w:r>
      <w:bookmarkEnd w:id="80"/>
    </w:p>
    <w:p>
      <w:pPr>
        <w:numPr>
          <w:numId w:val="332"/>
        </w:numPr>
        <w:spacing w:before="120" w:after="120" w:line="288" w:lineRule="auto"/>
        <w:ind w:left="0"/>
        <w:jc w:val="left"/>
      </w:pPr>
      <w:r>
        <w:rPr>
          <w:rFonts w:eastAsia="等线" w:ascii="Arial" w:cs="Arial" w:hAnsi="Arial"/>
          <w:sz w:val="22"/>
        </w:rPr>
        <w:t>Warehouse user enters stock through chatbot.</w:t>
      </w:r>
    </w:p>
    <w:p>
      <w:pPr>
        <w:numPr>
          <w:numId w:val="333"/>
        </w:numPr>
        <w:spacing w:before="120" w:after="120" w:line="288" w:lineRule="auto"/>
        <w:ind w:left="0"/>
        <w:jc w:val="left"/>
      </w:pPr>
      <w:r>
        <w:rPr>
          <w:rFonts w:eastAsia="等线" w:ascii="Arial" w:cs="Arial" w:hAnsi="Arial"/>
          <w:sz w:val="22"/>
        </w:rPr>
        <w:t>MAIA asks guided questions.</w:t>
      </w:r>
    </w:p>
    <w:p>
      <w:pPr>
        <w:numPr>
          <w:numId w:val="334"/>
        </w:numPr>
        <w:spacing w:before="120" w:after="120" w:line="288" w:lineRule="auto"/>
        <w:ind w:left="0"/>
        <w:jc w:val="left"/>
      </w:pPr>
      <w:r>
        <w:rPr>
          <w:rFonts w:eastAsia="等线" w:ascii="Arial" w:cs="Arial" w:hAnsi="Arial"/>
          <w:sz w:val="22"/>
        </w:rPr>
        <w:t>MAIA shows summary.</w:t>
      </w:r>
    </w:p>
    <w:p>
      <w:pPr>
        <w:numPr>
          <w:numId w:val="335"/>
        </w:numPr>
        <w:spacing w:before="120" w:after="120" w:line="288" w:lineRule="auto"/>
        <w:ind w:left="0"/>
        <w:jc w:val="left"/>
      </w:pPr>
      <w:r>
        <w:rPr>
          <w:rFonts w:eastAsia="等线" w:ascii="Arial" w:cs="Arial" w:hAnsi="Arial"/>
          <w:sz w:val="22"/>
        </w:rPr>
        <w:t>User confirms.</w:t>
      </w:r>
    </w:p>
    <w:p>
      <w:pPr>
        <w:numPr>
          <w:numId w:val="336"/>
        </w:numPr>
        <w:spacing w:before="120" w:after="120" w:line="288" w:lineRule="auto"/>
        <w:ind w:left="0"/>
        <w:jc w:val="left"/>
      </w:pPr>
      <w:r>
        <w:rPr>
          <w:rFonts w:eastAsia="等线" w:ascii="Arial" w:cs="Arial" w:hAnsi="Arial"/>
          <w:sz w:val="22"/>
        </w:rPr>
        <w:t>Stock entry is created/updated where integration allows.</w:t>
      </w:r>
    </w:p>
    <w:p>
      <w:pPr>
        <w:pStyle w:val="2"/>
        <w:spacing w:before="320" w:after="120" w:line="288" w:lineRule="auto"/>
        <w:ind w:left="0"/>
        <w:jc w:val="left"/>
        <w:outlineLvl w:val="1"/>
      </w:pPr>
      <w:bookmarkStart w:name="heading_81" w:id="81"/>
      <w:r>
        <w:rPr>
          <w:rFonts w:eastAsia="等线" w:ascii="Arial" w:cs="Arial" w:hAnsi="Arial"/>
          <w:b w:val="true"/>
          <w:sz w:val="32"/>
        </w:rPr>
        <w:t>Scenario 8: Price Update Assistant</w:t>
      </w:r>
      <w:bookmarkEnd w:id="81"/>
    </w:p>
    <w:p>
      <w:pPr>
        <w:numPr>
          <w:numId w:val="337"/>
        </w:numPr>
        <w:spacing w:before="120" w:after="120" w:line="288" w:lineRule="auto"/>
        <w:ind w:left="0"/>
        <w:jc w:val="left"/>
      </w:pPr>
      <w:r>
        <w:rPr>
          <w:rFonts w:eastAsia="等线" w:ascii="Arial" w:cs="Arial" w:hAnsi="Arial"/>
          <w:sz w:val="22"/>
        </w:rPr>
        <w:t>User uploads MAIA price update template.</w:t>
      </w:r>
    </w:p>
    <w:p>
      <w:pPr>
        <w:numPr>
          <w:numId w:val="338"/>
        </w:numPr>
        <w:spacing w:before="120" w:after="120" w:line="288" w:lineRule="auto"/>
        <w:ind w:left="0"/>
        <w:jc w:val="left"/>
      </w:pPr>
      <w:r>
        <w:rPr>
          <w:rFonts w:eastAsia="等线" w:ascii="Arial" w:cs="Arial" w:hAnsi="Arial"/>
          <w:sz w:val="22"/>
        </w:rPr>
        <w:t>MAIA validates and updates latest prices.</w:t>
      </w:r>
    </w:p>
    <w:p>
      <w:pPr>
        <w:numPr>
          <w:numId w:val="339"/>
        </w:numPr>
        <w:spacing w:before="120" w:after="120" w:line="288" w:lineRule="auto"/>
        <w:ind w:left="0"/>
        <w:jc w:val="left"/>
      </w:pPr>
      <w:r>
        <w:rPr>
          <w:rFonts w:eastAsia="等线" w:ascii="Arial" w:cs="Arial" w:hAnsi="Arial"/>
          <w:sz w:val="22"/>
        </w:rPr>
        <w:t>User queries latest item price.</w:t>
      </w:r>
    </w:p>
    <w:p>
      <w:pPr>
        <w:numPr>
          <w:numId w:val="340"/>
        </w:numPr>
        <w:spacing w:before="120" w:after="120" w:line="288" w:lineRule="auto"/>
        <w:ind w:left="0"/>
        <w:jc w:val="left"/>
      </w:pPr>
      <w:r>
        <w:rPr>
          <w:rFonts w:eastAsia="等线" w:ascii="Arial" w:cs="Arial" w:hAnsi="Arial"/>
          <w:sz w:val="22"/>
        </w:rPr>
        <w:t>Sales Order uses latest price.</w:t>
      </w:r>
    </w:p>
    <w:p>
      <w:pPr>
        <w:pStyle w:val="2"/>
        <w:spacing w:before="320" w:after="120" w:line="288" w:lineRule="auto"/>
        <w:ind w:left="0"/>
        <w:jc w:val="left"/>
        <w:outlineLvl w:val="1"/>
      </w:pPr>
      <w:bookmarkStart w:name="heading_82" w:id="82"/>
      <w:r>
        <w:rPr>
          <w:rFonts w:eastAsia="等线" w:ascii="Arial" w:cs="Arial" w:hAnsi="Arial"/>
          <w:b w:val="true"/>
          <w:sz w:val="32"/>
        </w:rPr>
        <w:t>Scenario 9: Product Update Assistant</w:t>
      </w:r>
      <w:bookmarkEnd w:id="82"/>
    </w:p>
    <w:p>
      <w:pPr>
        <w:numPr>
          <w:numId w:val="341"/>
        </w:numPr>
        <w:spacing w:before="120" w:after="120" w:line="288" w:lineRule="auto"/>
        <w:ind w:left="0"/>
        <w:jc w:val="left"/>
      </w:pPr>
      <w:r>
        <w:rPr>
          <w:rFonts w:eastAsia="等线" w:ascii="Arial" w:cs="Arial" w:hAnsi="Arial"/>
          <w:sz w:val="22"/>
        </w:rPr>
        <w:t>User asks MAIA to generate product catalogue update.</w:t>
      </w:r>
    </w:p>
    <w:p>
      <w:pPr>
        <w:numPr>
          <w:numId w:val="342"/>
        </w:numPr>
        <w:spacing w:before="120" w:after="120" w:line="288" w:lineRule="auto"/>
        <w:ind w:left="0"/>
        <w:jc w:val="left"/>
      </w:pPr>
      <w:r>
        <w:rPr>
          <w:rFonts w:eastAsia="等线" w:ascii="Arial" w:cs="Arial" w:hAnsi="Arial"/>
          <w:sz w:val="22"/>
        </w:rPr>
        <w:t>MAIA uses client-provided or standardized template.</w:t>
      </w:r>
    </w:p>
    <w:p>
      <w:pPr>
        <w:numPr>
          <w:numId w:val="343"/>
        </w:numPr>
        <w:spacing w:before="120" w:after="120" w:line="288" w:lineRule="auto"/>
        <w:ind w:left="0"/>
        <w:jc w:val="left"/>
      </w:pPr>
      <w:r>
        <w:rPr>
          <w:rFonts w:eastAsia="等线" w:ascii="Arial" w:cs="Arial" w:hAnsi="Arial"/>
          <w:sz w:val="22"/>
        </w:rPr>
        <w:t>MAIA updates text/product/price fields.</w:t>
      </w:r>
    </w:p>
    <w:p>
      <w:pPr>
        <w:numPr>
          <w:numId w:val="344"/>
        </w:numPr>
        <w:spacing w:before="120" w:after="120" w:line="288" w:lineRule="auto"/>
        <w:ind w:left="0"/>
        <w:jc w:val="left"/>
      </w:pPr>
      <w:r>
        <w:rPr>
          <w:rFonts w:eastAsia="等线" w:ascii="Arial" w:cs="Arial" w:hAnsi="Arial"/>
          <w:sz w:val="22"/>
        </w:rPr>
        <w:t>MAIA generates image/catalogue output.</w:t>
      </w:r>
    </w:p>
    <w:p>
      <w:pPr>
        <w:numPr>
          <w:numId w:val="345"/>
        </w:numPr>
        <w:spacing w:before="120" w:after="120" w:line="288" w:lineRule="auto"/>
        <w:ind w:left="0"/>
        <w:jc w:val="left"/>
      </w:pPr>
      <w:r>
        <w:rPr>
          <w:rFonts w:eastAsia="等线" w:ascii="Arial" w:cs="Arial" w:hAnsi="Arial"/>
          <w:sz w:val="22"/>
        </w:rPr>
        <w:t>User reviews and manually sends to customers.</w:t>
      </w:r>
    </w:p>
    <w:p>
      <w:pPr>
        <w:pStyle w:val="2"/>
        <w:spacing w:before="320" w:after="120" w:line="288" w:lineRule="auto"/>
        <w:ind w:left="0"/>
        <w:jc w:val="left"/>
        <w:outlineLvl w:val="1"/>
      </w:pPr>
      <w:bookmarkStart w:name="heading_83" w:id="83"/>
      <w:r>
        <w:rPr>
          <w:rFonts w:eastAsia="等线" w:ascii="Arial" w:cs="Arial" w:hAnsi="Arial"/>
          <w:b w:val="true"/>
          <w:sz w:val="32"/>
        </w:rPr>
        <w:t>Scenario 10: Approval Flow</w:t>
      </w:r>
      <w:bookmarkEnd w:id="83"/>
    </w:p>
    <w:p>
      <w:pPr>
        <w:numPr>
          <w:numId w:val="346"/>
        </w:numPr>
        <w:spacing w:before="120" w:after="120" w:line="288" w:lineRule="auto"/>
        <w:ind w:left="0"/>
        <w:jc w:val="left"/>
      </w:pPr>
      <w:r>
        <w:rPr>
          <w:rFonts w:eastAsia="等线" w:ascii="Arial" w:cs="Arial" w:hAnsi="Arial"/>
          <w:sz w:val="22"/>
        </w:rPr>
        <w:t>Order hits approval condition.</w:t>
      </w:r>
    </w:p>
    <w:p>
      <w:pPr>
        <w:numPr>
          <w:numId w:val="347"/>
        </w:numPr>
        <w:spacing w:before="120" w:after="120" w:line="288" w:lineRule="auto"/>
        <w:ind w:left="0"/>
        <w:jc w:val="left"/>
      </w:pPr>
      <w:r>
        <w:rPr>
          <w:rFonts w:eastAsia="等线" w:ascii="Arial" w:cs="Arial" w:hAnsi="Arial"/>
          <w:sz w:val="22"/>
        </w:rPr>
        <w:t>MAIA routes to approver.</w:t>
      </w:r>
    </w:p>
    <w:p>
      <w:pPr>
        <w:numPr>
          <w:numId w:val="348"/>
        </w:numPr>
        <w:spacing w:before="120" w:after="120" w:line="288" w:lineRule="auto"/>
        <w:ind w:left="0"/>
        <w:jc w:val="left"/>
      </w:pPr>
      <w:r>
        <w:rPr>
          <w:rFonts w:eastAsia="等线" w:ascii="Arial" w:cs="Arial" w:hAnsi="Arial"/>
          <w:sz w:val="22"/>
        </w:rPr>
        <w:t>Approver approves/rejects.</w:t>
      </w:r>
    </w:p>
    <w:p>
      <w:pPr>
        <w:numPr>
          <w:numId w:val="349"/>
        </w:numPr>
        <w:spacing w:before="120" w:after="120" w:line="288" w:lineRule="auto"/>
        <w:ind w:left="0"/>
        <w:jc w:val="left"/>
      </w:pPr>
      <w:r>
        <w:rPr>
          <w:rFonts w:eastAsia="等线" w:ascii="Arial" w:cs="Arial" w:hAnsi="Arial"/>
          <w:sz w:val="22"/>
        </w:rPr>
        <w:t>Order proceeds only after approval.</w:t>
      </w:r>
    </w:p>
    <w:p>
      <w:pPr>
        <w:pStyle w:val="2"/>
        <w:spacing w:before="320" w:after="120" w:line="288" w:lineRule="auto"/>
        <w:ind w:left="0"/>
        <w:jc w:val="left"/>
        <w:outlineLvl w:val="1"/>
      </w:pPr>
      <w:bookmarkStart w:name="heading_84" w:id="84"/>
      <w:r>
        <w:rPr>
          <w:rFonts w:eastAsia="等线" w:ascii="Arial" w:cs="Arial" w:hAnsi="Arial"/>
          <w:b w:val="true"/>
          <w:sz w:val="32"/>
        </w:rPr>
        <w:t>Scenario 11: Outdoor Sales Query</w:t>
      </w:r>
      <w:bookmarkEnd w:id="84"/>
    </w:p>
    <w:p>
      <w:pPr>
        <w:numPr>
          <w:numId w:val="350"/>
        </w:numPr>
        <w:spacing w:before="120" w:after="120" w:line="288" w:lineRule="auto"/>
        <w:ind w:left="0"/>
        <w:jc w:val="left"/>
      </w:pPr>
      <w:r>
        <w:rPr>
          <w:rFonts w:eastAsia="等线" w:ascii="Arial" w:cs="Arial" w:hAnsi="Arial"/>
          <w:sz w:val="22"/>
        </w:rPr>
        <w:t>Salesperson asks MAIA for price/outstanding/customer info.</w:t>
      </w:r>
    </w:p>
    <w:p>
      <w:pPr>
        <w:numPr>
          <w:numId w:val="351"/>
        </w:numPr>
        <w:spacing w:before="120" w:after="120" w:line="288" w:lineRule="auto"/>
        <w:ind w:left="0"/>
        <w:jc w:val="left"/>
      </w:pPr>
      <w:r>
        <w:rPr>
          <w:rFonts w:eastAsia="等线" w:ascii="Arial" w:cs="Arial" w:hAnsi="Arial"/>
          <w:sz w:val="22"/>
        </w:rPr>
        <w:t>MAIA retrieves available data.</w:t>
      </w:r>
    </w:p>
    <w:p>
      <w:pPr>
        <w:numPr>
          <w:numId w:val="352"/>
        </w:numPr>
        <w:spacing w:before="120" w:after="120" w:line="288" w:lineRule="auto"/>
        <w:ind w:left="0"/>
        <w:jc w:val="left"/>
      </w:pPr>
      <w:r>
        <w:rPr>
          <w:rFonts w:eastAsia="等线" w:ascii="Arial" w:cs="Arial" w:hAnsi="Arial"/>
          <w:sz w:val="22"/>
        </w:rPr>
        <w:t>Salesperson requests proforma invoice/invoice where required.</w:t>
      </w:r>
    </w:p>
    <w:p>
      <w:pPr>
        <w:pStyle w:val="2"/>
        <w:spacing w:before="320" w:after="120" w:line="288" w:lineRule="auto"/>
        <w:ind w:left="0"/>
        <w:jc w:val="left"/>
        <w:outlineLvl w:val="1"/>
      </w:pPr>
      <w:bookmarkStart w:name="heading_85" w:id="85"/>
      <w:r>
        <w:rPr>
          <w:rFonts w:eastAsia="等线" w:ascii="Arial" w:cs="Arial" w:hAnsi="Arial"/>
          <w:b w:val="true"/>
          <w:sz w:val="32"/>
        </w:rPr>
        <w:t>Scenario 12: Chinese-Speaking User Training / Requirement Confirmation</w:t>
      </w:r>
      <w:bookmarkEnd w:id="85"/>
    </w:p>
    <w:p>
      <w:pPr>
        <w:numPr>
          <w:numId w:val="353"/>
        </w:numPr>
        <w:spacing w:before="120" w:after="120" w:line="288" w:lineRule="auto"/>
        <w:ind w:left="0"/>
        <w:jc w:val="left"/>
      </w:pPr>
      <w:r>
        <w:rPr>
          <w:rFonts w:eastAsia="等线" w:ascii="Arial" w:cs="Arial" w:hAnsi="Arial"/>
          <w:sz w:val="22"/>
        </w:rPr>
        <w:t>Product team confirms workflow with Chinese-speaking users.</w:t>
      </w:r>
    </w:p>
    <w:p>
      <w:pPr>
        <w:numPr>
          <w:numId w:val="354"/>
        </w:numPr>
        <w:spacing w:before="120" w:after="120" w:line="288" w:lineRule="auto"/>
        <w:ind w:left="0"/>
        <w:jc w:val="left"/>
      </w:pPr>
      <w:r>
        <w:rPr>
          <w:rFonts w:eastAsia="等线" w:ascii="Arial" w:cs="Arial" w:hAnsi="Arial"/>
          <w:sz w:val="22"/>
        </w:rPr>
        <w:t>User explains item names/order terms in Chinese or mixed language.</w:t>
      </w:r>
    </w:p>
    <w:p>
      <w:pPr>
        <w:numPr>
          <w:numId w:val="355"/>
        </w:numPr>
        <w:spacing w:before="120" w:after="120" w:line="288" w:lineRule="auto"/>
        <w:ind w:left="0"/>
        <w:jc w:val="left"/>
      </w:pPr>
      <w:r>
        <w:rPr>
          <w:rFonts w:eastAsia="等线" w:ascii="Arial" w:cs="Arial" w:hAnsi="Arial"/>
          <w:sz w:val="22"/>
        </w:rPr>
        <w:t>Product team captures real examples for configuration/training.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6" w:id="86"/>
      <w:r>
        <w:rPr>
          <w:rFonts w:eastAsia="等线" w:ascii="Arial" w:cs="Arial" w:hAnsi="Arial"/>
          <w:color w:val="3370ff"/>
          <w:sz w:val="36"/>
        </w:rPr>
        <w:t xml:space="preserve">25. </w:t>
      </w:r>
      <w:r>
        <w:rPr>
          <w:rFonts w:eastAsia="等线" w:ascii="Arial" w:cs="Arial" w:hAnsi="Arial"/>
          <w:b w:val="true"/>
          <w:sz w:val="36"/>
        </w:rPr>
        <w:t>Key Risks for Product Team</w:t>
      </w:r>
      <w:bookmarkEnd w:id="86"/>
    </w:p>
    <w:p>
      <w:pPr>
        <w:pStyle w:val="2"/>
        <w:spacing w:before="320" w:after="120" w:line="288" w:lineRule="auto"/>
        <w:ind w:left="0"/>
        <w:jc w:val="left"/>
        <w:outlineLvl w:val="1"/>
      </w:pPr>
      <w:bookmarkStart w:name="heading_87" w:id="87"/>
      <w:r>
        <w:rPr>
          <w:rFonts w:eastAsia="等线" w:ascii="Arial" w:cs="Arial" w:hAnsi="Arial"/>
          <w:b w:val="true"/>
          <w:sz w:val="32"/>
        </w:rPr>
        <w:t>Risk 1: Scope Creep From Boss / Team</w:t>
      </w:r>
      <w:bookmarkEnd w:id="87"/>
    </w:p>
    <w:p>
      <w:pPr>
        <w:spacing w:before="120" w:after="120" w:line="288" w:lineRule="auto"/>
        <w:ind w:left="0"/>
        <w:jc w:val="left"/>
      </w:pPr>
      <w:r>
        <w:rPr>
          <w:rFonts w:eastAsia="等线" w:ascii="Arial" w:cs="Arial" w:hAnsi="Arial"/>
          <w:sz w:val="22"/>
        </w:rPr>
        <w:t>The boss or team may try to include additional modules during implementation.</w:t>
      </w:r>
    </w:p>
    <w:p>
      <w:pPr>
        <w:spacing w:before="120" w:after="120" w:line="288" w:lineRule="auto"/>
        <w:ind w:left="0"/>
        <w:jc w:val="left"/>
      </w:pPr>
      <w:r>
        <w:rPr>
          <w:rFonts w:eastAsia="等线" w:ascii="Arial" w:cs="Arial" w:hAnsi="Arial"/>
          <w:sz w:val="22"/>
        </w:rPr>
        <w:t>Recommended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“This is outside the current confirmed scope. We can document it for Phase 2 or separate scoping.”</w:t>
            </w:r>
          </w:p>
        </w:tc>
      </w:tr>
    </w:tbl>
    <w:p>
      <w:pPr>
        <w:pStyle w:val="2"/>
        <w:spacing w:before="320" w:after="120" w:line="288" w:lineRule="auto"/>
        <w:ind w:left="0"/>
        <w:jc w:val="left"/>
        <w:outlineLvl w:val="1"/>
      </w:pPr>
      <w:bookmarkStart w:name="heading_88" w:id="88"/>
      <w:r>
        <w:rPr>
          <w:rFonts w:eastAsia="等线" w:ascii="Arial" w:cs="Arial" w:hAnsi="Arial"/>
          <w:b w:val="true"/>
          <w:sz w:val="32"/>
        </w:rPr>
        <w:t>Risk 2: AR Workflow Over-Customization</w:t>
      </w:r>
      <w:bookmarkEnd w:id="88"/>
    </w:p>
    <w:p>
      <w:pPr>
        <w:spacing w:before="120" w:after="120" w:line="288" w:lineRule="auto"/>
        <w:ind w:left="0"/>
        <w:jc w:val="left"/>
      </w:pPr>
      <w:r>
        <w:rPr>
          <w:rFonts w:eastAsia="等线" w:ascii="Arial" w:cs="Arial" w:hAnsi="Arial"/>
          <w:sz w:val="22"/>
        </w:rPr>
        <w:t>Macro Frozen may expect the AR workflow to follow their current manual process exactly.</w:t>
      </w:r>
    </w:p>
    <w:p>
      <w:pPr>
        <w:spacing w:before="120" w:after="120" w:line="288" w:lineRule="auto"/>
        <w:ind w:left="0"/>
        <w:jc w:val="left"/>
      </w:pPr>
      <w:r>
        <w:rPr>
          <w:rFonts w:eastAsia="等线" w:ascii="Arial" w:cs="Arial" w:hAnsi="Arial"/>
          <w:sz w:val="22"/>
        </w:rPr>
        <w:t>Product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Product team should guide Macro Frozen to follow MAIA’s existing AR/payment matching workflow. Any heavy customization to AR logic should be treated as separate scope.</w:t>
            </w:r>
          </w:p>
        </w:tc>
      </w:tr>
    </w:tbl>
    <w:p>
      <w:pPr>
        <w:pStyle w:val="2"/>
        <w:spacing w:before="320" w:after="120" w:line="288" w:lineRule="auto"/>
        <w:ind w:left="0"/>
        <w:jc w:val="left"/>
        <w:outlineLvl w:val="1"/>
      </w:pPr>
      <w:bookmarkStart w:name="heading_89" w:id="89"/>
      <w:r>
        <w:rPr>
          <w:rFonts w:eastAsia="等线" w:ascii="Arial" w:cs="Arial" w:hAnsi="Arial"/>
          <w:b w:val="true"/>
          <w:sz w:val="32"/>
        </w:rPr>
        <w:t>Risk 3: Warehouse User Adoption</w:t>
      </w:r>
      <w:bookmarkEnd w:id="89"/>
    </w:p>
    <w:p>
      <w:pPr>
        <w:spacing w:before="120" w:after="120" w:line="288" w:lineRule="auto"/>
        <w:ind w:left="0"/>
        <w:jc w:val="left"/>
      </w:pPr>
      <w:r>
        <w:rPr>
          <w:rFonts w:eastAsia="等线" w:ascii="Arial" w:cs="Arial" w:hAnsi="Arial"/>
          <w:sz w:val="22"/>
        </w:rPr>
        <w:t>Warehouse staff may be slow/blur and may struggle with complex systems.</w:t>
      </w:r>
    </w:p>
    <w:p>
      <w:pPr>
        <w:spacing w:before="120" w:after="120" w:line="288" w:lineRule="auto"/>
        <w:ind w:left="0"/>
        <w:jc w:val="left"/>
      </w:pPr>
      <w:r>
        <w:rPr>
          <w:rFonts w:eastAsia="等线" w:ascii="Arial" w:cs="Arial" w:hAnsi="Arial"/>
          <w:sz w:val="22"/>
        </w:rPr>
        <w:t>Product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Design GRN photo capture and WhatsApp stock entry as guided, simple, and confirmation-based.</w:t>
            </w:r>
          </w:p>
        </w:tc>
      </w:tr>
    </w:tbl>
    <w:p>
      <w:pPr>
        <w:pStyle w:val="2"/>
        <w:spacing w:before="320" w:after="120" w:line="288" w:lineRule="auto"/>
        <w:ind w:left="0"/>
        <w:jc w:val="left"/>
        <w:outlineLvl w:val="1"/>
      </w:pPr>
      <w:bookmarkStart w:name="heading_90" w:id="90"/>
      <w:r>
        <w:rPr>
          <w:rFonts w:eastAsia="等线" w:ascii="Arial" w:cs="Arial" w:hAnsi="Arial"/>
          <w:b w:val="true"/>
          <w:sz w:val="32"/>
        </w:rPr>
        <w:t>Risk 4: GRN Photo Reading Accuracy</w:t>
      </w:r>
      <w:bookmarkEnd w:id="90"/>
    </w:p>
    <w:p>
      <w:pPr>
        <w:spacing w:before="120" w:after="120" w:line="288" w:lineRule="auto"/>
        <w:ind w:left="0"/>
        <w:jc w:val="left"/>
      </w:pPr>
      <w:r>
        <w:rPr>
          <w:rFonts w:eastAsia="等线" w:ascii="Arial" w:cs="Arial" w:hAnsi="Arial"/>
          <w:sz w:val="22"/>
        </w:rPr>
        <w:t>If warehouse users upload photos of GRNs, quality may vary.</w:t>
      </w:r>
    </w:p>
    <w:p>
      <w:pPr>
        <w:spacing w:before="120" w:after="120" w:line="288" w:lineRule="auto"/>
        <w:ind w:left="0"/>
        <w:jc w:val="left"/>
      </w:pPr>
      <w:r>
        <w:rPr>
          <w:rFonts w:eastAsia="等线" w:ascii="Arial" w:cs="Arial" w:hAnsi="Arial"/>
          <w:sz w:val="22"/>
        </w:rPr>
        <w:t>Product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MAIA should extract what it can, then show a confirmation summary. Do not auto-update stock without user confirmation.</w:t>
            </w:r>
          </w:p>
        </w:tc>
      </w:tr>
    </w:tbl>
    <w:p>
      <w:pPr>
        <w:pStyle w:val="2"/>
        <w:spacing w:before="320" w:after="120" w:line="288" w:lineRule="auto"/>
        <w:ind w:left="0"/>
        <w:jc w:val="left"/>
        <w:outlineLvl w:val="1"/>
      </w:pPr>
      <w:bookmarkStart w:name="heading_91" w:id="91"/>
      <w:r>
        <w:rPr>
          <w:rFonts w:eastAsia="等线" w:ascii="Arial" w:cs="Arial" w:hAnsi="Arial"/>
          <w:b w:val="true"/>
          <w:sz w:val="32"/>
        </w:rPr>
        <w:t>Risk 5: Product Catalogue Becomes Too Custom</w:t>
      </w:r>
      <w:bookmarkEnd w:id="91"/>
    </w:p>
    <w:p>
      <w:pPr>
        <w:spacing w:before="120" w:after="120" w:line="288" w:lineRule="auto"/>
        <w:ind w:left="0"/>
        <w:jc w:val="left"/>
      </w:pPr>
      <w:r>
        <w:rPr>
          <w:rFonts w:eastAsia="等线" w:ascii="Arial" w:cs="Arial" w:hAnsi="Arial"/>
          <w:sz w:val="22"/>
        </w:rPr>
        <w:t>The catalogue/image generation was promised to close the deal, but product team should standardize the format as much as possible.</w:t>
      </w:r>
    </w:p>
    <w:p>
      <w:pPr>
        <w:spacing w:before="120" w:after="120" w:line="288" w:lineRule="auto"/>
        <w:ind w:left="0"/>
        <w:jc w:val="left"/>
      </w:pPr>
      <w:r>
        <w:rPr>
          <w:rFonts w:eastAsia="等线" w:ascii="Arial" w:cs="Arial" w:hAnsi="Arial"/>
          <w:sz w:val="22"/>
        </w:rPr>
        <w:t>Product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Use one reusable template and update text/product/price fields. Avoid custom-designing a new catalogue image every time.</w:t>
            </w:r>
          </w:p>
        </w:tc>
      </w:tr>
    </w:tbl>
    <w:p>
      <w:pPr>
        <w:pStyle w:val="2"/>
        <w:spacing w:before="320" w:after="120" w:line="288" w:lineRule="auto"/>
        <w:ind w:left="0"/>
        <w:jc w:val="left"/>
        <w:outlineLvl w:val="1"/>
      </w:pPr>
      <w:bookmarkStart w:name="heading_92" w:id="92"/>
      <w:r>
        <w:rPr>
          <w:rFonts w:eastAsia="等线" w:ascii="Arial" w:cs="Arial" w:hAnsi="Arial"/>
          <w:b w:val="true"/>
          <w:sz w:val="32"/>
        </w:rPr>
        <w:t>Risk 6: Chinese-Speaking User Adoption</w:t>
      </w:r>
      <w:bookmarkEnd w:id="92"/>
    </w:p>
    <w:p>
      <w:pPr>
        <w:spacing w:before="120" w:after="120" w:line="288" w:lineRule="auto"/>
        <w:ind w:left="0"/>
        <w:jc w:val="left"/>
      </w:pPr>
      <w:r>
        <w:rPr>
          <w:rFonts w:eastAsia="等线" w:ascii="Arial" w:cs="Arial" w:hAnsi="Arial"/>
          <w:sz w:val="22"/>
        </w:rPr>
        <w:t>Macro Frozen’s team may be more comfortable in Chinese.</w:t>
      </w:r>
    </w:p>
    <w:p>
      <w:pPr>
        <w:spacing w:before="120" w:after="120" w:line="288" w:lineRule="auto"/>
        <w:ind w:left="0"/>
        <w:jc w:val="left"/>
      </w:pPr>
      <w:r>
        <w:rPr>
          <w:rFonts w:eastAsia="等线" w:ascii="Arial" w:cs="Arial" w:hAnsi="Arial"/>
          <w:sz w:val="22"/>
        </w:rPr>
        <w:t>Product handling: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Be ready to requirements-gather, explain workflows, and train users in Chinese where needed.</w:t>
            </w:r>
          </w:p>
        </w:tc>
      </w:tr>
    </w:tbl>
    <w:p>
      <w:pPr>
        <w:pStyle w:val="2"/>
        <w:spacing w:before="320" w:after="120" w:line="288" w:lineRule="auto"/>
        <w:ind w:left="0"/>
        <w:jc w:val="left"/>
        <w:outlineLvl w:val="1"/>
      </w:pPr>
      <w:bookmarkStart w:name="heading_93" w:id="93"/>
      <w:r>
        <w:rPr>
          <w:rFonts w:eastAsia="等线" w:ascii="Arial" w:cs="Arial" w:hAnsi="Arial"/>
          <w:b w:val="true"/>
          <w:sz w:val="32"/>
        </w:rPr>
        <w:t>Risk 7: SQL / AutoCount Integration Dependency</w:t>
      </w:r>
      <w:bookmarkEnd w:id="93"/>
    </w:p>
    <w:p>
      <w:pPr>
        <w:spacing w:before="120" w:after="120" w:line="288" w:lineRule="auto"/>
        <w:ind w:left="0"/>
        <w:jc w:val="left"/>
      </w:pPr>
      <w:r>
        <w:rPr>
          <w:rFonts w:eastAsia="等线" w:ascii="Arial" w:cs="Arial" w:hAnsi="Arial"/>
          <w:sz w:val="22"/>
        </w:rPr>
        <w:t>Implementation depends on system access, vendor cooperation, and available integration method.</w:t>
      </w:r>
    </w:p>
    <w:p>
      <w:pPr>
        <w:pStyle w:val="2"/>
        <w:spacing w:before="320" w:after="120" w:line="288" w:lineRule="auto"/>
        <w:ind w:left="0"/>
        <w:jc w:val="left"/>
        <w:outlineLvl w:val="1"/>
      </w:pPr>
      <w:bookmarkStart w:name="heading_94" w:id="94"/>
      <w:r>
        <w:rPr>
          <w:rFonts w:eastAsia="等线" w:ascii="Arial" w:cs="Arial" w:hAnsi="Arial"/>
          <w:b w:val="true"/>
          <w:sz w:val="32"/>
        </w:rPr>
        <w:t>Risk 8: Payment Matching Accuracy</w:t>
      </w:r>
      <w:bookmarkEnd w:id="94"/>
    </w:p>
    <w:p>
      <w:pPr>
        <w:spacing w:before="120" w:after="120" w:line="288" w:lineRule="auto"/>
        <w:ind w:left="0"/>
        <w:jc w:val="left"/>
      </w:pPr>
      <w:r>
        <w:rPr>
          <w:rFonts w:eastAsia="等线" w:ascii="Arial" w:cs="Arial" w:hAnsi="Arial"/>
          <w:sz w:val="22"/>
        </w:rPr>
        <w:t>Payment slips and bank statement matching may be imperfect when payer names differ. System must require user confirmation for unclear matches.</w:t>
      </w:r>
    </w:p>
    <w:p>
      <w:pPr>
        <w:pStyle w:val="2"/>
        <w:spacing w:before="320" w:after="120" w:line="288" w:lineRule="auto"/>
        <w:ind w:left="0"/>
        <w:jc w:val="left"/>
        <w:outlineLvl w:val="1"/>
      </w:pPr>
      <w:bookmarkStart w:name="heading_95" w:id="95"/>
      <w:r>
        <w:rPr>
          <w:rFonts w:eastAsia="等线" w:ascii="Arial" w:cs="Arial" w:hAnsi="Arial"/>
          <w:b w:val="true"/>
          <w:sz w:val="32"/>
        </w:rPr>
        <w:t>Risk 9: Voice Order Accuracy</w:t>
      </w:r>
      <w:bookmarkEnd w:id="95"/>
    </w:p>
    <w:p>
      <w:pPr>
        <w:spacing w:before="120" w:after="120" w:line="288" w:lineRule="auto"/>
        <w:ind w:left="0"/>
        <w:jc w:val="left"/>
      </w:pPr>
      <w:r>
        <w:rPr>
          <w:rFonts w:eastAsia="等线" w:ascii="Arial" w:cs="Arial" w:hAnsi="Arial"/>
          <w:sz w:val="22"/>
        </w:rPr>
        <w:t>If the client uses voice notes, accuracy depends on audio quality, language, dialect, and pronunciation. Human review is required.</w:t>
      </w:r>
    </w:p>
    <w:p>
      <w:pPr>
        <w:pStyle w:val="2"/>
        <w:spacing w:before="320" w:after="120" w:line="288" w:lineRule="auto"/>
        <w:ind w:left="0"/>
        <w:jc w:val="left"/>
        <w:outlineLvl w:val="1"/>
      </w:pPr>
      <w:bookmarkStart w:name="heading_96" w:id="96"/>
      <w:r>
        <w:rPr>
          <w:rFonts w:eastAsia="等线" w:ascii="Arial" w:cs="Arial" w:hAnsi="Arial"/>
          <w:b w:val="true"/>
          <w:sz w:val="32"/>
        </w:rPr>
        <w:t>Risk 10: Brand / Entity Confusion</w:t>
      </w:r>
      <w:bookmarkEnd w:id="96"/>
    </w:p>
    <w:p>
      <w:pPr>
        <w:spacing w:before="120" w:after="120" w:line="288" w:lineRule="auto"/>
        <w:ind w:left="0"/>
        <w:jc w:val="left"/>
      </w:pPr>
      <w:r>
        <w:rPr>
          <w:rFonts w:eastAsia="等线" w:ascii="Arial" w:cs="Arial" w:hAnsi="Arial"/>
          <w:sz w:val="22"/>
        </w:rPr>
        <w:t xml:space="preserve">This project must be handled client-facing as </w:t>
      </w:r>
      <w:r>
        <w:rPr>
          <w:rFonts w:eastAsia="等线" w:ascii="Arial" w:cs="Arial" w:hAnsi="Arial"/>
          <w:b w:val="true"/>
          <w:sz w:val="22"/>
        </w:rPr>
        <w:t>AutorunBiz PLT</w:t>
      </w:r>
      <w:r>
        <w:rPr>
          <w:rFonts w:eastAsia="等线" w:ascii="Arial" w:cs="Arial" w:hAnsi="Arial"/>
          <w:sz w:val="22"/>
        </w:rPr>
        <w:t>, not Mindhive.</w:t>
      </w:r>
    </w:p>
    <w:p>
      <w:pPr>
        <w:spacing w:before="120" w:after="120" w:line="288" w:lineRule="auto"/>
        <w:ind w:left="0"/>
        <w:jc w:val="left"/>
      </w:pPr>
      <w:r>
        <w:rPr>
          <w:rFonts w:eastAsia="等线" w:ascii="Arial" w:cs="Arial" w:hAnsi="Arial"/>
          <w:sz w:val="22"/>
        </w:rPr>
        <w:t>Product and implementation team must avoid:</w:t>
      </w:r>
    </w:p>
    <w:p>
      <w:pPr>
        <w:numPr>
          <w:numId w:val="356"/>
        </w:numPr>
        <w:spacing w:before="120" w:after="120" w:line="288" w:lineRule="auto"/>
        <w:ind w:left="0"/>
        <w:jc w:val="left"/>
      </w:pPr>
      <w:r>
        <w:rPr>
          <w:rFonts w:eastAsia="等线" w:ascii="Arial" w:cs="Arial" w:hAnsi="Arial"/>
          <w:sz w:val="22"/>
        </w:rPr>
        <w:t>Mentioning Mindhive in meetings</w:t>
      </w:r>
    </w:p>
    <w:p>
      <w:pPr>
        <w:numPr>
          <w:numId w:val="357"/>
        </w:numPr>
        <w:spacing w:before="120" w:after="120" w:line="288" w:lineRule="auto"/>
        <w:ind w:left="0"/>
        <w:jc w:val="left"/>
      </w:pPr>
      <w:r>
        <w:rPr>
          <w:rFonts w:eastAsia="等线" w:ascii="Arial" w:cs="Arial" w:hAnsi="Arial"/>
          <w:sz w:val="22"/>
        </w:rPr>
        <w:t>Wearing Mindhive-branded shirts</w:t>
      </w:r>
    </w:p>
    <w:p>
      <w:pPr>
        <w:numPr>
          <w:numId w:val="358"/>
        </w:numPr>
        <w:spacing w:before="120" w:after="120" w:line="288" w:lineRule="auto"/>
        <w:ind w:left="0"/>
        <w:jc w:val="left"/>
      </w:pPr>
      <w:r>
        <w:rPr>
          <w:rFonts w:eastAsia="等线" w:ascii="Arial" w:cs="Arial" w:hAnsi="Arial"/>
          <w:sz w:val="22"/>
        </w:rPr>
        <w:t>Using Mindhive-branded slides or documents</w:t>
      </w:r>
    </w:p>
    <w:p>
      <w:pPr>
        <w:numPr>
          <w:numId w:val="359"/>
        </w:numPr>
        <w:spacing w:before="120" w:after="120" w:line="288" w:lineRule="auto"/>
        <w:ind w:left="0"/>
        <w:jc w:val="left"/>
      </w:pPr>
      <w:r>
        <w:rPr>
          <w:rFonts w:eastAsia="等线" w:ascii="Arial" w:cs="Arial" w:hAnsi="Arial"/>
          <w:sz w:val="22"/>
        </w:rPr>
        <w:t>Referring to “Mindhive team” in client communication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7" w:id="97"/>
      <w:r>
        <w:rPr>
          <w:rFonts w:eastAsia="等线" w:ascii="Arial" w:cs="Arial" w:hAnsi="Arial"/>
          <w:color w:val="3370ff"/>
          <w:sz w:val="36"/>
        </w:rPr>
        <w:t xml:space="preserve">26. </w:t>
      </w:r>
      <w:r>
        <w:rPr>
          <w:rFonts w:eastAsia="等线" w:ascii="Arial" w:cs="Arial" w:hAnsi="Arial"/>
          <w:b w:val="true"/>
          <w:sz w:val="36"/>
        </w:rPr>
        <w:t>Product Team Recommendation</w:t>
      </w:r>
      <w:bookmarkEnd w:id="97"/>
    </w:p>
    <w:p>
      <w:pPr>
        <w:spacing w:before="120" w:after="120" w:line="288" w:lineRule="auto"/>
        <w:ind w:left="0"/>
        <w:jc w:val="left"/>
      </w:pPr>
      <w:r>
        <w:rPr>
          <w:rFonts w:eastAsia="等线" w:ascii="Arial" w:cs="Arial" w:hAnsi="Arial"/>
          <w:sz w:val="22"/>
        </w:rPr>
        <w:t xml:space="preserve">Implement Phase 1 as a </w:t>
      </w:r>
      <w:r>
        <w:rPr>
          <w:rFonts w:eastAsia="等线" w:ascii="Arial" w:cs="Arial" w:hAnsi="Arial"/>
          <w:b w:val="true"/>
          <w:sz w:val="22"/>
        </w:rPr>
        <w:t>WhatsApp-to-system operational assistant</w:t>
      </w:r>
      <w:r>
        <w:rPr>
          <w:rFonts w:eastAsia="等线" w:ascii="Arial" w:cs="Arial" w:hAnsi="Arial"/>
          <w:sz w:val="22"/>
        </w:rPr>
        <w:t xml:space="preserve"> with AR support, simple warehouse stock entry, price updates, product catalogue generation, and approval controls.</w:t>
      </w:r>
    </w:p>
    <w:p>
      <w:pPr>
        <w:spacing w:before="120" w:after="120" w:line="288" w:lineRule="auto"/>
        <w:ind w:left="0"/>
        <w:jc w:val="left"/>
      </w:pPr>
      <w:r>
        <w:rPr>
          <w:rFonts w:eastAsia="等线" w:ascii="Arial" w:cs="Arial" w:hAnsi="Arial"/>
          <w:sz w:val="22"/>
        </w:rPr>
        <w:t>Recommended Phase 1 build focus:</w:t>
      </w:r>
    </w:p>
    <w:p>
      <w:pPr>
        <w:numPr>
          <w:numId w:val="360"/>
        </w:numPr>
        <w:spacing w:before="120" w:after="120" w:line="288" w:lineRule="auto"/>
        <w:ind w:left="0"/>
        <w:jc w:val="left"/>
      </w:pPr>
      <w:r>
        <w:rPr>
          <w:rFonts w:eastAsia="等线" w:ascii="Arial" w:cs="Arial" w:hAnsi="Arial"/>
          <w:sz w:val="22"/>
        </w:rPr>
        <w:t>Message-to-order workflow</w:t>
      </w:r>
    </w:p>
    <w:p>
      <w:pPr>
        <w:numPr>
          <w:numId w:val="361"/>
        </w:numPr>
        <w:spacing w:before="120" w:after="120" w:line="288" w:lineRule="auto"/>
        <w:ind w:left="0"/>
        <w:jc w:val="left"/>
      </w:pPr>
      <w:r>
        <w:rPr>
          <w:rFonts w:eastAsia="等线" w:ascii="Arial" w:cs="Arial" w:hAnsi="Arial"/>
          <w:sz w:val="22"/>
        </w:rPr>
        <w:t>Fresh weight adjustment workflow</w:t>
      </w:r>
    </w:p>
    <w:p>
      <w:pPr>
        <w:numPr>
          <w:numId w:val="362"/>
        </w:numPr>
        <w:spacing w:before="120" w:after="120" w:line="288" w:lineRule="auto"/>
        <w:ind w:left="0"/>
        <w:jc w:val="left"/>
      </w:pPr>
      <w:r>
        <w:rPr>
          <w:rFonts w:eastAsia="等线" w:ascii="Arial" w:cs="Arial" w:hAnsi="Arial"/>
          <w:sz w:val="22"/>
        </w:rPr>
        <w:t>Sales Order / DO / invoice flow</w:t>
      </w:r>
    </w:p>
    <w:p>
      <w:pPr>
        <w:numPr>
          <w:numId w:val="363"/>
        </w:numPr>
        <w:spacing w:before="120" w:after="120" w:line="288" w:lineRule="auto"/>
        <w:ind w:left="0"/>
        <w:jc w:val="left"/>
      </w:pPr>
      <w:r>
        <w:rPr>
          <w:rFonts w:eastAsia="等线" w:ascii="Arial" w:cs="Arial" w:hAnsi="Arial"/>
          <w:sz w:val="22"/>
        </w:rPr>
        <w:t>Standard MAIA AR/payment slip and bank statement workflow</w:t>
      </w:r>
    </w:p>
    <w:p>
      <w:pPr>
        <w:numPr>
          <w:numId w:val="364"/>
        </w:numPr>
        <w:spacing w:before="120" w:after="120" w:line="288" w:lineRule="auto"/>
        <w:ind w:left="0"/>
        <w:jc w:val="left"/>
      </w:pPr>
      <w:r>
        <w:rPr>
          <w:rFonts w:eastAsia="等线" w:ascii="Arial" w:cs="Arial" w:hAnsi="Arial"/>
          <w:sz w:val="22"/>
        </w:rPr>
        <w:t>User-confirmed payment discrepancy handling</w:t>
      </w:r>
    </w:p>
    <w:p>
      <w:pPr>
        <w:numPr>
          <w:numId w:val="365"/>
        </w:numPr>
        <w:spacing w:before="120" w:after="120" w:line="288" w:lineRule="auto"/>
        <w:ind w:left="0"/>
        <w:jc w:val="left"/>
      </w:pPr>
      <w:r>
        <w:rPr>
          <w:rFonts w:eastAsia="等线" w:ascii="Arial" w:cs="Arial" w:hAnsi="Arial"/>
          <w:sz w:val="22"/>
        </w:rPr>
        <w:t>Outdoor sales assistant</w:t>
      </w:r>
    </w:p>
    <w:p>
      <w:pPr>
        <w:numPr>
          <w:numId w:val="366"/>
        </w:numPr>
        <w:spacing w:before="120" w:after="120" w:line="288" w:lineRule="auto"/>
        <w:ind w:left="0"/>
        <w:jc w:val="left"/>
      </w:pPr>
      <w:r>
        <w:rPr>
          <w:rFonts w:eastAsia="等线" w:ascii="Arial" w:cs="Arial" w:hAnsi="Arial"/>
          <w:sz w:val="22"/>
        </w:rPr>
        <w:t>GRN photo-based stock entry where feasible</w:t>
      </w:r>
    </w:p>
    <w:p>
      <w:pPr>
        <w:numPr>
          <w:numId w:val="367"/>
        </w:numPr>
        <w:spacing w:before="120" w:after="120" w:line="288" w:lineRule="auto"/>
        <w:ind w:left="0"/>
        <w:jc w:val="left"/>
      </w:pPr>
      <w:r>
        <w:rPr>
          <w:rFonts w:eastAsia="等线" w:ascii="Arial" w:cs="Arial" w:hAnsi="Arial"/>
          <w:sz w:val="22"/>
        </w:rPr>
        <w:t>Simple chatbot-based stock entry as fallback</w:t>
      </w:r>
    </w:p>
    <w:p>
      <w:pPr>
        <w:numPr>
          <w:numId w:val="368"/>
        </w:numPr>
        <w:spacing w:before="120" w:after="120" w:line="288" w:lineRule="auto"/>
        <w:ind w:left="0"/>
        <w:jc w:val="left"/>
      </w:pPr>
      <w:r>
        <w:rPr>
          <w:rFonts w:eastAsia="等线" w:ascii="Arial" w:cs="Arial" w:hAnsi="Arial"/>
          <w:sz w:val="22"/>
        </w:rPr>
        <w:t>Price Update Assistant</w:t>
      </w:r>
    </w:p>
    <w:p>
      <w:pPr>
        <w:numPr>
          <w:numId w:val="369"/>
        </w:numPr>
        <w:spacing w:before="120" w:after="120" w:line="288" w:lineRule="auto"/>
        <w:ind w:left="0"/>
        <w:jc w:val="left"/>
      </w:pPr>
      <w:r>
        <w:rPr>
          <w:rFonts w:eastAsia="等线" w:ascii="Arial" w:cs="Arial" w:hAnsi="Arial"/>
          <w:sz w:val="22"/>
        </w:rPr>
        <w:t>Product Update Assistant with standardized catalogue image generation</w:t>
      </w:r>
    </w:p>
    <w:p>
      <w:pPr>
        <w:numPr>
          <w:numId w:val="370"/>
        </w:numPr>
        <w:spacing w:before="120" w:after="120" w:line="288" w:lineRule="auto"/>
        <w:ind w:left="0"/>
        <w:jc w:val="left"/>
      </w:pPr>
      <w:r>
        <w:rPr>
          <w:rFonts w:eastAsia="等线" w:ascii="Arial" w:cs="Arial" w:hAnsi="Arial"/>
          <w:sz w:val="22"/>
        </w:rPr>
        <w:t>Approval Flows</w:t>
      </w:r>
    </w:p>
    <w:p>
      <w:pPr>
        <w:numPr>
          <w:numId w:val="371"/>
        </w:numPr>
        <w:spacing w:before="120" w:after="120" w:line="288" w:lineRule="auto"/>
        <w:ind w:left="0"/>
        <w:jc w:val="left"/>
      </w:pPr>
      <w:r>
        <w:rPr>
          <w:rFonts w:eastAsia="等线" w:ascii="Arial" w:cs="Arial" w:hAnsi="Arial"/>
          <w:sz w:val="22"/>
        </w:rPr>
        <w:t>Backend dashboard and reminders</w:t>
      </w:r>
    </w:p>
    <w:p>
      <w:pPr>
        <w:spacing w:before="120" w:after="120" w:line="288" w:lineRule="auto"/>
        <w:ind w:left="0"/>
        <w:jc w:val="left"/>
      </w:pPr>
      <w:r>
        <w:rPr>
          <w:rFonts w:eastAsia="等线" w:ascii="Arial" w:cs="Arial" w:hAnsi="Arial"/>
          <w:sz w:val="22"/>
        </w:rPr>
        <w:t>Do not build Phase 1 as a full ERP, custom AR finance suite, full WMS, customer-facing app, multi-WhatsApp inbox system, or automated WhatsApp broadcast system.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8" w:id="98"/>
      <w:r>
        <w:rPr>
          <w:rFonts w:eastAsia="等线" w:ascii="Arial" w:cs="Arial" w:hAnsi="Arial"/>
          <w:color w:val="3370ff"/>
          <w:sz w:val="36"/>
        </w:rPr>
        <w:t xml:space="preserve">27. </w:t>
      </w:r>
      <w:r>
        <w:rPr>
          <w:rFonts w:eastAsia="等线" w:ascii="Arial" w:cs="Arial" w:hAnsi="Arial"/>
          <w:b w:val="true"/>
          <w:sz w:val="36"/>
        </w:rPr>
        <w:t>One-Line Product Summary</w:t>
      </w:r>
      <w:bookmarkEnd w:id="98"/>
    </w:p>
    <w:p>
      <w:pPr>
        <w:spacing w:before="120" w:after="120" w:line="288" w:lineRule="auto"/>
        <w:ind w:left="0"/>
        <w:jc w:val="left"/>
      </w:pPr>
      <w:r>
        <w:rPr>
          <w:rFonts w:eastAsia="等线" w:ascii="Arial" w:cs="Arial" w:hAnsi="Arial"/>
          <w:sz w:val="22"/>
        </w:rPr>
        <w:t>Macro Frozen is a food / frozen food distributor using SQL / AutoCount-related workflows and WhatsApp-heavy operations. Phase 1 should help internal staff convert WhatsApp orders into structured Sales Orders, support fresh weight adjustment before final invoicing, process payment slips and bank statements using MAIA’s standard AR support workflow, allow easy stock entry through GRN photo capture or simple WhatsApp key-in, support bulk price updates, generate standardized catalogue-style product update images using a client-provided template, and route exception cases through approval flows. Product team should be prepared to requirements-gather and train in Chinese, handle the project client-facing as AutorunBiz PLT, and route any additional module requests for separate scoping and approval.</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0751">
    <w:lvl>
      <w:numFmt w:val="bullet"/>
      <w:suff w:val="tab"/>
      <w:lvlText w:val="•"/>
      <w:rPr>
        <w:color w:val="3370ff"/>
      </w:rPr>
    </w:lvl>
  </w:abstractNum>
  <w:abstractNum w:abstractNumId="880752">
    <w:lvl>
      <w:numFmt w:val="bullet"/>
      <w:suff w:val="tab"/>
      <w:lvlText w:val="•"/>
      <w:rPr>
        <w:color w:val="3370ff"/>
      </w:rPr>
    </w:lvl>
  </w:abstractNum>
  <w:abstractNum w:abstractNumId="880753">
    <w:lvl>
      <w:numFmt w:val="bullet"/>
      <w:suff w:val="tab"/>
      <w:lvlText w:val="•"/>
      <w:rPr>
        <w:color w:val="3370ff"/>
      </w:rPr>
    </w:lvl>
  </w:abstractNum>
  <w:abstractNum w:abstractNumId="880754">
    <w:lvl>
      <w:numFmt w:val="bullet"/>
      <w:suff w:val="tab"/>
      <w:lvlText w:val="•"/>
      <w:rPr>
        <w:color w:val="3370ff"/>
      </w:rPr>
    </w:lvl>
  </w:abstractNum>
  <w:abstractNum w:abstractNumId="880755">
    <w:lvl>
      <w:numFmt w:val="bullet"/>
      <w:suff w:val="tab"/>
      <w:lvlText w:val="•"/>
      <w:rPr>
        <w:color w:val="3370ff"/>
      </w:rPr>
    </w:lvl>
  </w:abstractNum>
  <w:abstractNum w:abstractNumId="880756">
    <w:lvl>
      <w:numFmt w:val="bullet"/>
      <w:suff w:val="tab"/>
      <w:lvlText w:val="•"/>
      <w:rPr>
        <w:color w:val="3370ff"/>
      </w:rPr>
    </w:lvl>
  </w:abstractNum>
  <w:abstractNum w:abstractNumId="880757">
    <w:lvl>
      <w:numFmt w:val="bullet"/>
      <w:suff w:val="tab"/>
      <w:lvlText w:val="•"/>
      <w:rPr>
        <w:color w:val="3370ff"/>
      </w:rPr>
    </w:lvl>
  </w:abstractNum>
  <w:abstractNum w:abstractNumId="880758">
    <w:lvl>
      <w:numFmt w:val="bullet"/>
      <w:suff w:val="tab"/>
      <w:lvlText w:val="•"/>
      <w:rPr>
        <w:color w:val="3370ff"/>
      </w:rPr>
    </w:lvl>
  </w:abstractNum>
  <w:abstractNum w:abstractNumId="880759">
    <w:lvl>
      <w:numFmt w:val="bullet"/>
      <w:suff w:val="tab"/>
      <w:lvlText w:val="•"/>
      <w:rPr>
        <w:color w:val="3370ff"/>
      </w:rPr>
    </w:lvl>
  </w:abstractNum>
  <w:abstractNum w:abstractNumId="880760">
    <w:lvl>
      <w:numFmt w:val="bullet"/>
      <w:suff w:val="tab"/>
      <w:lvlText w:val="•"/>
      <w:rPr>
        <w:color w:val="3370ff"/>
      </w:rPr>
    </w:lvl>
  </w:abstractNum>
  <w:abstractNum w:abstractNumId="880761">
    <w:lvl>
      <w:numFmt w:val="bullet"/>
      <w:suff w:val="tab"/>
      <w:lvlText w:val="•"/>
      <w:rPr>
        <w:color w:val="3370ff"/>
      </w:rPr>
    </w:lvl>
  </w:abstractNum>
  <w:abstractNum w:abstractNumId="880762">
    <w:lvl>
      <w:numFmt w:val="bullet"/>
      <w:suff w:val="tab"/>
      <w:lvlText w:val="•"/>
      <w:rPr>
        <w:color w:val="3370ff"/>
      </w:rPr>
    </w:lvl>
  </w:abstractNum>
  <w:abstractNum w:abstractNumId="880763">
    <w:lvl>
      <w:numFmt w:val="bullet"/>
      <w:suff w:val="tab"/>
      <w:lvlText w:val="•"/>
      <w:rPr>
        <w:color w:val="3370ff"/>
      </w:rPr>
    </w:lvl>
  </w:abstractNum>
  <w:abstractNum w:abstractNumId="880764">
    <w:lvl>
      <w:numFmt w:val="bullet"/>
      <w:suff w:val="tab"/>
      <w:lvlText w:val="•"/>
      <w:rPr>
        <w:color w:val="3370ff"/>
      </w:rPr>
    </w:lvl>
  </w:abstractNum>
  <w:abstractNum w:abstractNumId="880765">
    <w:lvl>
      <w:numFmt w:val="bullet"/>
      <w:suff w:val="tab"/>
      <w:lvlText w:val="•"/>
      <w:rPr>
        <w:color w:val="3370ff"/>
      </w:rPr>
    </w:lvl>
  </w:abstractNum>
  <w:abstractNum w:abstractNumId="880766">
    <w:lvl>
      <w:numFmt w:val="bullet"/>
      <w:suff w:val="tab"/>
      <w:lvlText w:val="•"/>
      <w:rPr>
        <w:color w:val="3370ff"/>
      </w:rPr>
    </w:lvl>
  </w:abstractNum>
  <w:abstractNum w:abstractNumId="880767">
    <w:lvl>
      <w:numFmt w:val="bullet"/>
      <w:suff w:val="tab"/>
      <w:lvlText w:val="•"/>
      <w:rPr>
        <w:color w:val="3370ff"/>
      </w:rPr>
    </w:lvl>
  </w:abstractNum>
  <w:abstractNum w:abstractNumId="880768">
    <w:lvl>
      <w:numFmt w:val="bullet"/>
      <w:suff w:val="tab"/>
      <w:lvlText w:val="•"/>
      <w:rPr>
        <w:color w:val="3370ff"/>
      </w:rPr>
    </w:lvl>
  </w:abstractNum>
  <w:abstractNum w:abstractNumId="880769">
    <w:lvl>
      <w:numFmt w:val="bullet"/>
      <w:suff w:val="tab"/>
      <w:lvlText w:val="•"/>
      <w:rPr>
        <w:color w:val="3370ff"/>
      </w:rPr>
    </w:lvl>
  </w:abstractNum>
  <w:abstractNum w:abstractNumId="880770">
    <w:lvl>
      <w:start w:val="1"/>
      <w:numFmt w:val="decimal"/>
      <w:suff w:val="tab"/>
      <w:lvlText w:val="%1."/>
      <w:rPr>
        <w:color w:val="3370ff"/>
      </w:rPr>
    </w:lvl>
  </w:abstractNum>
  <w:abstractNum w:abstractNumId="880771">
    <w:lvl>
      <w:start w:val="2"/>
      <w:numFmt w:val="decimal"/>
      <w:suff w:val="tab"/>
      <w:lvlText w:val="%1."/>
      <w:rPr>
        <w:color w:val="3370ff"/>
      </w:rPr>
    </w:lvl>
  </w:abstractNum>
  <w:abstractNum w:abstractNumId="880772">
    <w:lvl>
      <w:start w:val="3"/>
      <w:numFmt w:val="decimal"/>
      <w:suff w:val="tab"/>
      <w:lvlText w:val="%1."/>
      <w:rPr>
        <w:color w:val="3370ff"/>
      </w:rPr>
    </w:lvl>
  </w:abstractNum>
  <w:abstractNum w:abstractNumId="880773">
    <w:lvl>
      <w:start w:val="4"/>
      <w:numFmt w:val="decimal"/>
      <w:suff w:val="tab"/>
      <w:lvlText w:val="%1."/>
      <w:rPr>
        <w:color w:val="3370ff"/>
      </w:rPr>
    </w:lvl>
  </w:abstractNum>
  <w:abstractNum w:abstractNumId="880774">
    <w:lvl>
      <w:start w:val="5"/>
      <w:numFmt w:val="decimal"/>
      <w:suff w:val="tab"/>
      <w:lvlText w:val="%1."/>
      <w:rPr>
        <w:color w:val="3370ff"/>
      </w:rPr>
    </w:lvl>
  </w:abstractNum>
  <w:abstractNum w:abstractNumId="880775">
    <w:lvl>
      <w:start w:val="6"/>
      <w:numFmt w:val="decimal"/>
      <w:suff w:val="tab"/>
      <w:lvlText w:val="%1."/>
      <w:rPr>
        <w:color w:val="3370ff"/>
      </w:rPr>
    </w:lvl>
  </w:abstractNum>
  <w:abstractNum w:abstractNumId="880776">
    <w:lvl>
      <w:start w:val="7"/>
      <w:numFmt w:val="decimal"/>
      <w:suff w:val="tab"/>
      <w:lvlText w:val="%1."/>
      <w:rPr>
        <w:color w:val="3370ff"/>
      </w:rPr>
    </w:lvl>
  </w:abstractNum>
  <w:abstractNum w:abstractNumId="880777">
    <w:lvl>
      <w:start w:val="8"/>
      <w:numFmt w:val="decimal"/>
      <w:suff w:val="tab"/>
      <w:lvlText w:val="%1."/>
      <w:rPr>
        <w:color w:val="3370ff"/>
      </w:rPr>
    </w:lvl>
  </w:abstractNum>
  <w:abstractNum w:abstractNumId="880778">
    <w:lvl>
      <w:start w:val="9"/>
      <w:numFmt w:val="decimal"/>
      <w:suff w:val="tab"/>
      <w:lvlText w:val="%1."/>
      <w:rPr>
        <w:color w:val="3370ff"/>
      </w:rPr>
    </w:lvl>
  </w:abstractNum>
  <w:abstractNum w:abstractNumId="880779">
    <w:lvl>
      <w:start w:val="10"/>
      <w:numFmt w:val="decimal"/>
      <w:suff w:val="tab"/>
      <w:lvlText w:val="%1."/>
      <w:rPr>
        <w:color w:val="3370ff"/>
      </w:rPr>
    </w:lvl>
  </w:abstractNum>
  <w:abstractNum w:abstractNumId="880780">
    <w:lvl>
      <w:start w:val="11"/>
      <w:numFmt w:val="decimal"/>
      <w:suff w:val="tab"/>
      <w:lvlText w:val="%1."/>
      <w:rPr>
        <w:color w:val="3370ff"/>
      </w:rPr>
    </w:lvl>
  </w:abstractNum>
  <w:abstractNum w:abstractNumId="880781">
    <w:lvl>
      <w:numFmt w:val="bullet"/>
      <w:suff w:val="tab"/>
      <w:lvlText w:val="•"/>
      <w:rPr>
        <w:color w:val="3370ff"/>
      </w:rPr>
    </w:lvl>
  </w:abstractNum>
  <w:abstractNum w:abstractNumId="880782">
    <w:lvl>
      <w:numFmt w:val="bullet"/>
      <w:suff w:val="tab"/>
      <w:lvlText w:val="•"/>
      <w:rPr>
        <w:color w:val="3370ff"/>
      </w:rPr>
    </w:lvl>
  </w:abstractNum>
  <w:abstractNum w:abstractNumId="880783">
    <w:lvl>
      <w:numFmt w:val="bullet"/>
      <w:suff w:val="tab"/>
      <w:lvlText w:val="•"/>
      <w:rPr>
        <w:color w:val="3370ff"/>
      </w:rPr>
    </w:lvl>
  </w:abstractNum>
  <w:abstractNum w:abstractNumId="880784">
    <w:lvl>
      <w:numFmt w:val="bullet"/>
      <w:suff w:val="tab"/>
      <w:lvlText w:val="•"/>
      <w:rPr>
        <w:color w:val="3370ff"/>
      </w:rPr>
    </w:lvl>
  </w:abstractNum>
  <w:abstractNum w:abstractNumId="880785">
    <w:lvl>
      <w:numFmt w:val="bullet"/>
      <w:suff w:val="tab"/>
      <w:lvlText w:val="•"/>
      <w:rPr>
        <w:color w:val="3370ff"/>
      </w:rPr>
    </w:lvl>
  </w:abstractNum>
  <w:abstractNum w:abstractNumId="880786">
    <w:lvl>
      <w:numFmt w:val="bullet"/>
      <w:suff w:val="tab"/>
      <w:lvlText w:val="•"/>
      <w:rPr>
        <w:color w:val="3370ff"/>
      </w:rPr>
    </w:lvl>
  </w:abstractNum>
  <w:abstractNum w:abstractNumId="880787">
    <w:lvl>
      <w:numFmt w:val="bullet"/>
      <w:suff w:val="tab"/>
      <w:lvlText w:val="•"/>
      <w:rPr>
        <w:color w:val="3370ff"/>
      </w:rPr>
    </w:lvl>
  </w:abstractNum>
  <w:abstractNum w:abstractNumId="880788">
    <w:lvl>
      <w:numFmt w:val="bullet"/>
      <w:suff w:val="tab"/>
      <w:lvlText w:val="•"/>
      <w:rPr>
        <w:color w:val="3370ff"/>
      </w:rPr>
    </w:lvl>
  </w:abstractNum>
  <w:abstractNum w:abstractNumId="880789">
    <w:lvl>
      <w:numFmt w:val="bullet"/>
      <w:suff w:val="tab"/>
      <w:lvlText w:val="•"/>
      <w:rPr>
        <w:color w:val="3370ff"/>
      </w:rPr>
    </w:lvl>
  </w:abstractNum>
  <w:abstractNum w:abstractNumId="880790">
    <w:lvl>
      <w:numFmt w:val="bullet"/>
      <w:suff w:val="tab"/>
      <w:lvlText w:val="•"/>
      <w:rPr>
        <w:color w:val="3370ff"/>
      </w:rPr>
    </w:lvl>
  </w:abstractNum>
  <w:abstractNum w:abstractNumId="880791">
    <w:lvl>
      <w:numFmt w:val="bullet"/>
      <w:suff w:val="tab"/>
      <w:lvlText w:val="•"/>
      <w:rPr>
        <w:color w:val="3370ff"/>
      </w:rPr>
    </w:lvl>
  </w:abstractNum>
  <w:abstractNum w:abstractNumId="880792">
    <w:lvl>
      <w:numFmt w:val="bullet"/>
      <w:suff w:val="tab"/>
      <w:lvlText w:val="•"/>
      <w:rPr>
        <w:color w:val="3370ff"/>
      </w:rPr>
    </w:lvl>
  </w:abstractNum>
  <w:abstractNum w:abstractNumId="880793">
    <w:lvl>
      <w:numFmt w:val="bullet"/>
      <w:suff w:val="tab"/>
      <w:lvlText w:val="•"/>
      <w:rPr>
        <w:color w:val="3370ff"/>
      </w:rPr>
    </w:lvl>
  </w:abstractNum>
  <w:abstractNum w:abstractNumId="880794">
    <w:lvl>
      <w:numFmt w:val="bullet"/>
      <w:suff w:val="tab"/>
      <w:lvlText w:val="•"/>
      <w:rPr>
        <w:color w:val="3370ff"/>
      </w:rPr>
    </w:lvl>
  </w:abstractNum>
  <w:abstractNum w:abstractNumId="880795">
    <w:lvl>
      <w:numFmt w:val="bullet"/>
      <w:suff w:val="tab"/>
      <w:lvlText w:val="•"/>
      <w:rPr>
        <w:color w:val="3370ff"/>
      </w:rPr>
    </w:lvl>
  </w:abstractNum>
  <w:abstractNum w:abstractNumId="880796">
    <w:lvl>
      <w:numFmt w:val="bullet"/>
      <w:suff w:val="tab"/>
      <w:lvlText w:val="•"/>
      <w:rPr>
        <w:color w:val="3370ff"/>
      </w:rPr>
    </w:lvl>
  </w:abstractNum>
  <w:abstractNum w:abstractNumId="880797">
    <w:lvl>
      <w:numFmt w:val="bullet"/>
      <w:suff w:val="tab"/>
      <w:lvlText w:val="•"/>
      <w:rPr>
        <w:color w:val="3370ff"/>
      </w:rPr>
    </w:lvl>
  </w:abstractNum>
  <w:abstractNum w:abstractNumId="880798">
    <w:lvl>
      <w:numFmt w:val="bullet"/>
      <w:suff w:val="tab"/>
      <w:lvlText w:val="•"/>
      <w:rPr>
        <w:color w:val="3370ff"/>
      </w:rPr>
    </w:lvl>
  </w:abstractNum>
  <w:abstractNum w:abstractNumId="880799">
    <w:lvl>
      <w:numFmt w:val="bullet"/>
      <w:suff w:val="tab"/>
      <w:lvlText w:val="•"/>
      <w:rPr>
        <w:color w:val="3370ff"/>
      </w:rPr>
    </w:lvl>
  </w:abstractNum>
  <w:abstractNum w:abstractNumId="880800">
    <w:lvl>
      <w:numFmt w:val="bullet"/>
      <w:suff w:val="tab"/>
      <w:lvlText w:val="•"/>
      <w:rPr>
        <w:color w:val="3370ff"/>
      </w:rPr>
    </w:lvl>
  </w:abstractNum>
  <w:abstractNum w:abstractNumId="880801">
    <w:lvl>
      <w:numFmt w:val="bullet"/>
      <w:suff w:val="tab"/>
      <w:lvlText w:val="•"/>
      <w:rPr>
        <w:color w:val="3370ff"/>
      </w:rPr>
    </w:lvl>
  </w:abstractNum>
  <w:abstractNum w:abstractNumId="880802">
    <w:lvl>
      <w:numFmt w:val="bullet"/>
      <w:suff w:val="tab"/>
      <w:lvlText w:val="•"/>
      <w:rPr>
        <w:color w:val="3370ff"/>
      </w:rPr>
    </w:lvl>
  </w:abstractNum>
  <w:abstractNum w:abstractNumId="880803">
    <w:lvl>
      <w:numFmt w:val="bullet"/>
      <w:suff w:val="tab"/>
      <w:lvlText w:val="•"/>
      <w:rPr>
        <w:color w:val="3370ff"/>
      </w:rPr>
    </w:lvl>
  </w:abstractNum>
  <w:abstractNum w:abstractNumId="880804">
    <w:lvl>
      <w:numFmt w:val="bullet"/>
      <w:suff w:val="tab"/>
      <w:lvlText w:val="•"/>
      <w:rPr>
        <w:color w:val="3370ff"/>
      </w:rPr>
    </w:lvl>
  </w:abstractNum>
  <w:abstractNum w:abstractNumId="880805">
    <w:lvl>
      <w:numFmt w:val="bullet"/>
      <w:suff w:val="tab"/>
      <w:lvlText w:val="•"/>
      <w:rPr>
        <w:color w:val="3370ff"/>
      </w:rPr>
    </w:lvl>
  </w:abstractNum>
  <w:abstractNum w:abstractNumId="880806">
    <w:lvl>
      <w:numFmt w:val="bullet"/>
      <w:suff w:val="tab"/>
      <w:lvlText w:val="•"/>
      <w:rPr>
        <w:color w:val="3370ff"/>
      </w:rPr>
    </w:lvl>
  </w:abstractNum>
  <w:abstractNum w:abstractNumId="880807">
    <w:lvl>
      <w:numFmt w:val="bullet"/>
      <w:suff w:val="tab"/>
      <w:lvlText w:val="•"/>
      <w:rPr>
        <w:color w:val="3370ff"/>
      </w:rPr>
    </w:lvl>
  </w:abstractNum>
  <w:abstractNum w:abstractNumId="880808">
    <w:lvl>
      <w:numFmt w:val="bullet"/>
      <w:suff w:val="tab"/>
      <w:lvlText w:val="•"/>
      <w:rPr>
        <w:color w:val="3370ff"/>
      </w:rPr>
    </w:lvl>
  </w:abstractNum>
  <w:abstractNum w:abstractNumId="880809">
    <w:lvl>
      <w:numFmt w:val="bullet"/>
      <w:suff w:val="tab"/>
      <w:lvlText w:val="•"/>
      <w:rPr>
        <w:color w:val="3370ff"/>
      </w:rPr>
    </w:lvl>
  </w:abstractNum>
  <w:abstractNum w:abstractNumId="880810">
    <w:lvl>
      <w:numFmt w:val="bullet"/>
      <w:suff w:val="tab"/>
      <w:lvlText w:val="•"/>
      <w:rPr>
        <w:color w:val="3370ff"/>
      </w:rPr>
    </w:lvl>
  </w:abstractNum>
  <w:abstractNum w:abstractNumId="880811">
    <w:lvl>
      <w:numFmt w:val="bullet"/>
      <w:suff w:val="tab"/>
      <w:lvlText w:val="•"/>
      <w:rPr>
        <w:color w:val="3370ff"/>
      </w:rPr>
    </w:lvl>
  </w:abstractNum>
  <w:abstractNum w:abstractNumId="880812">
    <w:lvl>
      <w:numFmt w:val="bullet"/>
      <w:suff w:val="tab"/>
      <w:lvlText w:val="•"/>
      <w:rPr>
        <w:color w:val="3370ff"/>
      </w:rPr>
    </w:lvl>
  </w:abstractNum>
  <w:abstractNum w:abstractNumId="880813">
    <w:lvl>
      <w:numFmt w:val="bullet"/>
      <w:suff w:val="tab"/>
      <w:lvlText w:val="•"/>
      <w:rPr>
        <w:color w:val="3370ff"/>
      </w:rPr>
    </w:lvl>
  </w:abstractNum>
  <w:abstractNum w:abstractNumId="880814">
    <w:lvl>
      <w:numFmt w:val="bullet"/>
      <w:suff w:val="tab"/>
      <w:lvlText w:val="•"/>
      <w:rPr>
        <w:color w:val="3370ff"/>
      </w:rPr>
    </w:lvl>
  </w:abstractNum>
  <w:abstractNum w:abstractNumId="880815">
    <w:lvl>
      <w:numFmt w:val="bullet"/>
      <w:suff w:val="tab"/>
      <w:lvlText w:val="•"/>
      <w:rPr>
        <w:color w:val="3370ff"/>
      </w:rPr>
    </w:lvl>
  </w:abstractNum>
  <w:abstractNum w:abstractNumId="880816">
    <w:lvl>
      <w:numFmt w:val="bullet"/>
      <w:suff w:val="tab"/>
      <w:lvlText w:val="•"/>
      <w:rPr>
        <w:color w:val="3370ff"/>
      </w:rPr>
    </w:lvl>
  </w:abstractNum>
  <w:abstractNum w:abstractNumId="880817">
    <w:lvl>
      <w:numFmt w:val="bullet"/>
      <w:suff w:val="tab"/>
      <w:lvlText w:val="•"/>
      <w:rPr>
        <w:color w:val="3370ff"/>
      </w:rPr>
    </w:lvl>
  </w:abstractNum>
  <w:abstractNum w:abstractNumId="880818">
    <w:lvl>
      <w:numFmt w:val="bullet"/>
      <w:suff w:val="tab"/>
      <w:lvlText w:val="•"/>
      <w:rPr>
        <w:color w:val="3370ff"/>
      </w:rPr>
    </w:lvl>
  </w:abstractNum>
  <w:abstractNum w:abstractNumId="880819">
    <w:lvl>
      <w:numFmt w:val="bullet"/>
      <w:suff w:val="tab"/>
      <w:lvlText w:val="•"/>
      <w:rPr>
        <w:color w:val="3370ff"/>
      </w:rPr>
    </w:lvl>
  </w:abstractNum>
  <w:abstractNum w:abstractNumId="880820">
    <w:lvl>
      <w:numFmt w:val="bullet"/>
      <w:suff w:val="tab"/>
      <w:lvlText w:val="•"/>
      <w:rPr>
        <w:color w:val="3370ff"/>
      </w:rPr>
    </w:lvl>
  </w:abstractNum>
  <w:abstractNum w:abstractNumId="880821">
    <w:lvl>
      <w:numFmt w:val="bullet"/>
      <w:suff w:val="tab"/>
      <w:lvlText w:val="•"/>
      <w:rPr>
        <w:color w:val="3370ff"/>
      </w:rPr>
    </w:lvl>
  </w:abstractNum>
  <w:abstractNum w:abstractNumId="880822">
    <w:lvl>
      <w:numFmt w:val="bullet"/>
      <w:suff w:val="tab"/>
      <w:lvlText w:val="•"/>
      <w:rPr>
        <w:color w:val="3370ff"/>
      </w:rPr>
    </w:lvl>
  </w:abstractNum>
  <w:abstractNum w:abstractNumId="880823">
    <w:lvl>
      <w:numFmt w:val="bullet"/>
      <w:suff w:val="tab"/>
      <w:lvlText w:val="•"/>
      <w:rPr>
        <w:color w:val="3370ff"/>
      </w:rPr>
    </w:lvl>
  </w:abstractNum>
  <w:abstractNum w:abstractNumId="880824">
    <w:lvl>
      <w:numFmt w:val="bullet"/>
      <w:suff w:val="tab"/>
      <w:lvlText w:val="•"/>
      <w:rPr>
        <w:color w:val="3370ff"/>
      </w:rPr>
    </w:lvl>
  </w:abstractNum>
  <w:abstractNum w:abstractNumId="880825">
    <w:lvl>
      <w:numFmt w:val="bullet"/>
      <w:suff w:val="tab"/>
      <w:lvlText w:val="•"/>
      <w:rPr>
        <w:color w:val="3370ff"/>
      </w:rPr>
    </w:lvl>
  </w:abstractNum>
  <w:abstractNum w:abstractNumId="880826">
    <w:lvl>
      <w:numFmt w:val="bullet"/>
      <w:suff w:val="tab"/>
      <w:lvlText w:val="•"/>
      <w:rPr>
        <w:color w:val="3370ff"/>
      </w:rPr>
    </w:lvl>
  </w:abstractNum>
  <w:abstractNum w:abstractNumId="880827">
    <w:lvl>
      <w:numFmt w:val="bullet"/>
      <w:suff w:val="tab"/>
      <w:lvlText w:val="•"/>
      <w:rPr>
        <w:color w:val="3370ff"/>
      </w:rPr>
    </w:lvl>
  </w:abstractNum>
  <w:abstractNum w:abstractNumId="880828">
    <w:lvl>
      <w:numFmt w:val="bullet"/>
      <w:suff w:val="tab"/>
      <w:lvlText w:val="•"/>
      <w:rPr>
        <w:color w:val="3370ff"/>
      </w:rPr>
    </w:lvl>
  </w:abstractNum>
  <w:abstractNum w:abstractNumId="880829">
    <w:lvl>
      <w:numFmt w:val="bullet"/>
      <w:suff w:val="tab"/>
      <w:lvlText w:val="•"/>
      <w:rPr>
        <w:color w:val="3370ff"/>
      </w:rPr>
    </w:lvl>
  </w:abstractNum>
  <w:abstractNum w:abstractNumId="880830">
    <w:lvl>
      <w:numFmt w:val="bullet"/>
      <w:suff w:val="tab"/>
      <w:lvlText w:val="•"/>
      <w:rPr>
        <w:color w:val="3370ff"/>
      </w:rPr>
    </w:lvl>
  </w:abstractNum>
  <w:abstractNum w:abstractNumId="880831">
    <w:lvl>
      <w:numFmt w:val="bullet"/>
      <w:suff w:val="tab"/>
      <w:lvlText w:val="•"/>
      <w:rPr>
        <w:color w:val="3370ff"/>
      </w:rPr>
    </w:lvl>
  </w:abstractNum>
  <w:abstractNum w:abstractNumId="880832">
    <w:lvl>
      <w:numFmt w:val="bullet"/>
      <w:suff w:val="tab"/>
      <w:lvlText w:val="•"/>
      <w:rPr>
        <w:color w:val="3370ff"/>
      </w:rPr>
    </w:lvl>
  </w:abstractNum>
  <w:abstractNum w:abstractNumId="880833">
    <w:lvl>
      <w:numFmt w:val="bullet"/>
      <w:suff w:val="tab"/>
      <w:lvlText w:val="•"/>
      <w:rPr>
        <w:color w:val="3370ff"/>
      </w:rPr>
    </w:lvl>
  </w:abstractNum>
  <w:abstractNum w:abstractNumId="880834">
    <w:lvl>
      <w:numFmt w:val="bullet"/>
      <w:suff w:val="tab"/>
      <w:lvlText w:val="•"/>
      <w:rPr>
        <w:color w:val="3370ff"/>
      </w:rPr>
    </w:lvl>
  </w:abstractNum>
  <w:abstractNum w:abstractNumId="880835">
    <w:lvl>
      <w:numFmt w:val="bullet"/>
      <w:suff w:val="tab"/>
      <w:lvlText w:val="•"/>
      <w:rPr>
        <w:color w:val="3370ff"/>
      </w:rPr>
    </w:lvl>
  </w:abstractNum>
  <w:abstractNum w:abstractNumId="880836">
    <w:lvl>
      <w:numFmt w:val="bullet"/>
      <w:suff w:val="tab"/>
      <w:lvlText w:val="•"/>
      <w:rPr>
        <w:color w:val="3370ff"/>
      </w:rPr>
    </w:lvl>
  </w:abstractNum>
  <w:abstractNum w:abstractNumId="880837">
    <w:lvl>
      <w:numFmt w:val="bullet"/>
      <w:suff w:val="tab"/>
      <w:lvlText w:val="•"/>
      <w:rPr>
        <w:color w:val="3370ff"/>
      </w:rPr>
    </w:lvl>
  </w:abstractNum>
  <w:abstractNum w:abstractNumId="880838">
    <w:lvl>
      <w:numFmt w:val="bullet"/>
      <w:suff w:val="tab"/>
      <w:lvlText w:val="•"/>
      <w:rPr>
        <w:color w:val="3370ff"/>
      </w:rPr>
    </w:lvl>
  </w:abstractNum>
  <w:abstractNum w:abstractNumId="880839">
    <w:lvl>
      <w:numFmt w:val="bullet"/>
      <w:suff w:val="tab"/>
      <w:lvlText w:val="•"/>
      <w:rPr>
        <w:color w:val="3370ff"/>
      </w:rPr>
    </w:lvl>
  </w:abstractNum>
  <w:abstractNum w:abstractNumId="880840">
    <w:lvl>
      <w:numFmt w:val="bullet"/>
      <w:suff w:val="tab"/>
      <w:lvlText w:val="•"/>
      <w:rPr>
        <w:color w:val="3370ff"/>
      </w:rPr>
    </w:lvl>
  </w:abstractNum>
  <w:abstractNum w:abstractNumId="880841">
    <w:lvl>
      <w:numFmt w:val="bullet"/>
      <w:suff w:val="tab"/>
      <w:lvlText w:val="•"/>
      <w:rPr>
        <w:color w:val="3370ff"/>
      </w:rPr>
    </w:lvl>
  </w:abstractNum>
  <w:abstractNum w:abstractNumId="880842">
    <w:lvl>
      <w:numFmt w:val="bullet"/>
      <w:suff w:val="tab"/>
      <w:lvlText w:val="•"/>
      <w:rPr>
        <w:color w:val="3370ff"/>
      </w:rPr>
    </w:lvl>
  </w:abstractNum>
  <w:abstractNum w:abstractNumId="880843">
    <w:lvl>
      <w:numFmt w:val="bullet"/>
      <w:suff w:val="tab"/>
      <w:lvlText w:val="•"/>
      <w:rPr>
        <w:color w:val="3370ff"/>
      </w:rPr>
    </w:lvl>
  </w:abstractNum>
  <w:abstractNum w:abstractNumId="880844">
    <w:lvl>
      <w:numFmt w:val="bullet"/>
      <w:suff w:val="tab"/>
      <w:lvlText w:val="•"/>
      <w:rPr>
        <w:color w:val="3370ff"/>
      </w:rPr>
    </w:lvl>
  </w:abstractNum>
  <w:abstractNum w:abstractNumId="880845">
    <w:lvl>
      <w:numFmt w:val="bullet"/>
      <w:suff w:val="tab"/>
      <w:lvlText w:val="•"/>
      <w:rPr>
        <w:color w:val="3370ff"/>
      </w:rPr>
    </w:lvl>
  </w:abstractNum>
  <w:abstractNum w:abstractNumId="880846">
    <w:lvl>
      <w:numFmt w:val="bullet"/>
      <w:suff w:val="tab"/>
      <w:lvlText w:val="•"/>
      <w:rPr>
        <w:color w:val="3370ff"/>
      </w:rPr>
    </w:lvl>
  </w:abstractNum>
  <w:abstractNum w:abstractNumId="880847">
    <w:lvl>
      <w:numFmt w:val="bullet"/>
      <w:suff w:val="tab"/>
      <w:lvlText w:val="•"/>
      <w:rPr>
        <w:color w:val="3370ff"/>
      </w:rPr>
    </w:lvl>
  </w:abstractNum>
  <w:abstractNum w:abstractNumId="880848">
    <w:lvl>
      <w:numFmt w:val="bullet"/>
      <w:suff w:val="tab"/>
      <w:lvlText w:val="•"/>
      <w:rPr>
        <w:color w:val="3370ff"/>
      </w:rPr>
    </w:lvl>
  </w:abstractNum>
  <w:abstractNum w:abstractNumId="880849">
    <w:lvl>
      <w:numFmt w:val="bullet"/>
      <w:suff w:val="tab"/>
      <w:lvlText w:val="•"/>
      <w:rPr>
        <w:color w:val="3370ff"/>
      </w:rPr>
    </w:lvl>
  </w:abstractNum>
  <w:abstractNum w:abstractNumId="880850">
    <w:lvl>
      <w:numFmt w:val="bullet"/>
      <w:suff w:val="tab"/>
      <w:lvlText w:val="•"/>
      <w:rPr>
        <w:color w:val="3370ff"/>
      </w:rPr>
    </w:lvl>
  </w:abstractNum>
  <w:abstractNum w:abstractNumId="880851">
    <w:lvl>
      <w:numFmt w:val="bullet"/>
      <w:suff w:val="tab"/>
      <w:lvlText w:val="•"/>
      <w:rPr>
        <w:color w:val="3370ff"/>
      </w:rPr>
    </w:lvl>
  </w:abstractNum>
  <w:abstractNum w:abstractNumId="880852">
    <w:lvl>
      <w:numFmt w:val="bullet"/>
      <w:suff w:val="tab"/>
      <w:lvlText w:val="•"/>
      <w:rPr>
        <w:color w:val="3370ff"/>
      </w:rPr>
    </w:lvl>
  </w:abstractNum>
  <w:abstractNum w:abstractNumId="880853">
    <w:lvl>
      <w:numFmt w:val="bullet"/>
      <w:suff w:val="tab"/>
      <w:lvlText w:val="•"/>
      <w:rPr>
        <w:color w:val="3370ff"/>
      </w:rPr>
    </w:lvl>
  </w:abstractNum>
  <w:abstractNum w:abstractNumId="880854">
    <w:lvl>
      <w:numFmt w:val="bullet"/>
      <w:suff w:val="tab"/>
      <w:lvlText w:val="•"/>
      <w:rPr>
        <w:color w:val="3370ff"/>
      </w:rPr>
    </w:lvl>
  </w:abstractNum>
  <w:abstractNum w:abstractNumId="880855">
    <w:lvl>
      <w:numFmt w:val="bullet"/>
      <w:suff w:val="tab"/>
      <w:lvlText w:val="•"/>
      <w:rPr>
        <w:color w:val="3370ff"/>
      </w:rPr>
    </w:lvl>
  </w:abstractNum>
  <w:abstractNum w:abstractNumId="880856">
    <w:lvl>
      <w:numFmt w:val="bullet"/>
      <w:suff w:val="tab"/>
      <w:lvlText w:val="•"/>
      <w:rPr>
        <w:color w:val="3370ff"/>
      </w:rPr>
    </w:lvl>
  </w:abstractNum>
  <w:abstractNum w:abstractNumId="880857">
    <w:lvl>
      <w:numFmt w:val="bullet"/>
      <w:suff w:val="tab"/>
      <w:lvlText w:val="•"/>
      <w:rPr>
        <w:color w:val="3370ff"/>
      </w:rPr>
    </w:lvl>
  </w:abstractNum>
  <w:abstractNum w:abstractNumId="880858">
    <w:lvl>
      <w:numFmt w:val="bullet"/>
      <w:suff w:val="tab"/>
      <w:lvlText w:val="•"/>
      <w:rPr>
        <w:color w:val="3370ff"/>
      </w:rPr>
    </w:lvl>
  </w:abstractNum>
  <w:abstractNum w:abstractNumId="880859">
    <w:lvl>
      <w:numFmt w:val="bullet"/>
      <w:suff w:val="tab"/>
      <w:lvlText w:val="•"/>
      <w:rPr>
        <w:color w:val="3370ff"/>
      </w:rPr>
    </w:lvl>
  </w:abstractNum>
  <w:abstractNum w:abstractNumId="880860">
    <w:lvl>
      <w:numFmt w:val="bullet"/>
      <w:suff w:val="tab"/>
      <w:lvlText w:val="•"/>
      <w:rPr>
        <w:color w:val="3370ff"/>
      </w:rPr>
    </w:lvl>
  </w:abstractNum>
  <w:abstractNum w:abstractNumId="880861">
    <w:lvl>
      <w:numFmt w:val="bullet"/>
      <w:suff w:val="tab"/>
      <w:lvlText w:val="•"/>
      <w:rPr>
        <w:color w:val="3370ff"/>
      </w:rPr>
    </w:lvl>
  </w:abstractNum>
  <w:abstractNum w:abstractNumId="880862">
    <w:lvl>
      <w:numFmt w:val="bullet"/>
      <w:suff w:val="tab"/>
      <w:lvlText w:val="•"/>
      <w:rPr>
        <w:color w:val="3370ff"/>
      </w:rPr>
    </w:lvl>
  </w:abstractNum>
  <w:abstractNum w:abstractNumId="880863">
    <w:lvl>
      <w:numFmt w:val="bullet"/>
      <w:suff w:val="tab"/>
      <w:lvlText w:val="•"/>
      <w:rPr>
        <w:color w:val="3370ff"/>
      </w:rPr>
    </w:lvl>
  </w:abstractNum>
  <w:abstractNum w:abstractNumId="880864">
    <w:lvl>
      <w:numFmt w:val="bullet"/>
      <w:suff w:val="tab"/>
      <w:lvlText w:val="•"/>
      <w:rPr>
        <w:color w:val="3370ff"/>
      </w:rPr>
    </w:lvl>
  </w:abstractNum>
  <w:abstractNum w:abstractNumId="880865">
    <w:lvl>
      <w:numFmt w:val="bullet"/>
      <w:suff w:val="tab"/>
      <w:lvlText w:val="•"/>
      <w:rPr>
        <w:color w:val="3370ff"/>
      </w:rPr>
    </w:lvl>
  </w:abstractNum>
  <w:abstractNum w:abstractNumId="880866">
    <w:lvl>
      <w:numFmt w:val="bullet"/>
      <w:suff w:val="tab"/>
      <w:lvlText w:val="•"/>
      <w:rPr>
        <w:color w:val="3370ff"/>
      </w:rPr>
    </w:lvl>
  </w:abstractNum>
  <w:abstractNum w:abstractNumId="880867">
    <w:lvl>
      <w:numFmt w:val="bullet"/>
      <w:suff w:val="tab"/>
      <w:lvlText w:val="•"/>
      <w:rPr>
        <w:color w:val="3370ff"/>
      </w:rPr>
    </w:lvl>
  </w:abstractNum>
  <w:abstractNum w:abstractNumId="880868">
    <w:lvl>
      <w:numFmt w:val="bullet"/>
      <w:suff w:val="tab"/>
      <w:lvlText w:val="•"/>
      <w:rPr>
        <w:color w:val="3370ff"/>
      </w:rPr>
    </w:lvl>
  </w:abstractNum>
  <w:abstractNum w:abstractNumId="880869">
    <w:lvl>
      <w:numFmt w:val="bullet"/>
      <w:suff w:val="tab"/>
      <w:lvlText w:val="•"/>
      <w:rPr>
        <w:color w:val="3370ff"/>
      </w:rPr>
    </w:lvl>
  </w:abstractNum>
  <w:abstractNum w:abstractNumId="880870">
    <w:lvl>
      <w:numFmt w:val="bullet"/>
      <w:suff w:val="tab"/>
      <w:lvlText w:val="•"/>
      <w:rPr>
        <w:color w:val="3370ff"/>
      </w:rPr>
    </w:lvl>
  </w:abstractNum>
  <w:abstractNum w:abstractNumId="880871">
    <w:lvl>
      <w:numFmt w:val="bullet"/>
      <w:suff w:val="tab"/>
      <w:lvlText w:val="•"/>
      <w:rPr>
        <w:color w:val="3370ff"/>
      </w:rPr>
    </w:lvl>
  </w:abstractNum>
  <w:abstractNum w:abstractNumId="880872">
    <w:lvl>
      <w:numFmt w:val="bullet"/>
      <w:suff w:val="tab"/>
      <w:lvlText w:val="•"/>
      <w:rPr>
        <w:color w:val="3370ff"/>
      </w:rPr>
    </w:lvl>
  </w:abstractNum>
  <w:abstractNum w:abstractNumId="880873">
    <w:lvl>
      <w:numFmt w:val="bullet"/>
      <w:suff w:val="tab"/>
      <w:lvlText w:val="•"/>
      <w:rPr>
        <w:color w:val="3370ff"/>
      </w:rPr>
    </w:lvl>
  </w:abstractNum>
  <w:abstractNum w:abstractNumId="880874">
    <w:lvl>
      <w:numFmt w:val="bullet"/>
      <w:suff w:val="tab"/>
      <w:lvlText w:val="•"/>
      <w:rPr>
        <w:color w:val="3370ff"/>
      </w:rPr>
    </w:lvl>
  </w:abstractNum>
  <w:abstractNum w:abstractNumId="880875">
    <w:lvl>
      <w:numFmt w:val="bullet"/>
      <w:suff w:val="tab"/>
      <w:lvlText w:val="•"/>
      <w:rPr>
        <w:color w:val="3370ff"/>
      </w:rPr>
    </w:lvl>
  </w:abstractNum>
  <w:abstractNum w:abstractNumId="880876">
    <w:lvl>
      <w:numFmt w:val="bullet"/>
      <w:suff w:val="tab"/>
      <w:lvlText w:val="•"/>
      <w:rPr>
        <w:color w:val="3370ff"/>
      </w:rPr>
    </w:lvl>
  </w:abstractNum>
  <w:abstractNum w:abstractNumId="880877">
    <w:lvl>
      <w:numFmt w:val="bullet"/>
      <w:suff w:val="tab"/>
      <w:lvlText w:val="•"/>
      <w:rPr>
        <w:color w:val="3370ff"/>
      </w:rPr>
    </w:lvl>
  </w:abstractNum>
  <w:abstractNum w:abstractNumId="880878">
    <w:lvl>
      <w:numFmt w:val="bullet"/>
      <w:suff w:val="tab"/>
      <w:lvlText w:val="•"/>
      <w:rPr>
        <w:color w:val="3370ff"/>
      </w:rPr>
    </w:lvl>
  </w:abstractNum>
  <w:abstractNum w:abstractNumId="880879">
    <w:lvl>
      <w:numFmt w:val="bullet"/>
      <w:suff w:val="tab"/>
      <w:lvlText w:val="•"/>
      <w:rPr>
        <w:color w:val="3370ff"/>
      </w:rPr>
    </w:lvl>
  </w:abstractNum>
  <w:abstractNum w:abstractNumId="880880">
    <w:lvl>
      <w:numFmt w:val="bullet"/>
      <w:suff w:val="tab"/>
      <w:lvlText w:val="•"/>
      <w:rPr>
        <w:color w:val="3370ff"/>
      </w:rPr>
    </w:lvl>
  </w:abstractNum>
  <w:abstractNum w:abstractNumId="880881">
    <w:lvl>
      <w:numFmt w:val="bullet"/>
      <w:suff w:val="tab"/>
      <w:lvlText w:val="•"/>
      <w:rPr>
        <w:color w:val="3370ff"/>
      </w:rPr>
    </w:lvl>
  </w:abstractNum>
  <w:abstractNum w:abstractNumId="880882">
    <w:lvl>
      <w:numFmt w:val="bullet"/>
      <w:suff w:val="tab"/>
      <w:lvlText w:val="•"/>
      <w:rPr>
        <w:color w:val="3370ff"/>
      </w:rPr>
    </w:lvl>
  </w:abstractNum>
  <w:abstractNum w:abstractNumId="880883">
    <w:lvl>
      <w:numFmt w:val="bullet"/>
      <w:suff w:val="tab"/>
      <w:lvlText w:val="•"/>
      <w:rPr>
        <w:color w:val="3370ff"/>
      </w:rPr>
    </w:lvl>
  </w:abstractNum>
  <w:abstractNum w:abstractNumId="880884">
    <w:lvl>
      <w:numFmt w:val="bullet"/>
      <w:suff w:val="tab"/>
      <w:lvlText w:val="•"/>
      <w:rPr>
        <w:color w:val="3370ff"/>
      </w:rPr>
    </w:lvl>
  </w:abstractNum>
  <w:abstractNum w:abstractNumId="880885">
    <w:lvl>
      <w:numFmt w:val="bullet"/>
      <w:suff w:val="tab"/>
      <w:lvlText w:val="•"/>
      <w:rPr>
        <w:color w:val="3370ff"/>
      </w:rPr>
    </w:lvl>
  </w:abstractNum>
  <w:abstractNum w:abstractNumId="880886">
    <w:lvl>
      <w:numFmt w:val="bullet"/>
      <w:suff w:val="tab"/>
      <w:lvlText w:val="•"/>
      <w:rPr>
        <w:color w:val="3370ff"/>
      </w:rPr>
    </w:lvl>
  </w:abstractNum>
  <w:abstractNum w:abstractNumId="880887">
    <w:lvl>
      <w:numFmt w:val="bullet"/>
      <w:suff w:val="tab"/>
      <w:lvlText w:val="•"/>
      <w:rPr>
        <w:color w:val="3370ff"/>
      </w:rPr>
    </w:lvl>
  </w:abstractNum>
  <w:abstractNum w:abstractNumId="880888">
    <w:lvl>
      <w:numFmt w:val="bullet"/>
      <w:suff w:val="tab"/>
      <w:lvlText w:val="•"/>
      <w:rPr>
        <w:color w:val="3370ff"/>
      </w:rPr>
    </w:lvl>
  </w:abstractNum>
  <w:abstractNum w:abstractNumId="880889">
    <w:lvl>
      <w:numFmt w:val="bullet"/>
      <w:suff w:val="tab"/>
      <w:lvlText w:val="•"/>
      <w:rPr>
        <w:color w:val="3370ff"/>
      </w:rPr>
    </w:lvl>
  </w:abstractNum>
  <w:abstractNum w:abstractNumId="880890">
    <w:lvl>
      <w:numFmt w:val="bullet"/>
      <w:suff w:val="tab"/>
      <w:lvlText w:val="•"/>
      <w:rPr>
        <w:color w:val="3370ff"/>
      </w:rPr>
    </w:lvl>
  </w:abstractNum>
  <w:abstractNum w:abstractNumId="880891">
    <w:lvl>
      <w:numFmt w:val="bullet"/>
      <w:suff w:val="tab"/>
      <w:lvlText w:val="•"/>
      <w:rPr>
        <w:color w:val="3370ff"/>
      </w:rPr>
    </w:lvl>
  </w:abstractNum>
  <w:abstractNum w:abstractNumId="880892">
    <w:lvl>
      <w:numFmt w:val="bullet"/>
      <w:suff w:val="tab"/>
      <w:lvlText w:val="•"/>
      <w:rPr>
        <w:color w:val="3370ff"/>
      </w:rPr>
    </w:lvl>
  </w:abstractNum>
  <w:abstractNum w:abstractNumId="880893">
    <w:lvl>
      <w:numFmt w:val="bullet"/>
      <w:suff w:val="tab"/>
      <w:lvlText w:val="•"/>
      <w:rPr>
        <w:color w:val="3370ff"/>
      </w:rPr>
    </w:lvl>
  </w:abstractNum>
  <w:abstractNum w:abstractNumId="880894">
    <w:lvl>
      <w:numFmt w:val="bullet"/>
      <w:suff w:val="tab"/>
      <w:lvlText w:val="•"/>
      <w:rPr>
        <w:color w:val="3370ff"/>
      </w:rPr>
    </w:lvl>
  </w:abstractNum>
  <w:abstractNum w:abstractNumId="880895">
    <w:lvl>
      <w:numFmt w:val="bullet"/>
      <w:suff w:val="tab"/>
      <w:lvlText w:val="•"/>
      <w:rPr>
        <w:color w:val="3370ff"/>
      </w:rPr>
    </w:lvl>
  </w:abstractNum>
  <w:abstractNum w:abstractNumId="880896">
    <w:lvl>
      <w:numFmt w:val="bullet"/>
      <w:suff w:val="tab"/>
      <w:lvlText w:val="•"/>
      <w:rPr>
        <w:color w:val="3370ff"/>
      </w:rPr>
    </w:lvl>
  </w:abstractNum>
  <w:abstractNum w:abstractNumId="880897">
    <w:lvl>
      <w:numFmt w:val="bullet"/>
      <w:suff w:val="tab"/>
      <w:lvlText w:val="•"/>
      <w:rPr>
        <w:color w:val="3370ff"/>
      </w:rPr>
    </w:lvl>
  </w:abstractNum>
  <w:abstractNum w:abstractNumId="880898">
    <w:lvl>
      <w:numFmt w:val="bullet"/>
      <w:suff w:val="tab"/>
      <w:lvlText w:val="•"/>
      <w:rPr>
        <w:color w:val="3370ff"/>
      </w:rPr>
    </w:lvl>
  </w:abstractNum>
  <w:abstractNum w:abstractNumId="880899">
    <w:lvl>
      <w:numFmt w:val="bullet"/>
      <w:suff w:val="tab"/>
      <w:lvlText w:val="•"/>
      <w:rPr>
        <w:color w:val="3370ff"/>
      </w:rPr>
    </w:lvl>
  </w:abstractNum>
  <w:abstractNum w:abstractNumId="880900">
    <w:lvl>
      <w:start w:val="1"/>
      <w:numFmt w:val="decimal"/>
      <w:suff w:val="tab"/>
      <w:lvlText w:val="%1."/>
      <w:rPr>
        <w:color w:val="3370ff"/>
      </w:rPr>
    </w:lvl>
  </w:abstractNum>
  <w:abstractNum w:abstractNumId="880901">
    <w:lvl>
      <w:start w:val="2"/>
      <w:numFmt w:val="decimal"/>
      <w:suff w:val="tab"/>
      <w:lvlText w:val="%1."/>
      <w:rPr>
        <w:color w:val="3370ff"/>
      </w:rPr>
    </w:lvl>
  </w:abstractNum>
  <w:abstractNum w:abstractNumId="880902">
    <w:lvl>
      <w:start w:val="3"/>
      <w:numFmt w:val="decimal"/>
      <w:suff w:val="tab"/>
      <w:lvlText w:val="%1."/>
      <w:rPr>
        <w:color w:val="3370ff"/>
      </w:rPr>
    </w:lvl>
  </w:abstractNum>
  <w:abstractNum w:abstractNumId="880903">
    <w:lvl>
      <w:start w:val="4"/>
      <w:numFmt w:val="decimal"/>
      <w:suff w:val="tab"/>
      <w:lvlText w:val="%1."/>
      <w:rPr>
        <w:color w:val="3370ff"/>
      </w:rPr>
    </w:lvl>
  </w:abstractNum>
  <w:abstractNum w:abstractNumId="880904">
    <w:lvl>
      <w:start w:val="5"/>
      <w:numFmt w:val="decimal"/>
      <w:suff w:val="tab"/>
      <w:lvlText w:val="%1."/>
      <w:rPr>
        <w:color w:val="3370ff"/>
      </w:rPr>
    </w:lvl>
  </w:abstractNum>
  <w:abstractNum w:abstractNumId="880905">
    <w:lvl>
      <w:start w:val="6"/>
      <w:numFmt w:val="decimal"/>
      <w:suff w:val="tab"/>
      <w:lvlText w:val="%1."/>
      <w:rPr>
        <w:color w:val="3370ff"/>
      </w:rPr>
    </w:lvl>
  </w:abstractNum>
  <w:abstractNum w:abstractNumId="880906">
    <w:lvl>
      <w:start w:val="7"/>
      <w:numFmt w:val="decimal"/>
      <w:suff w:val="tab"/>
      <w:lvlText w:val="%1."/>
      <w:rPr>
        <w:color w:val="3370ff"/>
      </w:rPr>
    </w:lvl>
  </w:abstractNum>
  <w:abstractNum w:abstractNumId="880907">
    <w:lvl>
      <w:start w:val="1"/>
      <w:numFmt w:val="decimal"/>
      <w:suff w:val="tab"/>
      <w:lvlText w:val="%1."/>
      <w:rPr>
        <w:color w:val="3370ff"/>
      </w:rPr>
    </w:lvl>
  </w:abstractNum>
  <w:abstractNum w:abstractNumId="880908">
    <w:lvl>
      <w:start w:val="2"/>
      <w:numFmt w:val="decimal"/>
      <w:suff w:val="tab"/>
      <w:lvlText w:val="%1."/>
      <w:rPr>
        <w:color w:val="3370ff"/>
      </w:rPr>
    </w:lvl>
  </w:abstractNum>
  <w:abstractNum w:abstractNumId="880909">
    <w:lvl>
      <w:start w:val="3"/>
      <w:numFmt w:val="decimal"/>
      <w:suff w:val="tab"/>
      <w:lvlText w:val="%1."/>
      <w:rPr>
        <w:color w:val="3370ff"/>
      </w:rPr>
    </w:lvl>
  </w:abstractNum>
  <w:abstractNum w:abstractNumId="880910">
    <w:lvl>
      <w:start w:val="4"/>
      <w:numFmt w:val="decimal"/>
      <w:suff w:val="tab"/>
      <w:lvlText w:val="%1."/>
      <w:rPr>
        <w:color w:val="3370ff"/>
      </w:rPr>
    </w:lvl>
  </w:abstractNum>
  <w:abstractNum w:abstractNumId="880911">
    <w:lvl>
      <w:start w:val="5"/>
      <w:numFmt w:val="decimal"/>
      <w:suff w:val="tab"/>
      <w:lvlText w:val="%1."/>
      <w:rPr>
        <w:color w:val="3370ff"/>
      </w:rPr>
    </w:lvl>
  </w:abstractNum>
  <w:abstractNum w:abstractNumId="880912">
    <w:lvl>
      <w:start w:val="6"/>
      <w:numFmt w:val="decimal"/>
      <w:suff w:val="tab"/>
      <w:lvlText w:val="%1."/>
      <w:rPr>
        <w:color w:val="3370ff"/>
      </w:rPr>
    </w:lvl>
  </w:abstractNum>
  <w:abstractNum w:abstractNumId="880913">
    <w:lvl>
      <w:start w:val="1"/>
      <w:numFmt w:val="decimal"/>
      <w:suff w:val="tab"/>
      <w:lvlText w:val="%1."/>
      <w:rPr>
        <w:color w:val="3370ff"/>
      </w:rPr>
    </w:lvl>
  </w:abstractNum>
  <w:abstractNum w:abstractNumId="880914">
    <w:lvl>
      <w:start w:val="2"/>
      <w:numFmt w:val="decimal"/>
      <w:suff w:val="tab"/>
      <w:lvlText w:val="%1."/>
      <w:rPr>
        <w:color w:val="3370ff"/>
      </w:rPr>
    </w:lvl>
  </w:abstractNum>
  <w:abstractNum w:abstractNumId="880915">
    <w:lvl>
      <w:start w:val="3"/>
      <w:numFmt w:val="decimal"/>
      <w:suff w:val="tab"/>
      <w:lvlText w:val="%1."/>
      <w:rPr>
        <w:color w:val="3370ff"/>
      </w:rPr>
    </w:lvl>
  </w:abstractNum>
  <w:abstractNum w:abstractNumId="880916">
    <w:lvl>
      <w:start w:val="4"/>
      <w:numFmt w:val="decimal"/>
      <w:suff w:val="tab"/>
      <w:lvlText w:val="%1."/>
      <w:rPr>
        <w:color w:val="3370ff"/>
      </w:rPr>
    </w:lvl>
  </w:abstractNum>
  <w:abstractNum w:abstractNumId="880917">
    <w:lvl>
      <w:start w:val="5"/>
      <w:numFmt w:val="decimal"/>
      <w:suff w:val="tab"/>
      <w:lvlText w:val="%1."/>
      <w:rPr>
        <w:color w:val="3370ff"/>
      </w:rPr>
    </w:lvl>
  </w:abstractNum>
  <w:abstractNum w:abstractNumId="880918">
    <w:lvl>
      <w:start w:val="6"/>
      <w:numFmt w:val="decimal"/>
      <w:suff w:val="tab"/>
      <w:lvlText w:val="%1."/>
      <w:rPr>
        <w:color w:val="3370ff"/>
      </w:rPr>
    </w:lvl>
  </w:abstractNum>
  <w:abstractNum w:abstractNumId="880919">
    <w:lvl>
      <w:start w:val="7"/>
      <w:numFmt w:val="decimal"/>
      <w:suff w:val="tab"/>
      <w:lvlText w:val="%1."/>
      <w:rPr>
        <w:color w:val="3370ff"/>
      </w:rPr>
    </w:lvl>
  </w:abstractNum>
  <w:abstractNum w:abstractNumId="880920">
    <w:lvl>
      <w:start w:val="8"/>
      <w:numFmt w:val="decimal"/>
      <w:suff w:val="tab"/>
      <w:lvlText w:val="%1."/>
      <w:rPr>
        <w:color w:val="3370ff"/>
      </w:rPr>
    </w:lvl>
  </w:abstractNum>
  <w:abstractNum w:abstractNumId="880921">
    <w:lvl>
      <w:numFmt w:val="bullet"/>
      <w:suff w:val="tab"/>
      <w:lvlText w:val="•"/>
      <w:rPr>
        <w:color w:val="3370ff"/>
      </w:rPr>
    </w:lvl>
  </w:abstractNum>
  <w:abstractNum w:abstractNumId="880922">
    <w:lvl>
      <w:numFmt w:val="bullet"/>
      <w:suff w:val="tab"/>
      <w:lvlText w:val="•"/>
      <w:rPr>
        <w:color w:val="3370ff"/>
      </w:rPr>
    </w:lvl>
  </w:abstractNum>
  <w:abstractNum w:abstractNumId="880923">
    <w:lvl>
      <w:numFmt w:val="bullet"/>
      <w:suff w:val="tab"/>
      <w:lvlText w:val="•"/>
      <w:rPr>
        <w:color w:val="3370ff"/>
      </w:rPr>
    </w:lvl>
  </w:abstractNum>
  <w:abstractNum w:abstractNumId="880924">
    <w:lvl>
      <w:numFmt w:val="bullet"/>
      <w:suff w:val="tab"/>
      <w:lvlText w:val="•"/>
      <w:rPr>
        <w:color w:val="3370ff"/>
      </w:rPr>
    </w:lvl>
  </w:abstractNum>
  <w:abstractNum w:abstractNumId="880925">
    <w:lvl>
      <w:numFmt w:val="bullet"/>
      <w:suff w:val="tab"/>
      <w:lvlText w:val="•"/>
      <w:rPr>
        <w:color w:val="3370ff"/>
      </w:rPr>
    </w:lvl>
  </w:abstractNum>
  <w:abstractNum w:abstractNumId="880926">
    <w:lvl>
      <w:numFmt w:val="bullet"/>
      <w:suff w:val="tab"/>
      <w:lvlText w:val="•"/>
      <w:rPr>
        <w:color w:val="3370ff"/>
      </w:rPr>
    </w:lvl>
  </w:abstractNum>
  <w:abstractNum w:abstractNumId="880927">
    <w:lvl>
      <w:numFmt w:val="bullet"/>
      <w:suff w:val="tab"/>
      <w:lvlText w:val="•"/>
      <w:rPr>
        <w:color w:val="3370ff"/>
      </w:rPr>
    </w:lvl>
  </w:abstractNum>
  <w:abstractNum w:abstractNumId="880928">
    <w:lvl>
      <w:numFmt w:val="bullet"/>
      <w:suff w:val="tab"/>
      <w:lvlText w:val="•"/>
      <w:rPr>
        <w:color w:val="3370ff"/>
      </w:rPr>
    </w:lvl>
  </w:abstractNum>
  <w:abstractNum w:abstractNumId="880929">
    <w:lvl>
      <w:numFmt w:val="bullet"/>
      <w:suff w:val="tab"/>
      <w:lvlText w:val="•"/>
      <w:rPr>
        <w:color w:val="3370ff"/>
      </w:rPr>
    </w:lvl>
  </w:abstractNum>
  <w:abstractNum w:abstractNumId="880930">
    <w:lvl>
      <w:numFmt w:val="bullet"/>
      <w:suff w:val="tab"/>
      <w:lvlText w:val="•"/>
      <w:rPr>
        <w:color w:val="3370ff"/>
      </w:rPr>
    </w:lvl>
  </w:abstractNum>
  <w:abstractNum w:abstractNumId="880931">
    <w:lvl>
      <w:numFmt w:val="bullet"/>
      <w:suff w:val="tab"/>
      <w:lvlText w:val="•"/>
      <w:rPr>
        <w:color w:val="3370ff"/>
      </w:rPr>
    </w:lvl>
  </w:abstractNum>
  <w:abstractNum w:abstractNumId="880932">
    <w:lvl>
      <w:numFmt w:val="bullet"/>
      <w:suff w:val="tab"/>
      <w:lvlText w:val="•"/>
      <w:rPr>
        <w:color w:val="3370ff"/>
      </w:rPr>
    </w:lvl>
  </w:abstractNum>
  <w:abstractNum w:abstractNumId="880933">
    <w:lvl>
      <w:numFmt w:val="bullet"/>
      <w:suff w:val="tab"/>
      <w:lvlText w:val="•"/>
      <w:rPr>
        <w:color w:val="3370ff"/>
      </w:rPr>
    </w:lvl>
  </w:abstractNum>
  <w:abstractNum w:abstractNumId="880934">
    <w:lvl>
      <w:numFmt w:val="bullet"/>
      <w:suff w:val="tab"/>
      <w:lvlText w:val="•"/>
      <w:rPr>
        <w:color w:val="3370ff"/>
      </w:rPr>
    </w:lvl>
  </w:abstractNum>
  <w:abstractNum w:abstractNumId="880935">
    <w:lvl>
      <w:start w:val="1"/>
      <w:numFmt w:val="decimal"/>
      <w:suff w:val="tab"/>
      <w:lvlText w:val="%1."/>
      <w:rPr>
        <w:color w:val="3370ff"/>
      </w:rPr>
    </w:lvl>
  </w:abstractNum>
  <w:abstractNum w:abstractNumId="880936">
    <w:lvl>
      <w:start w:val="2"/>
      <w:numFmt w:val="decimal"/>
      <w:suff w:val="tab"/>
      <w:lvlText w:val="%1."/>
      <w:rPr>
        <w:color w:val="3370ff"/>
      </w:rPr>
    </w:lvl>
  </w:abstractNum>
  <w:abstractNum w:abstractNumId="880937">
    <w:lvl>
      <w:start w:val="3"/>
      <w:numFmt w:val="decimal"/>
      <w:suff w:val="tab"/>
      <w:lvlText w:val="%1."/>
      <w:rPr>
        <w:color w:val="3370ff"/>
      </w:rPr>
    </w:lvl>
  </w:abstractNum>
  <w:abstractNum w:abstractNumId="880938">
    <w:lvl>
      <w:start w:val="4"/>
      <w:numFmt w:val="decimal"/>
      <w:suff w:val="tab"/>
      <w:lvlText w:val="%1."/>
      <w:rPr>
        <w:color w:val="3370ff"/>
      </w:rPr>
    </w:lvl>
  </w:abstractNum>
  <w:abstractNum w:abstractNumId="880939">
    <w:lvl>
      <w:start w:val="5"/>
      <w:numFmt w:val="decimal"/>
      <w:suff w:val="tab"/>
      <w:lvlText w:val="%1."/>
      <w:rPr>
        <w:color w:val="3370ff"/>
      </w:rPr>
    </w:lvl>
  </w:abstractNum>
  <w:abstractNum w:abstractNumId="880940">
    <w:lvl>
      <w:start w:val="6"/>
      <w:numFmt w:val="decimal"/>
      <w:suff w:val="tab"/>
      <w:lvlText w:val="%1."/>
      <w:rPr>
        <w:color w:val="3370ff"/>
      </w:rPr>
    </w:lvl>
  </w:abstractNum>
  <w:abstractNum w:abstractNumId="880941">
    <w:lvl>
      <w:start w:val="7"/>
      <w:numFmt w:val="decimal"/>
      <w:suff w:val="tab"/>
      <w:lvlText w:val="%1."/>
      <w:rPr>
        <w:color w:val="3370ff"/>
      </w:rPr>
    </w:lvl>
  </w:abstractNum>
  <w:abstractNum w:abstractNumId="880942">
    <w:lvl>
      <w:start w:val="1"/>
      <w:numFmt w:val="decimal"/>
      <w:suff w:val="tab"/>
      <w:lvlText w:val="%1."/>
      <w:rPr>
        <w:color w:val="3370ff"/>
      </w:rPr>
    </w:lvl>
  </w:abstractNum>
  <w:abstractNum w:abstractNumId="880943">
    <w:lvl>
      <w:start w:val="2"/>
      <w:numFmt w:val="decimal"/>
      <w:suff w:val="tab"/>
      <w:lvlText w:val="%1."/>
      <w:rPr>
        <w:color w:val="3370ff"/>
      </w:rPr>
    </w:lvl>
  </w:abstractNum>
  <w:abstractNum w:abstractNumId="880944">
    <w:lvl>
      <w:start w:val="3"/>
      <w:numFmt w:val="decimal"/>
      <w:suff w:val="tab"/>
      <w:lvlText w:val="%1."/>
      <w:rPr>
        <w:color w:val="3370ff"/>
      </w:rPr>
    </w:lvl>
  </w:abstractNum>
  <w:abstractNum w:abstractNumId="880945">
    <w:lvl>
      <w:start w:val="4"/>
      <w:numFmt w:val="decimal"/>
      <w:suff w:val="tab"/>
      <w:lvlText w:val="%1."/>
      <w:rPr>
        <w:color w:val="3370ff"/>
      </w:rPr>
    </w:lvl>
  </w:abstractNum>
  <w:abstractNum w:abstractNumId="880946">
    <w:lvl>
      <w:start w:val="5"/>
      <w:numFmt w:val="decimal"/>
      <w:suff w:val="tab"/>
      <w:lvlText w:val="%1."/>
      <w:rPr>
        <w:color w:val="3370ff"/>
      </w:rPr>
    </w:lvl>
  </w:abstractNum>
  <w:abstractNum w:abstractNumId="880947">
    <w:lvl>
      <w:start w:val="6"/>
      <w:numFmt w:val="decimal"/>
      <w:suff w:val="tab"/>
      <w:lvlText w:val="%1."/>
      <w:rPr>
        <w:color w:val="3370ff"/>
      </w:rPr>
    </w:lvl>
  </w:abstractNum>
  <w:abstractNum w:abstractNumId="880948">
    <w:lvl>
      <w:start w:val="7"/>
      <w:numFmt w:val="decimal"/>
      <w:suff w:val="tab"/>
      <w:lvlText w:val="%1."/>
      <w:rPr>
        <w:color w:val="3370ff"/>
      </w:rPr>
    </w:lvl>
  </w:abstractNum>
  <w:abstractNum w:abstractNumId="880949">
    <w:lvl>
      <w:start w:val="8"/>
      <w:numFmt w:val="decimal"/>
      <w:suff w:val="tab"/>
      <w:lvlText w:val="%1."/>
      <w:rPr>
        <w:color w:val="3370ff"/>
      </w:rPr>
    </w:lvl>
  </w:abstractNum>
  <w:abstractNum w:abstractNumId="880950">
    <w:lvl>
      <w:numFmt w:val="bullet"/>
      <w:suff w:val="tab"/>
      <w:lvlText w:val="•"/>
      <w:rPr>
        <w:color w:val="3370ff"/>
      </w:rPr>
    </w:lvl>
  </w:abstractNum>
  <w:abstractNum w:abstractNumId="880951">
    <w:lvl>
      <w:numFmt w:val="bullet"/>
      <w:suff w:val="tab"/>
      <w:lvlText w:val="•"/>
      <w:rPr>
        <w:color w:val="3370ff"/>
      </w:rPr>
    </w:lvl>
  </w:abstractNum>
  <w:abstractNum w:abstractNumId="880952">
    <w:lvl>
      <w:numFmt w:val="bullet"/>
      <w:suff w:val="tab"/>
      <w:lvlText w:val="•"/>
      <w:rPr>
        <w:color w:val="3370ff"/>
      </w:rPr>
    </w:lvl>
  </w:abstractNum>
  <w:abstractNum w:abstractNumId="880953">
    <w:lvl>
      <w:numFmt w:val="bullet"/>
      <w:suff w:val="tab"/>
      <w:lvlText w:val="•"/>
      <w:rPr>
        <w:color w:val="3370ff"/>
      </w:rPr>
    </w:lvl>
  </w:abstractNum>
  <w:abstractNum w:abstractNumId="880954">
    <w:lvl>
      <w:numFmt w:val="bullet"/>
      <w:suff w:val="tab"/>
      <w:lvlText w:val="•"/>
      <w:rPr>
        <w:color w:val="3370ff"/>
      </w:rPr>
    </w:lvl>
  </w:abstractNum>
  <w:abstractNum w:abstractNumId="880955">
    <w:lvl>
      <w:numFmt w:val="bullet"/>
      <w:suff w:val="tab"/>
      <w:lvlText w:val="•"/>
      <w:rPr>
        <w:color w:val="3370ff"/>
      </w:rPr>
    </w:lvl>
  </w:abstractNum>
  <w:abstractNum w:abstractNumId="880956">
    <w:lvl>
      <w:numFmt w:val="bullet"/>
      <w:suff w:val="tab"/>
      <w:lvlText w:val="•"/>
      <w:rPr>
        <w:color w:val="3370ff"/>
      </w:rPr>
    </w:lvl>
  </w:abstractNum>
  <w:abstractNum w:abstractNumId="880957">
    <w:lvl>
      <w:numFmt w:val="bullet"/>
      <w:suff w:val="tab"/>
      <w:lvlText w:val="•"/>
      <w:rPr>
        <w:color w:val="3370ff"/>
      </w:rPr>
    </w:lvl>
  </w:abstractNum>
  <w:abstractNum w:abstractNumId="880958">
    <w:lvl>
      <w:numFmt w:val="bullet"/>
      <w:suff w:val="tab"/>
      <w:lvlText w:val="•"/>
      <w:rPr>
        <w:color w:val="3370ff"/>
      </w:rPr>
    </w:lvl>
  </w:abstractNum>
  <w:abstractNum w:abstractNumId="880959">
    <w:lvl>
      <w:numFmt w:val="bullet"/>
      <w:suff w:val="tab"/>
      <w:lvlText w:val="•"/>
      <w:rPr>
        <w:color w:val="3370ff"/>
      </w:rPr>
    </w:lvl>
  </w:abstractNum>
  <w:abstractNum w:abstractNumId="880960">
    <w:lvl>
      <w:numFmt w:val="bullet"/>
      <w:suff w:val="tab"/>
      <w:lvlText w:val="•"/>
      <w:rPr>
        <w:color w:val="3370ff"/>
      </w:rPr>
    </w:lvl>
  </w:abstractNum>
  <w:abstractNum w:abstractNumId="880961">
    <w:lvl>
      <w:numFmt w:val="bullet"/>
      <w:suff w:val="tab"/>
      <w:lvlText w:val="•"/>
      <w:rPr>
        <w:color w:val="3370ff"/>
      </w:rPr>
    </w:lvl>
  </w:abstractNum>
  <w:abstractNum w:abstractNumId="880962">
    <w:lvl>
      <w:numFmt w:val="bullet"/>
      <w:suff w:val="tab"/>
      <w:lvlText w:val="•"/>
      <w:rPr>
        <w:color w:val="3370ff"/>
      </w:rPr>
    </w:lvl>
  </w:abstractNum>
  <w:abstractNum w:abstractNumId="880963">
    <w:lvl>
      <w:numFmt w:val="bullet"/>
      <w:suff w:val="tab"/>
      <w:lvlText w:val="•"/>
      <w:rPr>
        <w:color w:val="3370ff"/>
      </w:rPr>
    </w:lvl>
  </w:abstractNum>
  <w:abstractNum w:abstractNumId="880964">
    <w:lvl>
      <w:numFmt w:val="bullet"/>
      <w:suff w:val="tab"/>
      <w:lvlText w:val="•"/>
      <w:rPr>
        <w:color w:val="3370ff"/>
      </w:rPr>
    </w:lvl>
  </w:abstractNum>
  <w:abstractNum w:abstractNumId="880965">
    <w:lvl>
      <w:numFmt w:val="bullet"/>
      <w:suff w:val="tab"/>
      <w:lvlText w:val="•"/>
      <w:rPr>
        <w:color w:val="3370ff"/>
      </w:rPr>
    </w:lvl>
  </w:abstractNum>
  <w:abstractNum w:abstractNumId="880966">
    <w:lvl>
      <w:numFmt w:val="bullet"/>
      <w:suff w:val="tab"/>
      <w:lvlText w:val="•"/>
      <w:rPr>
        <w:color w:val="3370ff"/>
      </w:rPr>
    </w:lvl>
  </w:abstractNum>
  <w:abstractNum w:abstractNumId="880967">
    <w:lvl>
      <w:numFmt w:val="bullet"/>
      <w:suff w:val="tab"/>
      <w:lvlText w:val="•"/>
      <w:rPr>
        <w:color w:val="3370ff"/>
      </w:rPr>
    </w:lvl>
  </w:abstractNum>
  <w:abstractNum w:abstractNumId="880968">
    <w:lvl>
      <w:numFmt w:val="bullet"/>
      <w:suff w:val="tab"/>
      <w:lvlText w:val="•"/>
      <w:rPr>
        <w:color w:val="3370ff"/>
      </w:rPr>
    </w:lvl>
  </w:abstractNum>
  <w:abstractNum w:abstractNumId="880969">
    <w:lvl>
      <w:numFmt w:val="bullet"/>
      <w:suff w:val="tab"/>
      <w:lvlText w:val="•"/>
      <w:rPr>
        <w:color w:val="3370ff"/>
      </w:rPr>
    </w:lvl>
  </w:abstractNum>
  <w:abstractNum w:abstractNumId="880970">
    <w:lvl>
      <w:numFmt w:val="bullet"/>
      <w:suff w:val="tab"/>
      <w:lvlText w:val="•"/>
      <w:rPr>
        <w:color w:val="3370ff"/>
      </w:rPr>
    </w:lvl>
  </w:abstractNum>
  <w:abstractNum w:abstractNumId="880971">
    <w:lvl>
      <w:numFmt w:val="bullet"/>
      <w:suff w:val="tab"/>
      <w:lvlText w:val="•"/>
      <w:rPr>
        <w:color w:val="3370ff"/>
      </w:rPr>
    </w:lvl>
  </w:abstractNum>
  <w:abstractNum w:abstractNumId="880972">
    <w:lvl>
      <w:numFmt w:val="bullet"/>
      <w:suff w:val="tab"/>
      <w:lvlText w:val="•"/>
      <w:rPr>
        <w:color w:val="3370ff"/>
      </w:rPr>
    </w:lvl>
  </w:abstractNum>
  <w:abstractNum w:abstractNumId="880973">
    <w:lvl>
      <w:start w:val="1"/>
      <w:numFmt w:val="decimal"/>
      <w:suff w:val="tab"/>
      <w:lvlText w:val="%1."/>
      <w:rPr>
        <w:color w:val="3370ff"/>
      </w:rPr>
    </w:lvl>
  </w:abstractNum>
  <w:abstractNum w:abstractNumId="880974">
    <w:lvl>
      <w:start w:val="2"/>
      <w:numFmt w:val="decimal"/>
      <w:suff w:val="tab"/>
      <w:lvlText w:val="%1."/>
      <w:rPr>
        <w:color w:val="3370ff"/>
      </w:rPr>
    </w:lvl>
  </w:abstractNum>
  <w:abstractNum w:abstractNumId="880975">
    <w:lvl>
      <w:start w:val="3"/>
      <w:numFmt w:val="decimal"/>
      <w:suff w:val="tab"/>
      <w:lvlText w:val="%1."/>
      <w:rPr>
        <w:color w:val="3370ff"/>
      </w:rPr>
    </w:lvl>
  </w:abstractNum>
  <w:abstractNum w:abstractNumId="880976">
    <w:lvl>
      <w:start w:val="4"/>
      <w:numFmt w:val="decimal"/>
      <w:suff w:val="tab"/>
      <w:lvlText w:val="%1."/>
      <w:rPr>
        <w:color w:val="3370ff"/>
      </w:rPr>
    </w:lvl>
  </w:abstractNum>
  <w:abstractNum w:abstractNumId="880977">
    <w:lvl>
      <w:start w:val="5"/>
      <w:numFmt w:val="decimal"/>
      <w:suff w:val="tab"/>
      <w:lvlText w:val="%1."/>
      <w:rPr>
        <w:color w:val="3370ff"/>
      </w:rPr>
    </w:lvl>
  </w:abstractNum>
  <w:abstractNum w:abstractNumId="880978">
    <w:lvl>
      <w:start w:val="6"/>
      <w:numFmt w:val="decimal"/>
      <w:suff w:val="tab"/>
      <w:lvlText w:val="%1."/>
      <w:rPr>
        <w:color w:val="3370ff"/>
      </w:rPr>
    </w:lvl>
  </w:abstractNum>
  <w:abstractNum w:abstractNumId="880979">
    <w:lvl>
      <w:start w:val="7"/>
      <w:numFmt w:val="decimal"/>
      <w:suff w:val="tab"/>
      <w:lvlText w:val="%1."/>
      <w:rPr>
        <w:color w:val="3370ff"/>
      </w:rPr>
    </w:lvl>
  </w:abstractNum>
  <w:abstractNum w:abstractNumId="880980">
    <w:lvl>
      <w:start w:val="8"/>
      <w:numFmt w:val="decimal"/>
      <w:suff w:val="tab"/>
      <w:lvlText w:val="%1."/>
      <w:rPr>
        <w:color w:val="3370ff"/>
      </w:rPr>
    </w:lvl>
  </w:abstractNum>
  <w:abstractNum w:abstractNumId="880981">
    <w:lvl>
      <w:numFmt w:val="bullet"/>
      <w:suff w:val="tab"/>
      <w:lvlText w:val="•"/>
      <w:rPr>
        <w:color w:val="3370ff"/>
      </w:rPr>
    </w:lvl>
  </w:abstractNum>
  <w:abstractNum w:abstractNumId="880982">
    <w:lvl>
      <w:numFmt w:val="bullet"/>
      <w:suff w:val="tab"/>
      <w:lvlText w:val="•"/>
      <w:rPr>
        <w:color w:val="3370ff"/>
      </w:rPr>
    </w:lvl>
  </w:abstractNum>
  <w:abstractNum w:abstractNumId="880983">
    <w:lvl>
      <w:numFmt w:val="bullet"/>
      <w:suff w:val="tab"/>
      <w:lvlText w:val="•"/>
      <w:rPr>
        <w:color w:val="3370ff"/>
      </w:rPr>
    </w:lvl>
  </w:abstractNum>
  <w:abstractNum w:abstractNumId="880984">
    <w:lvl>
      <w:numFmt w:val="bullet"/>
      <w:suff w:val="tab"/>
      <w:lvlText w:val="•"/>
      <w:rPr>
        <w:color w:val="3370ff"/>
      </w:rPr>
    </w:lvl>
  </w:abstractNum>
  <w:abstractNum w:abstractNumId="880985">
    <w:lvl>
      <w:numFmt w:val="bullet"/>
      <w:suff w:val="tab"/>
      <w:lvlText w:val="•"/>
      <w:rPr>
        <w:color w:val="3370ff"/>
      </w:rPr>
    </w:lvl>
  </w:abstractNum>
  <w:abstractNum w:abstractNumId="880986">
    <w:lvl>
      <w:numFmt w:val="bullet"/>
      <w:suff w:val="tab"/>
      <w:lvlText w:val="•"/>
      <w:rPr>
        <w:color w:val="3370ff"/>
      </w:rPr>
    </w:lvl>
  </w:abstractNum>
  <w:abstractNum w:abstractNumId="880987">
    <w:lvl>
      <w:numFmt w:val="bullet"/>
      <w:suff w:val="tab"/>
      <w:lvlText w:val="•"/>
      <w:rPr>
        <w:color w:val="3370ff"/>
      </w:rPr>
    </w:lvl>
  </w:abstractNum>
  <w:abstractNum w:abstractNumId="880988">
    <w:lvl>
      <w:numFmt w:val="bullet"/>
      <w:suff w:val="tab"/>
      <w:lvlText w:val="•"/>
      <w:rPr>
        <w:color w:val="3370ff"/>
      </w:rPr>
    </w:lvl>
  </w:abstractNum>
  <w:abstractNum w:abstractNumId="880989">
    <w:lvl>
      <w:numFmt w:val="bullet"/>
      <w:suff w:val="tab"/>
      <w:lvlText w:val="•"/>
      <w:rPr>
        <w:color w:val="3370ff"/>
      </w:rPr>
    </w:lvl>
  </w:abstractNum>
  <w:abstractNum w:abstractNumId="880990">
    <w:lvl>
      <w:numFmt w:val="bullet"/>
      <w:suff w:val="tab"/>
      <w:lvlText w:val="•"/>
      <w:rPr>
        <w:color w:val="3370ff"/>
      </w:rPr>
    </w:lvl>
  </w:abstractNum>
  <w:abstractNum w:abstractNumId="880991">
    <w:lvl>
      <w:numFmt w:val="bullet"/>
      <w:suff w:val="tab"/>
      <w:lvlText w:val="•"/>
      <w:rPr>
        <w:color w:val="3370ff"/>
      </w:rPr>
    </w:lvl>
  </w:abstractNum>
  <w:abstractNum w:abstractNumId="880992">
    <w:lvl>
      <w:numFmt w:val="bullet"/>
      <w:suff w:val="tab"/>
      <w:lvlText w:val="•"/>
      <w:rPr>
        <w:color w:val="3370ff"/>
      </w:rPr>
    </w:lvl>
  </w:abstractNum>
  <w:abstractNum w:abstractNumId="880993">
    <w:lvl>
      <w:numFmt w:val="bullet"/>
      <w:suff w:val="tab"/>
      <w:lvlText w:val="•"/>
      <w:rPr>
        <w:color w:val="3370ff"/>
      </w:rPr>
    </w:lvl>
  </w:abstractNum>
  <w:abstractNum w:abstractNumId="880994">
    <w:lvl>
      <w:numFmt w:val="bullet"/>
      <w:suff w:val="tab"/>
      <w:lvlText w:val="•"/>
      <w:rPr>
        <w:color w:val="3370ff"/>
      </w:rPr>
    </w:lvl>
  </w:abstractNum>
  <w:abstractNum w:abstractNumId="880995">
    <w:lvl>
      <w:numFmt w:val="bullet"/>
      <w:suff w:val="tab"/>
      <w:lvlText w:val="•"/>
      <w:rPr>
        <w:color w:val="3370ff"/>
      </w:rPr>
    </w:lvl>
  </w:abstractNum>
  <w:abstractNum w:abstractNumId="880996">
    <w:lvl>
      <w:numFmt w:val="bullet"/>
      <w:suff w:val="tab"/>
      <w:lvlText w:val="•"/>
      <w:rPr>
        <w:color w:val="3370ff"/>
      </w:rPr>
    </w:lvl>
  </w:abstractNum>
  <w:abstractNum w:abstractNumId="880997">
    <w:lvl>
      <w:numFmt w:val="bullet"/>
      <w:suff w:val="tab"/>
      <w:lvlText w:val="•"/>
      <w:rPr>
        <w:color w:val="3370ff"/>
      </w:rPr>
    </w:lvl>
  </w:abstractNum>
  <w:abstractNum w:abstractNumId="880998">
    <w:lvl>
      <w:numFmt w:val="bullet"/>
      <w:suff w:val="tab"/>
      <w:lvlText w:val="•"/>
      <w:rPr>
        <w:color w:val="3370ff"/>
      </w:rPr>
    </w:lvl>
  </w:abstractNum>
  <w:abstractNum w:abstractNumId="880999">
    <w:lvl>
      <w:numFmt w:val="bullet"/>
      <w:suff w:val="tab"/>
      <w:lvlText w:val="•"/>
      <w:rPr>
        <w:color w:val="3370ff"/>
      </w:rPr>
    </w:lvl>
  </w:abstractNum>
  <w:abstractNum w:abstractNumId="881000">
    <w:lvl>
      <w:numFmt w:val="bullet"/>
      <w:suff w:val="tab"/>
      <w:lvlText w:val="•"/>
      <w:rPr>
        <w:color w:val="3370ff"/>
      </w:rPr>
    </w:lvl>
  </w:abstractNum>
  <w:abstractNum w:abstractNumId="881001">
    <w:lvl>
      <w:numFmt w:val="bullet"/>
      <w:suff w:val="tab"/>
      <w:lvlText w:val="•"/>
      <w:rPr>
        <w:color w:val="3370ff"/>
      </w:rPr>
    </w:lvl>
  </w:abstractNum>
  <w:abstractNum w:abstractNumId="881002">
    <w:lvl>
      <w:numFmt w:val="bullet"/>
      <w:suff w:val="tab"/>
      <w:lvlText w:val="•"/>
      <w:rPr>
        <w:color w:val="3370ff"/>
      </w:rPr>
    </w:lvl>
  </w:abstractNum>
  <w:abstractNum w:abstractNumId="881003">
    <w:lvl>
      <w:numFmt w:val="bullet"/>
      <w:suff w:val="tab"/>
      <w:lvlText w:val="•"/>
      <w:rPr>
        <w:color w:val="3370ff"/>
      </w:rPr>
    </w:lvl>
  </w:abstractNum>
  <w:abstractNum w:abstractNumId="881004">
    <w:lvl>
      <w:numFmt w:val="bullet"/>
      <w:suff w:val="tab"/>
      <w:lvlText w:val="•"/>
      <w:rPr>
        <w:color w:val="3370ff"/>
      </w:rPr>
    </w:lvl>
  </w:abstractNum>
  <w:abstractNum w:abstractNumId="881005">
    <w:lvl>
      <w:numFmt w:val="bullet"/>
      <w:suff w:val="tab"/>
      <w:lvlText w:val="•"/>
      <w:rPr>
        <w:color w:val="3370ff"/>
      </w:rPr>
    </w:lvl>
  </w:abstractNum>
  <w:abstractNum w:abstractNumId="881006">
    <w:lvl>
      <w:numFmt w:val="bullet"/>
      <w:suff w:val="tab"/>
      <w:lvlText w:val="•"/>
      <w:rPr>
        <w:color w:val="3370ff"/>
      </w:rPr>
    </w:lvl>
  </w:abstractNum>
  <w:abstractNum w:abstractNumId="881007">
    <w:lvl>
      <w:numFmt w:val="bullet"/>
      <w:suff w:val="tab"/>
      <w:lvlText w:val="•"/>
      <w:rPr>
        <w:color w:val="3370ff"/>
      </w:rPr>
    </w:lvl>
  </w:abstractNum>
  <w:abstractNum w:abstractNumId="881008">
    <w:lvl>
      <w:numFmt w:val="bullet"/>
      <w:suff w:val="tab"/>
      <w:lvlText w:val="•"/>
      <w:rPr>
        <w:color w:val="3370ff"/>
      </w:rPr>
    </w:lvl>
  </w:abstractNum>
  <w:abstractNum w:abstractNumId="881009">
    <w:lvl>
      <w:numFmt w:val="bullet"/>
      <w:suff w:val="tab"/>
      <w:lvlText w:val="•"/>
      <w:rPr>
        <w:color w:val="3370ff"/>
      </w:rPr>
    </w:lvl>
  </w:abstractNum>
  <w:abstractNum w:abstractNumId="881010">
    <w:lvl>
      <w:numFmt w:val="bullet"/>
      <w:suff w:val="tab"/>
      <w:lvlText w:val="•"/>
      <w:rPr>
        <w:color w:val="3370ff"/>
      </w:rPr>
    </w:lvl>
  </w:abstractNum>
  <w:abstractNum w:abstractNumId="881011">
    <w:lvl>
      <w:numFmt w:val="bullet"/>
      <w:suff w:val="tab"/>
      <w:lvlText w:val="•"/>
      <w:rPr>
        <w:color w:val="3370ff"/>
      </w:rPr>
    </w:lvl>
  </w:abstractNum>
  <w:abstractNum w:abstractNumId="881012">
    <w:lvl>
      <w:numFmt w:val="bullet"/>
      <w:suff w:val="tab"/>
      <w:lvlText w:val="•"/>
      <w:rPr>
        <w:color w:val="3370ff"/>
      </w:rPr>
    </w:lvl>
  </w:abstractNum>
  <w:abstractNum w:abstractNumId="881013">
    <w:lvl>
      <w:numFmt w:val="bullet"/>
      <w:suff w:val="tab"/>
      <w:lvlText w:val="•"/>
      <w:rPr>
        <w:color w:val="3370ff"/>
      </w:rPr>
    </w:lvl>
  </w:abstractNum>
  <w:abstractNum w:abstractNumId="881014">
    <w:lvl>
      <w:numFmt w:val="bullet"/>
      <w:suff w:val="tab"/>
      <w:lvlText w:val="•"/>
      <w:rPr>
        <w:color w:val="3370ff"/>
      </w:rPr>
    </w:lvl>
  </w:abstractNum>
  <w:abstractNum w:abstractNumId="881015">
    <w:lvl>
      <w:numFmt w:val="bullet"/>
      <w:suff w:val="tab"/>
      <w:lvlText w:val="•"/>
      <w:rPr>
        <w:color w:val="3370ff"/>
      </w:rPr>
    </w:lvl>
  </w:abstractNum>
  <w:abstractNum w:abstractNumId="881016">
    <w:lvl>
      <w:numFmt w:val="bullet"/>
      <w:suff w:val="tab"/>
      <w:lvlText w:val="•"/>
      <w:rPr>
        <w:color w:val="3370ff"/>
      </w:rPr>
    </w:lvl>
  </w:abstractNum>
  <w:abstractNum w:abstractNumId="881017">
    <w:lvl>
      <w:numFmt w:val="bullet"/>
      <w:suff w:val="tab"/>
      <w:lvlText w:val="•"/>
      <w:rPr>
        <w:color w:val="3370ff"/>
      </w:rPr>
    </w:lvl>
  </w:abstractNum>
  <w:abstractNum w:abstractNumId="881018">
    <w:lvl>
      <w:numFmt w:val="bullet"/>
      <w:suff w:val="tab"/>
      <w:lvlText w:val="•"/>
      <w:rPr>
        <w:color w:val="3370ff"/>
      </w:rPr>
    </w:lvl>
  </w:abstractNum>
  <w:abstractNum w:abstractNumId="881019">
    <w:lvl>
      <w:numFmt w:val="bullet"/>
      <w:suff w:val="tab"/>
      <w:lvlText w:val="•"/>
      <w:rPr>
        <w:color w:val="3370ff"/>
      </w:rPr>
    </w:lvl>
  </w:abstractNum>
  <w:abstractNum w:abstractNumId="881020">
    <w:lvl>
      <w:numFmt w:val="bullet"/>
      <w:suff w:val="tab"/>
      <w:lvlText w:val="•"/>
      <w:rPr>
        <w:color w:val="3370ff"/>
      </w:rPr>
    </w:lvl>
  </w:abstractNum>
  <w:abstractNum w:abstractNumId="881021">
    <w:lvl>
      <w:numFmt w:val="bullet"/>
      <w:suff w:val="tab"/>
      <w:lvlText w:val="•"/>
      <w:rPr>
        <w:color w:val="3370ff"/>
      </w:rPr>
    </w:lvl>
  </w:abstractNum>
  <w:abstractNum w:abstractNumId="881022">
    <w:lvl>
      <w:numFmt w:val="bullet"/>
      <w:suff w:val="tab"/>
      <w:lvlText w:val="•"/>
      <w:rPr>
        <w:color w:val="3370ff"/>
      </w:rPr>
    </w:lvl>
  </w:abstractNum>
  <w:abstractNum w:abstractNumId="881023">
    <w:lvl>
      <w:numFmt w:val="bullet"/>
      <w:suff w:val="tab"/>
      <w:lvlText w:val="•"/>
      <w:rPr>
        <w:color w:val="3370ff"/>
      </w:rPr>
    </w:lvl>
  </w:abstractNum>
  <w:abstractNum w:abstractNumId="881024">
    <w:lvl>
      <w:numFmt w:val="bullet"/>
      <w:suff w:val="tab"/>
      <w:lvlText w:val="•"/>
      <w:rPr>
        <w:color w:val="3370ff"/>
      </w:rPr>
    </w:lvl>
  </w:abstractNum>
  <w:abstractNum w:abstractNumId="881025">
    <w:lvl>
      <w:numFmt w:val="bullet"/>
      <w:suff w:val="tab"/>
      <w:lvlText w:val="•"/>
      <w:rPr>
        <w:color w:val="3370ff"/>
      </w:rPr>
    </w:lvl>
  </w:abstractNum>
  <w:abstractNum w:abstractNumId="881026">
    <w:lvl>
      <w:numFmt w:val="bullet"/>
      <w:suff w:val="tab"/>
      <w:lvlText w:val="•"/>
      <w:rPr>
        <w:color w:val="3370ff"/>
      </w:rPr>
    </w:lvl>
  </w:abstractNum>
  <w:abstractNum w:abstractNumId="881027">
    <w:lvl>
      <w:numFmt w:val="bullet"/>
      <w:suff w:val="tab"/>
      <w:lvlText w:val="•"/>
      <w:rPr>
        <w:color w:val="3370ff"/>
      </w:rPr>
    </w:lvl>
  </w:abstractNum>
  <w:abstractNum w:abstractNumId="881028">
    <w:lvl>
      <w:numFmt w:val="bullet"/>
      <w:suff w:val="tab"/>
      <w:lvlText w:val="•"/>
      <w:rPr>
        <w:color w:val="3370ff"/>
      </w:rPr>
    </w:lvl>
  </w:abstractNum>
  <w:abstractNum w:abstractNumId="881029">
    <w:lvl>
      <w:numFmt w:val="bullet"/>
      <w:suff w:val="tab"/>
      <w:lvlText w:val="•"/>
      <w:rPr>
        <w:color w:val="3370ff"/>
      </w:rPr>
    </w:lvl>
  </w:abstractNum>
  <w:abstractNum w:abstractNumId="881030">
    <w:lvl>
      <w:numFmt w:val="bullet"/>
      <w:suff w:val="tab"/>
      <w:lvlText w:val="•"/>
      <w:rPr>
        <w:color w:val="3370ff"/>
      </w:rPr>
    </w:lvl>
  </w:abstractNum>
  <w:abstractNum w:abstractNumId="881031">
    <w:lvl>
      <w:numFmt w:val="bullet"/>
      <w:suff w:val="tab"/>
      <w:lvlText w:val="•"/>
      <w:rPr>
        <w:color w:val="3370ff"/>
      </w:rPr>
    </w:lvl>
  </w:abstractNum>
  <w:abstractNum w:abstractNumId="881032">
    <w:lvl>
      <w:numFmt w:val="bullet"/>
      <w:suff w:val="tab"/>
      <w:lvlText w:val="•"/>
      <w:rPr>
        <w:color w:val="3370ff"/>
      </w:rPr>
    </w:lvl>
  </w:abstractNum>
  <w:abstractNum w:abstractNumId="881033">
    <w:lvl>
      <w:numFmt w:val="bullet"/>
      <w:suff w:val="tab"/>
      <w:lvlText w:val="•"/>
      <w:rPr>
        <w:color w:val="3370ff"/>
      </w:rPr>
    </w:lvl>
  </w:abstractNum>
  <w:abstractNum w:abstractNumId="881034">
    <w:lvl>
      <w:numFmt w:val="bullet"/>
      <w:suff w:val="tab"/>
      <w:lvlText w:val="•"/>
      <w:rPr>
        <w:color w:val="3370ff"/>
      </w:rPr>
    </w:lvl>
  </w:abstractNum>
  <w:abstractNum w:abstractNumId="881035">
    <w:lvl>
      <w:numFmt w:val="bullet"/>
      <w:suff w:val="tab"/>
      <w:lvlText w:val="•"/>
      <w:rPr>
        <w:color w:val="3370ff"/>
      </w:rPr>
    </w:lvl>
  </w:abstractNum>
  <w:abstractNum w:abstractNumId="881036">
    <w:lvl>
      <w:numFmt w:val="bullet"/>
      <w:suff w:val="tab"/>
      <w:lvlText w:val="•"/>
      <w:rPr>
        <w:color w:val="3370ff"/>
      </w:rPr>
    </w:lvl>
  </w:abstractNum>
  <w:abstractNum w:abstractNumId="881037">
    <w:lvl>
      <w:numFmt w:val="bullet"/>
      <w:suff w:val="tab"/>
      <w:lvlText w:val="•"/>
      <w:rPr>
        <w:color w:val="3370ff"/>
      </w:rPr>
    </w:lvl>
  </w:abstractNum>
  <w:abstractNum w:abstractNumId="881038">
    <w:lvl>
      <w:numFmt w:val="bullet"/>
      <w:suff w:val="tab"/>
      <w:lvlText w:val="•"/>
      <w:rPr>
        <w:color w:val="3370ff"/>
      </w:rPr>
    </w:lvl>
  </w:abstractNum>
  <w:abstractNum w:abstractNumId="881039">
    <w:lvl>
      <w:numFmt w:val="bullet"/>
      <w:suff w:val="tab"/>
      <w:lvlText w:val="•"/>
      <w:rPr>
        <w:color w:val="3370ff"/>
      </w:rPr>
    </w:lvl>
  </w:abstractNum>
  <w:abstractNum w:abstractNumId="881040">
    <w:lvl>
      <w:numFmt w:val="bullet"/>
      <w:suff w:val="tab"/>
      <w:lvlText w:val="•"/>
      <w:rPr>
        <w:color w:val="3370ff"/>
      </w:rPr>
    </w:lvl>
  </w:abstractNum>
  <w:abstractNum w:abstractNumId="881041">
    <w:lvl>
      <w:numFmt w:val="bullet"/>
      <w:suff w:val="tab"/>
      <w:lvlText w:val="•"/>
      <w:rPr>
        <w:color w:val="3370ff"/>
      </w:rPr>
    </w:lvl>
  </w:abstractNum>
  <w:abstractNum w:abstractNumId="881042">
    <w:lvl>
      <w:numFmt w:val="bullet"/>
      <w:suff w:val="tab"/>
      <w:lvlText w:val="•"/>
      <w:rPr>
        <w:color w:val="3370ff"/>
      </w:rPr>
    </w:lvl>
  </w:abstractNum>
  <w:abstractNum w:abstractNumId="881043">
    <w:lvl>
      <w:numFmt w:val="bullet"/>
      <w:suff w:val="tab"/>
      <w:lvlText w:val="•"/>
      <w:rPr>
        <w:color w:val="3370ff"/>
      </w:rPr>
    </w:lvl>
  </w:abstractNum>
  <w:abstractNum w:abstractNumId="881044">
    <w:lvl>
      <w:numFmt w:val="bullet"/>
      <w:suff w:val="tab"/>
      <w:lvlText w:val="•"/>
      <w:rPr>
        <w:color w:val="3370ff"/>
      </w:rPr>
    </w:lvl>
  </w:abstractNum>
  <w:abstractNum w:abstractNumId="881045">
    <w:lvl>
      <w:numFmt w:val="bullet"/>
      <w:suff w:val="tab"/>
      <w:lvlText w:val="•"/>
      <w:rPr>
        <w:color w:val="3370ff"/>
      </w:rPr>
    </w:lvl>
  </w:abstractNum>
  <w:abstractNum w:abstractNumId="881046">
    <w:lvl>
      <w:numFmt w:val="bullet"/>
      <w:suff w:val="tab"/>
      <w:lvlText w:val="•"/>
      <w:rPr>
        <w:color w:val="3370ff"/>
      </w:rPr>
    </w:lvl>
  </w:abstractNum>
  <w:abstractNum w:abstractNumId="881047">
    <w:lvl>
      <w:numFmt w:val="bullet"/>
      <w:suff w:val="tab"/>
      <w:lvlText w:val="•"/>
      <w:rPr>
        <w:color w:val="3370ff"/>
      </w:rPr>
    </w:lvl>
  </w:abstractNum>
  <w:abstractNum w:abstractNumId="881048">
    <w:lvl>
      <w:numFmt w:val="bullet"/>
      <w:suff w:val="tab"/>
      <w:lvlText w:val="•"/>
      <w:rPr>
        <w:color w:val="3370ff"/>
      </w:rPr>
    </w:lvl>
  </w:abstractNum>
  <w:abstractNum w:abstractNumId="881049">
    <w:lvl>
      <w:numFmt w:val="bullet"/>
      <w:suff w:val="tab"/>
      <w:lvlText w:val="•"/>
      <w:rPr>
        <w:color w:val="3370ff"/>
      </w:rPr>
    </w:lvl>
  </w:abstractNum>
  <w:abstractNum w:abstractNumId="881050">
    <w:lvl>
      <w:numFmt w:val="bullet"/>
      <w:suff w:val="tab"/>
      <w:lvlText w:val="•"/>
      <w:rPr>
        <w:color w:val="3370ff"/>
      </w:rPr>
    </w:lvl>
  </w:abstractNum>
  <w:abstractNum w:abstractNumId="881051">
    <w:lvl>
      <w:numFmt w:val="bullet"/>
      <w:suff w:val="tab"/>
      <w:lvlText w:val="•"/>
      <w:rPr>
        <w:color w:val="3370ff"/>
      </w:rPr>
    </w:lvl>
  </w:abstractNum>
  <w:abstractNum w:abstractNumId="881052">
    <w:lvl>
      <w:numFmt w:val="bullet"/>
      <w:suff w:val="tab"/>
      <w:lvlText w:val="•"/>
      <w:rPr>
        <w:color w:val="3370ff"/>
      </w:rPr>
    </w:lvl>
  </w:abstractNum>
  <w:abstractNum w:abstractNumId="881053">
    <w:lvl>
      <w:numFmt w:val="bullet"/>
      <w:suff w:val="tab"/>
      <w:lvlText w:val="•"/>
      <w:rPr>
        <w:color w:val="3370ff"/>
      </w:rPr>
    </w:lvl>
  </w:abstractNum>
  <w:abstractNum w:abstractNumId="881054">
    <w:lvl>
      <w:numFmt w:val="bullet"/>
      <w:suff w:val="tab"/>
      <w:lvlText w:val="•"/>
      <w:rPr>
        <w:color w:val="3370ff"/>
      </w:rPr>
    </w:lvl>
  </w:abstractNum>
  <w:abstractNum w:abstractNumId="881055">
    <w:lvl>
      <w:numFmt w:val="bullet"/>
      <w:suff w:val="tab"/>
      <w:lvlText w:val="•"/>
      <w:rPr>
        <w:color w:val="3370ff"/>
      </w:rPr>
    </w:lvl>
  </w:abstractNum>
  <w:abstractNum w:abstractNumId="881056">
    <w:lvl>
      <w:numFmt w:val="bullet"/>
      <w:suff w:val="tab"/>
      <w:lvlText w:val="•"/>
      <w:rPr>
        <w:color w:val="3370ff"/>
      </w:rPr>
    </w:lvl>
  </w:abstractNum>
  <w:abstractNum w:abstractNumId="881057">
    <w:lvl>
      <w:numFmt w:val="bullet"/>
      <w:suff w:val="tab"/>
      <w:lvlText w:val="•"/>
      <w:rPr>
        <w:color w:val="3370ff"/>
      </w:rPr>
    </w:lvl>
  </w:abstractNum>
  <w:abstractNum w:abstractNumId="881058">
    <w:lvl>
      <w:numFmt w:val="bullet"/>
      <w:suff w:val="tab"/>
      <w:lvlText w:val="•"/>
      <w:rPr>
        <w:color w:val="3370ff"/>
      </w:rPr>
    </w:lvl>
  </w:abstractNum>
  <w:abstractNum w:abstractNumId="881059">
    <w:lvl>
      <w:numFmt w:val="bullet"/>
      <w:suff w:val="tab"/>
      <w:lvlText w:val="•"/>
      <w:rPr>
        <w:color w:val="3370ff"/>
      </w:rPr>
    </w:lvl>
  </w:abstractNum>
  <w:abstractNum w:abstractNumId="881060">
    <w:lvl>
      <w:numFmt w:val="bullet"/>
      <w:suff w:val="tab"/>
      <w:lvlText w:val="•"/>
      <w:rPr>
        <w:color w:val="3370ff"/>
      </w:rPr>
    </w:lvl>
  </w:abstractNum>
  <w:abstractNum w:abstractNumId="881061">
    <w:lvl>
      <w:numFmt w:val="bullet"/>
      <w:suff w:val="tab"/>
      <w:lvlText w:val="•"/>
      <w:rPr>
        <w:color w:val="3370ff"/>
      </w:rPr>
    </w:lvl>
  </w:abstractNum>
  <w:abstractNum w:abstractNumId="881062">
    <w:lvl>
      <w:numFmt w:val="bullet"/>
      <w:suff w:val="tab"/>
      <w:lvlText w:val="•"/>
      <w:rPr>
        <w:color w:val="3370ff"/>
      </w:rPr>
    </w:lvl>
  </w:abstractNum>
  <w:abstractNum w:abstractNumId="881063">
    <w:lvl>
      <w:numFmt w:val="bullet"/>
      <w:suff w:val="tab"/>
      <w:lvlText w:val="•"/>
      <w:rPr>
        <w:color w:val="3370ff"/>
      </w:rPr>
    </w:lvl>
  </w:abstractNum>
  <w:abstractNum w:abstractNumId="881064">
    <w:lvl>
      <w:numFmt w:val="bullet"/>
      <w:suff w:val="tab"/>
      <w:lvlText w:val="•"/>
      <w:rPr>
        <w:color w:val="3370ff"/>
      </w:rPr>
    </w:lvl>
  </w:abstractNum>
  <w:abstractNum w:abstractNumId="881065">
    <w:lvl>
      <w:numFmt w:val="bullet"/>
      <w:suff w:val="tab"/>
      <w:lvlText w:val="•"/>
      <w:rPr>
        <w:color w:val="3370ff"/>
      </w:rPr>
    </w:lvl>
  </w:abstractNum>
  <w:abstractNum w:abstractNumId="881066">
    <w:lvl>
      <w:numFmt w:val="bullet"/>
      <w:suff w:val="tab"/>
      <w:lvlText w:val="•"/>
      <w:rPr>
        <w:color w:val="3370ff"/>
      </w:rPr>
    </w:lvl>
  </w:abstractNum>
  <w:abstractNum w:abstractNumId="881067">
    <w:lvl>
      <w:numFmt w:val="bullet"/>
      <w:suff w:val="tab"/>
      <w:lvlText w:val="•"/>
      <w:rPr>
        <w:color w:val="3370ff"/>
      </w:rPr>
    </w:lvl>
  </w:abstractNum>
  <w:abstractNum w:abstractNumId="881068">
    <w:lvl>
      <w:numFmt w:val="bullet"/>
      <w:suff w:val="tab"/>
      <w:lvlText w:val="•"/>
      <w:rPr>
        <w:color w:val="3370ff"/>
      </w:rPr>
    </w:lvl>
  </w:abstractNum>
  <w:abstractNum w:abstractNumId="881069">
    <w:lvl>
      <w:numFmt w:val="bullet"/>
      <w:suff w:val="tab"/>
      <w:lvlText w:val="•"/>
      <w:rPr>
        <w:color w:val="3370ff"/>
      </w:rPr>
    </w:lvl>
  </w:abstractNum>
  <w:abstractNum w:abstractNumId="881070">
    <w:lvl>
      <w:numFmt w:val="bullet"/>
      <w:suff w:val="tab"/>
      <w:lvlText w:val="•"/>
      <w:rPr>
        <w:color w:val="3370ff"/>
      </w:rPr>
    </w:lvl>
  </w:abstractNum>
  <w:abstractNum w:abstractNumId="881071">
    <w:lvl>
      <w:numFmt w:val="bullet"/>
      <w:suff w:val="tab"/>
      <w:lvlText w:val="•"/>
      <w:rPr>
        <w:color w:val="3370ff"/>
      </w:rPr>
    </w:lvl>
  </w:abstractNum>
  <w:abstractNum w:abstractNumId="881072">
    <w:lvl>
      <w:numFmt w:val="bullet"/>
      <w:suff w:val="tab"/>
      <w:lvlText w:val="•"/>
      <w:rPr>
        <w:color w:val="3370ff"/>
      </w:rPr>
    </w:lvl>
  </w:abstractNum>
  <w:abstractNum w:abstractNumId="881073">
    <w:lvl>
      <w:numFmt w:val="bullet"/>
      <w:suff w:val="tab"/>
      <w:lvlText w:val="•"/>
      <w:rPr>
        <w:color w:val="3370ff"/>
      </w:rPr>
    </w:lvl>
  </w:abstractNum>
  <w:abstractNum w:abstractNumId="881074">
    <w:lvl>
      <w:numFmt w:val="bullet"/>
      <w:suff w:val="tab"/>
      <w:lvlText w:val="•"/>
      <w:rPr>
        <w:color w:val="3370ff"/>
      </w:rPr>
    </w:lvl>
  </w:abstractNum>
  <w:abstractNum w:abstractNumId="881075">
    <w:lvl>
      <w:numFmt w:val="bullet"/>
      <w:suff w:val="tab"/>
      <w:lvlText w:val="•"/>
      <w:rPr>
        <w:color w:val="3370ff"/>
      </w:rPr>
    </w:lvl>
  </w:abstractNum>
  <w:abstractNum w:abstractNumId="881076">
    <w:lvl>
      <w:numFmt w:val="bullet"/>
      <w:suff w:val="tab"/>
      <w:lvlText w:val="•"/>
      <w:rPr>
        <w:color w:val="3370ff"/>
      </w:rPr>
    </w:lvl>
  </w:abstractNum>
  <w:abstractNum w:abstractNumId="881077">
    <w:lvl>
      <w:numFmt w:val="bullet"/>
      <w:suff w:val="tab"/>
      <w:lvlText w:val="•"/>
      <w:rPr>
        <w:color w:val="3370ff"/>
      </w:rPr>
    </w:lvl>
  </w:abstractNum>
  <w:abstractNum w:abstractNumId="881078">
    <w:lvl>
      <w:numFmt w:val="bullet"/>
      <w:suff w:val="tab"/>
      <w:lvlText w:val="•"/>
      <w:rPr>
        <w:color w:val="3370ff"/>
      </w:rPr>
    </w:lvl>
  </w:abstractNum>
  <w:abstractNum w:abstractNumId="881079">
    <w:lvl>
      <w:numFmt w:val="bullet"/>
      <w:suff w:val="tab"/>
      <w:lvlText w:val="•"/>
      <w:rPr>
        <w:color w:val="3370ff"/>
      </w:rPr>
    </w:lvl>
  </w:abstractNum>
  <w:abstractNum w:abstractNumId="881080">
    <w:lvl>
      <w:numFmt w:val="bullet"/>
      <w:suff w:val="tab"/>
      <w:lvlText w:val="•"/>
      <w:rPr>
        <w:color w:val="3370ff"/>
      </w:rPr>
    </w:lvl>
  </w:abstractNum>
  <w:abstractNum w:abstractNumId="881081">
    <w:lvl>
      <w:numFmt w:val="bullet"/>
      <w:suff w:val="tab"/>
      <w:lvlText w:val="•"/>
      <w:rPr>
        <w:color w:val="3370ff"/>
      </w:rPr>
    </w:lvl>
  </w:abstractNum>
  <w:abstractNum w:abstractNumId="881082">
    <w:lvl>
      <w:numFmt w:val="bullet"/>
      <w:suff w:val="tab"/>
      <w:lvlText w:val="•"/>
      <w:rPr>
        <w:color w:val="3370ff"/>
      </w:rPr>
    </w:lvl>
  </w:abstractNum>
  <w:abstractNum w:abstractNumId="881083">
    <w:lvl>
      <w:numFmt w:val="bullet"/>
      <w:suff w:val="tab"/>
      <w:lvlText w:val="•"/>
      <w:rPr>
        <w:color w:val="3370ff"/>
      </w:rPr>
    </w:lvl>
  </w:abstractNum>
  <w:abstractNum w:abstractNumId="881084">
    <w:lvl>
      <w:numFmt w:val="bullet"/>
      <w:suff w:val="tab"/>
      <w:lvlText w:val="•"/>
      <w:rPr>
        <w:color w:val="3370ff"/>
      </w:rPr>
    </w:lvl>
  </w:abstractNum>
  <w:abstractNum w:abstractNumId="881085">
    <w:lvl>
      <w:numFmt w:val="bullet"/>
      <w:suff w:val="tab"/>
      <w:lvlText w:val="•"/>
      <w:rPr>
        <w:color w:val="3370ff"/>
      </w:rPr>
    </w:lvl>
  </w:abstractNum>
  <w:abstractNum w:abstractNumId="881086">
    <w:lvl>
      <w:numFmt w:val="bullet"/>
      <w:suff w:val="tab"/>
      <w:lvlText w:val="•"/>
      <w:rPr>
        <w:color w:val="3370ff"/>
      </w:rPr>
    </w:lvl>
  </w:abstractNum>
  <w:abstractNum w:abstractNumId="881087">
    <w:lvl>
      <w:numFmt w:val="bullet"/>
      <w:suff w:val="tab"/>
      <w:lvlText w:val="•"/>
      <w:rPr>
        <w:color w:val="3370ff"/>
      </w:rPr>
    </w:lvl>
  </w:abstractNum>
  <w:abstractNum w:abstractNumId="881088">
    <w:lvl>
      <w:numFmt w:val="bullet"/>
      <w:suff w:val="tab"/>
      <w:lvlText w:val="•"/>
      <w:rPr>
        <w:color w:val="3370ff"/>
      </w:rPr>
    </w:lvl>
  </w:abstractNum>
  <w:abstractNum w:abstractNumId="881089">
    <w:lvl>
      <w:numFmt w:val="bullet"/>
      <w:suff w:val="tab"/>
      <w:lvlText w:val="•"/>
      <w:rPr>
        <w:color w:val="3370ff"/>
      </w:rPr>
    </w:lvl>
  </w:abstractNum>
  <w:abstractNum w:abstractNumId="881090">
    <w:lvl>
      <w:numFmt w:val="bullet"/>
      <w:suff w:val="tab"/>
      <w:lvlText w:val="•"/>
      <w:rPr>
        <w:color w:val="3370ff"/>
      </w:rPr>
    </w:lvl>
  </w:abstractNum>
  <w:abstractNum w:abstractNumId="881091">
    <w:lvl>
      <w:numFmt w:val="bullet"/>
      <w:suff w:val="tab"/>
      <w:lvlText w:val="•"/>
      <w:rPr>
        <w:color w:val="3370ff"/>
      </w:rPr>
    </w:lvl>
  </w:abstractNum>
  <w:abstractNum w:abstractNumId="881092">
    <w:lvl>
      <w:numFmt w:val="bullet"/>
      <w:suff w:val="tab"/>
      <w:lvlText w:val="•"/>
      <w:rPr>
        <w:color w:val="3370ff"/>
      </w:rPr>
    </w:lvl>
  </w:abstractNum>
  <w:abstractNum w:abstractNumId="881093">
    <w:lvl>
      <w:numFmt w:val="bullet"/>
      <w:suff w:val="tab"/>
      <w:lvlText w:val="•"/>
      <w:rPr>
        <w:color w:val="3370ff"/>
      </w:rPr>
    </w:lvl>
  </w:abstractNum>
  <w:abstractNum w:abstractNumId="881094">
    <w:lvl>
      <w:numFmt w:val="bullet"/>
      <w:suff w:val="tab"/>
      <w:lvlText w:val="•"/>
      <w:rPr>
        <w:color w:val="3370ff"/>
      </w:rPr>
    </w:lvl>
  </w:abstractNum>
  <w:abstractNum w:abstractNumId="881095">
    <w:lvl>
      <w:numFmt w:val="bullet"/>
      <w:suff w:val="tab"/>
      <w:lvlText w:val="•"/>
      <w:rPr>
        <w:color w:val="3370ff"/>
      </w:rPr>
    </w:lvl>
  </w:abstractNum>
  <w:abstractNum w:abstractNumId="881096">
    <w:lvl>
      <w:numFmt w:val="bullet"/>
      <w:suff w:val="tab"/>
      <w:lvlText w:val="•"/>
      <w:rPr>
        <w:color w:val="3370ff"/>
      </w:rPr>
    </w:lvl>
  </w:abstractNum>
  <w:abstractNum w:abstractNumId="881097">
    <w:lvl>
      <w:numFmt w:val="bullet"/>
      <w:suff w:val="tab"/>
      <w:lvlText w:val="•"/>
      <w:rPr>
        <w:color w:val="3370ff"/>
      </w:rPr>
    </w:lvl>
  </w:abstractNum>
  <w:abstractNum w:abstractNumId="881098">
    <w:lvl>
      <w:numFmt w:val="bullet"/>
      <w:suff w:val="tab"/>
      <w:lvlText w:val="•"/>
      <w:rPr>
        <w:color w:val="3370ff"/>
      </w:rPr>
    </w:lvl>
  </w:abstractNum>
  <w:abstractNum w:abstractNumId="881099">
    <w:lvl>
      <w:numFmt w:val="bullet"/>
      <w:suff w:val="tab"/>
      <w:lvlText w:val="•"/>
      <w:rPr>
        <w:color w:val="3370ff"/>
      </w:rPr>
    </w:lvl>
  </w:abstractNum>
  <w:abstractNum w:abstractNumId="881100">
    <w:lvl>
      <w:numFmt w:val="bullet"/>
      <w:suff w:val="tab"/>
      <w:lvlText w:val="•"/>
      <w:rPr>
        <w:color w:val="3370ff"/>
      </w:rPr>
    </w:lvl>
  </w:abstractNum>
  <w:abstractNum w:abstractNumId="881101">
    <w:lvl>
      <w:numFmt w:val="bullet"/>
      <w:suff w:val="tab"/>
      <w:lvlText w:val="•"/>
      <w:rPr>
        <w:color w:val="3370ff"/>
      </w:rPr>
    </w:lvl>
  </w:abstractNum>
  <w:abstractNum w:abstractNumId="881102">
    <w:lvl>
      <w:numFmt w:val="bullet"/>
      <w:suff w:val="tab"/>
      <w:lvlText w:val="•"/>
      <w:rPr>
        <w:color w:val="3370ff"/>
      </w:rPr>
    </w:lvl>
  </w:abstractNum>
  <w:abstractNum w:abstractNumId="881103">
    <w:lvl>
      <w:numFmt w:val="bullet"/>
      <w:suff w:val="tab"/>
      <w:lvlText w:val="•"/>
      <w:rPr>
        <w:color w:val="3370ff"/>
      </w:rPr>
    </w:lvl>
  </w:abstractNum>
  <w:abstractNum w:abstractNumId="881104">
    <w:lvl>
      <w:numFmt w:val="bullet"/>
      <w:suff w:val="tab"/>
      <w:lvlText w:val="•"/>
      <w:rPr>
        <w:color w:val="3370ff"/>
      </w:rPr>
    </w:lvl>
  </w:abstractNum>
  <w:abstractNum w:abstractNumId="881105">
    <w:lvl>
      <w:numFmt w:val="bullet"/>
      <w:suff w:val="tab"/>
      <w:lvlText w:val="•"/>
      <w:rPr>
        <w:color w:val="3370ff"/>
      </w:rPr>
    </w:lvl>
  </w:abstractNum>
  <w:abstractNum w:abstractNumId="881106">
    <w:lvl>
      <w:numFmt w:val="bullet"/>
      <w:suff w:val="tab"/>
      <w:lvlText w:val="•"/>
      <w:rPr>
        <w:color w:val="3370ff"/>
      </w:rPr>
    </w:lvl>
  </w:abstractNum>
  <w:abstractNum w:abstractNumId="881107">
    <w:lvl>
      <w:numFmt w:val="bullet"/>
      <w:suff w:val="tab"/>
      <w:lvlText w:val="•"/>
      <w:rPr>
        <w:color w:val="3370ff"/>
      </w:rPr>
    </w:lvl>
  </w:abstractNum>
  <w:abstractNum w:abstractNumId="881108">
    <w:lvl>
      <w:numFmt w:val="bullet"/>
      <w:suff w:val="tab"/>
      <w:lvlText w:val="•"/>
      <w:rPr>
        <w:color w:val="3370ff"/>
      </w:rPr>
    </w:lvl>
  </w:abstractNum>
  <w:abstractNum w:abstractNumId="881109">
    <w:lvl>
      <w:numFmt w:val="bullet"/>
      <w:suff w:val="tab"/>
      <w:lvlText w:val="•"/>
      <w:rPr>
        <w:color w:val="3370ff"/>
      </w:rPr>
    </w:lvl>
  </w:abstractNum>
  <w:abstractNum w:abstractNumId="881110">
    <w:lvl>
      <w:start w:val="1"/>
      <w:numFmt w:val="decimal"/>
      <w:suff w:val="tab"/>
      <w:lvlText w:val="%1."/>
      <w:rPr>
        <w:color w:val="3370ff"/>
      </w:rPr>
    </w:lvl>
  </w:abstractNum>
  <w:abstractNum w:abstractNumId="881111">
    <w:lvl>
      <w:start w:val="2"/>
      <w:numFmt w:val="decimal"/>
      <w:suff w:val="tab"/>
      <w:lvlText w:val="%1."/>
      <w:rPr>
        <w:color w:val="3370ff"/>
      </w:rPr>
    </w:lvl>
  </w:abstractNum>
  <w:abstractNum w:abstractNumId="881112">
    <w:lvl>
      <w:start w:val="3"/>
      <w:numFmt w:val="decimal"/>
      <w:suff w:val="tab"/>
      <w:lvlText w:val="%1."/>
      <w:rPr>
        <w:color w:val="3370ff"/>
      </w:rPr>
    </w:lvl>
  </w:abstractNum>
  <w:abstractNum w:abstractNumId="881113">
    <w:lvl>
      <w:start w:val="4"/>
      <w:numFmt w:val="decimal"/>
      <w:suff w:val="tab"/>
      <w:lvlText w:val="%1."/>
      <w:rPr>
        <w:color w:val="3370ff"/>
      </w:rPr>
    </w:lvl>
  </w:abstractNum>
  <w:abstractNum w:abstractNumId="881114">
    <w:lvl>
      <w:start w:val="5"/>
      <w:numFmt w:val="decimal"/>
      <w:suff w:val="tab"/>
      <w:lvlText w:val="%1."/>
      <w:rPr>
        <w:color w:val="3370ff"/>
      </w:rPr>
    </w:lvl>
  </w:abstractNum>
  <w:abstractNum w:abstractNumId="881115">
    <w:lvl>
      <w:start w:val="6"/>
      <w:numFmt w:val="decimal"/>
      <w:suff w:val="tab"/>
      <w:lvlText w:val="%1."/>
      <w:rPr>
        <w:color w:val="3370ff"/>
      </w:rPr>
    </w:lvl>
  </w:abstractNum>
  <w:abstractNum w:abstractNumId="881116">
    <w:lvl>
      <w:start w:val="7"/>
      <w:numFmt w:val="decimal"/>
      <w:suff w:val="tab"/>
      <w:lvlText w:val="%1."/>
      <w:rPr>
        <w:color w:val="3370ff"/>
      </w:rPr>
    </w:lvl>
  </w:abstractNum>
  <w:abstractNum w:abstractNumId="881117">
    <w:lvl>
      <w:start w:val="8"/>
      <w:numFmt w:val="decimal"/>
      <w:suff w:val="tab"/>
      <w:lvlText w:val="%1."/>
      <w:rPr>
        <w:color w:val="3370ff"/>
      </w:rPr>
    </w:lvl>
  </w:abstractNum>
  <w:abstractNum w:abstractNumId="881118">
    <w:lvl>
      <w:start w:val="9"/>
      <w:numFmt w:val="decimal"/>
      <w:suff w:val="tab"/>
      <w:lvlText w:val="%1."/>
      <w:rPr>
        <w:color w:val="3370ff"/>
      </w:rPr>
    </w:lvl>
  </w:abstractNum>
  <w:abstractNum w:abstractNumId="881119">
    <w:lvl>
      <w:start w:val="10"/>
      <w:numFmt w:val="decimal"/>
      <w:suff w:val="tab"/>
      <w:lvlText w:val="%1."/>
      <w:rPr>
        <w:color w:val="3370ff"/>
      </w:rPr>
    </w:lvl>
  </w:abstractNum>
  <w:abstractNum w:abstractNumId="881120">
    <w:lvl>
      <w:start w:val="11"/>
      <w:numFmt w:val="decimal"/>
      <w:suff w:val="tab"/>
      <w:lvlText w:val="%1."/>
      <w:rPr>
        <w:color w:val="3370ff"/>
      </w:rPr>
    </w:lvl>
  </w:abstractNum>
  <w:abstractNum w:abstractNumId="881121">
    <w:lvl>
      <w:start w:val="12"/>
      <w:numFmt w:val="decimal"/>
      <w:suff w:val="tab"/>
      <w:lvlText w:val="%1."/>
      <w:rPr>
        <w:color w:val="3370ff"/>
      </w:rPr>
    </w:lvl>
  </w:abstractNum>
  <w:num w:numId="1">
    <w:abstractNumId w:val="880751"/>
  </w:num>
  <w:num w:numId="2">
    <w:abstractNumId w:val="880752"/>
  </w:num>
  <w:num w:numId="3">
    <w:abstractNumId w:val="880753"/>
  </w:num>
  <w:num w:numId="4">
    <w:abstractNumId w:val="880754"/>
  </w:num>
  <w:num w:numId="5">
    <w:abstractNumId w:val="880755"/>
  </w:num>
  <w:num w:numId="6">
    <w:abstractNumId w:val="880756"/>
  </w:num>
  <w:num w:numId="7">
    <w:abstractNumId w:val="880757"/>
  </w:num>
  <w:num w:numId="8">
    <w:abstractNumId w:val="880758"/>
  </w:num>
  <w:num w:numId="9">
    <w:abstractNumId w:val="880759"/>
  </w:num>
  <w:num w:numId="10">
    <w:abstractNumId w:val="880760"/>
  </w:num>
  <w:num w:numId="11">
    <w:abstractNumId w:val="880761"/>
  </w:num>
  <w:num w:numId="12">
    <w:abstractNumId w:val="880762"/>
  </w:num>
  <w:num w:numId="13">
    <w:abstractNumId w:val="880763"/>
  </w:num>
  <w:num w:numId="14">
    <w:abstractNumId w:val="880764"/>
  </w:num>
  <w:num w:numId="15">
    <w:abstractNumId w:val="880765"/>
  </w:num>
  <w:num w:numId="16">
    <w:abstractNumId w:val="880766"/>
  </w:num>
  <w:num w:numId="17">
    <w:abstractNumId w:val="880767"/>
  </w:num>
  <w:num w:numId="18">
    <w:abstractNumId w:val="880768"/>
  </w:num>
  <w:num w:numId="19">
    <w:abstractNumId w:val="880769"/>
  </w:num>
  <w:num w:numId="20">
    <w:abstractNumId w:val="880770"/>
  </w:num>
  <w:num w:numId="21">
    <w:abstractNumId w:val="880771"/>
  </w:num>
  <w:num w:numId="22">
    <w:abstractNumId w:val="880772"/>
  </w:num>
  <w:num w:numId="23">
    <w:abstractNumId w:val="880773"/>
  </w:num>
  <w:num w:numId="24">
    <w:abstractNumId w:val="880774"/>
  </w:num>
  <w:num w:numId="25">
    <w:abstractNumId w:val="880775"/>
  </w:num>
  <w:num w:numId="26">
    <w:abstractNumId w:val="880776"/>
  </w:num>
  <w:num w:numId="27">
    <w:abstractNumId w:val="880777"/>
  </w:num>
  <w:num w:numId="28">
    <w:abstractNumId w:val="880778"/>
  </w:num>
  <w:num w:numId="29">
    <w:abstractNumId w:val="880779"/>
  </w:num>
  <w:num w:numId="30">
    <w:abstractNumId w:val="880780"/>
  </w:num>
  <w:num w:numId="31">
    <w:abstractNumId w:val="880781"/>
  </w:num>
  <w:num w:numId="32">
    <w:abstractNumId w:val="880782"/>
  </w:num>
  <w:num w:numId="33">
    <w:abstractNumId w:val="880783"/>
  </w:num>
  <w:num w:numId="34">
    <w:abstractNumId w:val="880784"/>
  </w:num>
  <w:num w:numId="35">
    <w:abstractNumId w:val="880785"/>
  </w:num>
  <w:num w:numId="36">
    <w:abstractNumId w:val="880786"/>
  </w:num>
  <w:num w:numId="37">
    <w:abstractNumId w:val="880787"/>
  </w:num>
  <w:num w:numId="38">
    <w:abstractNumId w:val="880788"/>
  </w:num>
  <w:num w:numId="39">
    <w:abstractNumId w:val="880789"/>
  </w:num>
  <w:num w:numId="40">
    <w:abstractNumId w:val="880790"/>
  </w:num>
  <w:num w:numId="41">
    <w:abstractNumId w:val="880791"/>
  </w:num>
  <w:num w:numId="42">
    <w:abstractNumId w:val="880792"/>
  </w:num>
  <w:num w:numId="43">
    <w:abstractNumId w:val="880793"/>
  </w:num>
  <w:num w:numId="44">
    <w:abstractNumId w:val="880794"/>
  </w:num>
  <w:num w:numId="45">
    <w:abstractNumId w:val="880795"/>
  </w:num>
  <w:num w:numId="46">
    <w:abstractNumId w:val="880796"/>
  </w:num>
  <w:num w:numId="47">
    <w:abstractNumId w:val="880797"/>
  </w:num>
  <w:num w:numId="48">
    <w:abstractNumId w:val="880798"/>
  </w:num>
  <w:num w:numId="49">
    <w:abstractNumId w:val="880799"/>
  </w:num>
  <w:num w:numId="50">
    <w:abstractNumId w:val="880800"/>
  </w:num>
  <w:num w:numId="51">
    <w:abstractNumId w:val="880801"/>
  </w:num>
  <w:num w:numId="52">
    <w:abstractNumId w:val="880802"/>
  </w:num>
  <w:num w:numId="53">
    <w:abstractNumId w:val="880803"/>
  </w:num>
  <w:num w:numId="54">
    <w:abstractNumId w:val="880804"/>
  </w:num>
  <w:num w:numId="55">
    <w:abstractNumId w:val="880805"/>
  </w:num>
  <w:num w:numId="56">
    <w:abstractNumId w:val="880806"/>
  </w:num>
  <w:num w:numId="57">
    <w:abstractNumId w:val="880807"/>
  </w:num>
  <w:num w:numId="58">
    <w:abstractNumId w:val="880808"/>
  </w:num>
  <w:num w:numId="59">
    <w:abstractNumId w:val="880809"/>
  </w:num>
  <w:num w:numId="60">
    <w:abstractNumId w:val="880810"/>
  </w:num>
  <w:num w:numId="61">
    <w:abstractNumId w:val="880811"/>
  </w:num>
  <w:num w:numId="62">
    <w:abstractNumId w:val="880812"/>
  </w:num>
  <w:num w:numId="63">
    <w:abstractNumId w:val="880813"/>
  </w:num>
  <w:num w:numId="64">
    <w:abstractNumId w:val="880814"/>
  </w:num>
  <w:num w:numId="65">
    <w:abstractNumId w:val="880815"/>
  </w:num>
  <w:num w:numId="66">
    <w:abstractNumId w:val="880816"/>
  </w:num>
  <w:num w:numId="67">
    <w:abstractNumId w:val="880817"/>
  </w:num>
  <w:num w:numId="68">
    <w:abstractNumId w:val="880818"/>
  </w:num>
  <w:num w:numId="69">
    <w:abstractNumId w:val="880819"/>
  </w:num>
  <w:num w:numId="70">
    <w:abstractNumId w:val="880820"/>
  </w:num>
  <w:num w:numId="71">
    <w:abstractNumId w:val="880821"/>
  </w:num>
  <w:num w:numId="72">
    <w:abstractNumId w:val="880822"/>
  </w:num>
  <w:num w:numId="73">
    <w:abstractNumId w:val="880823"/>
  </w:num>
  <w:num w:numId="74">
    <w:abstractNumId w:val="880824"/>
  </w:num>
  <w:num w:numId="75">
    <w:abstractNumId w:val="880825"/>
  </w:num>
  <w:num w:numId="76">
    <w:abstractNumId w:val="880826"/>
  </w:num>
  <w:num w:numId="77">
    <w:abstractNumId w:val="880827"/>
  </w:num>
  <w:num w:numId="78">
    <w:abstractNumId w:val="880828"/>
  </w:num>
  <w:num w:numId="79">
    <w:abstractNumId w:val="880829"/>
  </w:num>
  <w:num w:numId="80">
    <w:abstractNumId w:val="880830"/>
  </w:num>
  <w:num w:numId="81">
    <w:abstractNumId w:val="880831"/>
  </w:num>
  <w:num w:numId="82">
    <w:abstractNumId w:val="880832"/>
  </w:num>
  <w:num w:numId="83">
    <w:abstractNumId w:val="880833"/>
  </w:num>
  <w:num w:numId="84">
    <w:abstractNumId w:val="880834"/>
  </w:num>
  <w:num w:numId="85">
    <w:abstractNumId w:val="880835"/>
  </w:num>
  <w:num w:numId="86">
    <w:abstractNumId w:val="880836"/>
  </w:num>
  <w:num w:numId="87">
    <w:abstractNumId w:val="880837"/>
  </w:num>
  <w:num w:numId="88">
    <w:abstractNumId w:val="880838"/>
  </w:num>
  <w:num w:numId="89">
    <w:abstractNumId w:val="880839"/>
  </w:num>
  <w:num w:numId="90">
    <w:abstractNumId w:val="880840"/>
  </w:num>
  <w:num w:numId="91">
    <w:abstractNumId w:val="880841"/>
  </w:num>
  <w:num w:numId="92">
    <w:abstractNumId w:val="880842"/>
  </w:num>
  <w:num w:numId="93">
    <w:abstractNumId w:val="880843"/>
  </w:num>
  <w:num w:numId="94">
    <w:abstractNumId w:val="880844"/>
  </w:num>
  <w:num w:numId="95">
    <w:abstractNumId w:val="880845"/>
  </w:num>
  <w:num w:numId="96">
    <w:abstractNumId w:val="880846"/>
  </w:num>
  <w:num w:numId="97">
    <w:abstractNumId w:val="880847"/>
  </w:num>
  <w:num w:numId="98">
    <w:abstractNumId w:val="880848"/>
  </w:num>
  <w:num w:numId="99">
    <w:abstractNumId w:val="880849"/>
  </w:num>
  <w:num w:numId="100">
    <w:abstractNumId w:val="880850"/>
  </w:num>
  <w:num w:numId="101">
    <w:abstractNumId w:val="880851"/>
  </w:num>
  <w:num w:numId="102">
    <w:abstractNumId w:val="880852"/>
  </w:num>
  <w:num w:numId="103">
    <w:abstractNumId w:val="880853"/>
  </w:num>
  <w:num w:numId="104">
    <w:abstractNumId w:val="880854"/>
  </w:num>
  <w:num w:numId="105">
    <w:abstractNumId w:val="880855"/>
  </w:num>
  <w:num w:numId="106">
    <w:abstractNumId w:val="880856"/>
  </w:num>
  <w:num w:numId="107">
    <w:abstractNumId w:val="880857"/>
  </w:num>
  <w:num w:numId="108">
    <w:abstractNumId w:val="880858"/>
  </w:num>
  <w:num w:numId="109">
    <w:abstractNumId w:val="880859"/>
  </w:num>
  <w:num w:numId="110">
    <w:abstractNumId w:val="880860"/>
  </w:num>
  <w:num w:numId="111">
    <w:abstractNumId w:val="880861"/>
  </w:num>
  <w:num w:numId="112">
    <w:abstractNumId w:val="880862"/>
  </w:num>
  <w:num w:numId="113">
    <w:abstractNumId w:val="880863"/>
  </w:num>
  <w:num w:numId="114">
    <w:abstractNumId w:val="880864"/>
  </w:num>
  <w:num w:numId="115">
    <w:abstractNumId w:val="880865"/>
  </w:num>
  <w:num w:numId="116">
    <w:abstractNumId w:val="880866"/>
  </w:num>
  <w:num w:numId="117">
    <w:abstractNumId w:val="880867"/>
  </w:num>
  <w:num w:numId="118">
    <w:abstractNumId w:val="880868"/>
  </w:num>
  <w:num w:numId="119">
    <w:abstractNumId w:val="880869"/>
  </w:num>
  <w:num w:numId="120">
    <w:abstractNumId w:val="880870"/>
  </w:num>
  <w:num w:numId="121">
    <w:abstractNumId w:val="880871"/>
  </w:num>
  <w:num w:numId="122">
    <w:abstractNumId w:val="880872"/>
  </w:num>
  <w:num w:numId="123">
    <w:abstractNumId w:val="880873"/>
  </w:num>
  <w:num w:numId="124">
    <w:abstractNumId w:val="880874"/>
  </w:num>
  <w:num w:numId="125">
    <w:abstractNumId w:val="880875"/>
  </w:num>
  <w:num w:numId="126">
    <w:abstractNumId w:val="880876"/>
  </w:num>
  <w:num w:numId="127">
    <w:abstractNumId w:val="880877"/>
  </w:num>
  <w:num w:numId="128">
    <w:abstractNumId w:val="880878"/>
  </w:num>
  <w:num w:numId="129">
    <w:abstractNumId w:val="880879"/>
  </w:num>
  <w:num w:numId="130">
    <w:abstractNumId w:val="880880"/>
  </w:num>
  <w:num w:numId="131">
    <w:abstractNumId w:val="880881"/>
  </w:num>
  <w:num w:numId="132">
    <w:abstractNumId w:val="880882"/>
  </w:num>
  <w:num w:numId="133">
    <w:abstractNumId w:val="880883"/>
  </w:num>
  <w:num w:numId="134">
    <w:abstractNumId w:val="880884"/>
  </w:num>
  <w:num w:numId="135">
    <w:abstractNumId w:val="880885"/>
  </w:num>
  <w:num w:numId="136">
    <w:abstractNumId w:val="880886"/>
  </w:num>
  <w:num w:numId="137">
    <w:abstractNumId w:val="880887"/>
  </w:num>
  <w:num w:numId="138">
    <w:abstractNumId w:val="880888"/>
  </w:num>
  <w:num w:numId="139">
    <w:abstractNumId w:val="880889"/>
  </w:num>
  <w:num w:numId="140">
    <w:abstractNumId w:val="880890"/>
  </w:num>
  <w:num w:numId="141">
    <w:abstractNumId w:val="880891"/>
  </w:num>
  <w:num w:numId="142">
    <w:abstractNumId w:val="880892"/>
  </w:num>
  <w:num w:numId="143">
    <w:abstractNumId w:val="880893"/>
  </w:num>
  <w:num w:numId="144">
    <w:abstractNumId w:val="880894"/>
  </w:num>
  <w:num w:numId="145">
    <w:abstractNumId w:val="880895"/>
  </w:num>
  <w:num w:numId="146">
    <w:abstractNumId w:val="880896"/>
  </w:num>
  <w:num w:numId="147">
    <w:abstractNumId w:val="880897"/>
  </w:num>
  <w:num w:numId="148">
    <w:abstractNumId w:val="880898"/>
  </w:num>
  <w:num w:numId="149">
    <w:abstractNumId w:val="880899"/>
  </w:num>
  <w:num w:numId="150">
    <w:abstractNumId w:val="880900"/>
  </w:num>
  <w:num w:numId="151">
    <w:abstractNumId w:val="880901"/>
  </w:num>
  <w:num w:numId="152">
    <w:abstractNumId w:val="880902"/>
  </w:num>
  <w:num w:numId="153">
    <w:abstractNumId w:val="880903"/>
  </w:num>
  <w:num w:numId="154">
    <w:abstractNumId w:val="880904"/>
  </w:num>
  <w:num w:numId="155">
    <w:abstractNumId w:val="880905"/>
  </w:num>
  <w:num w:numId="156">
    <w:abstractNumId w:val="880906"/>
  </w:num>
  <w:num w:numId="157">
    <w:abstractNumId w:val="880907"/>
  </w:num>
  <w:num w:numId="158">
    <w:abstractNumId w:val="880908"/>
  </w:num>
  <w:num w:numId="159">
    <w:abstractNumId w:val="880909"/>
  </w:num>
  <w:num w:numId="160">
    <w:abstractNumId w:val="880910"/>
  </w:num>
  <w:num w:numId="161">
    <w:abstractNumId w:val="880911"/>
  </w:num>
  <w:num w:numId="162">
    <w:abstractNumId w:val="880912"/>
  </w:num>
  <w:num w:numId="163">
    <w:abstractNumId w:val="880913"/>
  </w:num>
  <w:num w:numId="164">
    <w:abstractNumId w:val="880914"/>
  </w:num>
  <w:num w:numId="165">
    <w:abstractNumId w:val="880915"/>
  </w:num>
  <w:num w:numId="166">
    <w:abstractNumId w:val="880916"/>
  </w:num>
  <w:num w:numId="167">
    <w:abstractNumId w:val="880917"/>
  </w:num>
  <w:num w:numId="168">
    <w:abstractNumId w:val="880918"/>
  </w:num>
  <w:num w:numId="169">
    <w:abstractNumId w:val="880919"/>
  </w:num>
  <w:num w:numId="170">
    <w:abstractNumId w:val="880920"/>
  </w:num>
  <w:num w:numId="171">
    <w:abstractNumId w:val="880921"/>
  </w:num>
  <w:num w:numId="172">
    <w:abstractNumId w:val="880922"/>
  </w:num>
  <w:num w:numId="173">
    <w:abstractNumId w:val="880923"/>
  </w:num>
  <w:num w:numId="174">
    <w:abstractNumId w:val="880924"/>
  </w:num>
  <w:num w:numId="175">
    <w:abstractNumId w:val="880925"/>
  </w:num>
  <w:num w:numId="176">
    <w:abstractNumId w:val="880926"/>
  </w:num>
  <w:num w:numId="177">
    <w:abstractNumId w:val="880927"/>
  </w:num>
  <w:num w:numId="178">
    <w:abstractNumId w:val="880928"/>
  </w:num>
  <w:num w:numId="179">
    <w:abstractNumId w:val="880929"/>
  </w:num>
  <w:num w:numId="180">
    <w:abstractNumId w:val="880930"/>
  </w:num>
  <w:num w:numId="181">
    <w:abstractNumId w:val="880931"/>
  </w:num>
  <w:num w:numId="182">
    <w:abstractNumId w:val="880932"/>
  </w:num>
  <w:num w:numId="183">
    <w:abstractNumId w:val="880933"/>
  </w:num>
  <w:num w:numId="184">
    <w:abstractNumId w:val="880934"/>
  </w:num>
  <w:num w:numId="185">
    <w:abstractNumId w:val="880935"/>
  </w:num>
  <w:num w:numId="186">
    <w:abstractNumId w:val="880936"/>
  </w:num>
  <w:num w:numId="187">
    <w:abstractNumId w:val="880937"/>
  </w:num>
  <w:num w:numId="188">
    <w:abstractNumId w:val="880938"/>
  </w:num>
  <w:num w:numId="189">
    <w:abstractNumId w:val="880939"/>
  </w:num>
  <w:num w:numId="190">
    <w:abstractNumId w:val="880940"/>
  </w:num>
  <w:num w:numId="191">
    <w:abstractNumId w:val="880941"/>
  </w:num>
  <w:num w:numId="192">
    <w:abstractNumId w:val="880942"/>
  </w:num>
  <w:num w:numId="193">
    <w:abstractNumId w:val="880943"/>
  </w:num>
  <w:num w:numId="194">
    <w:abstractNumId w:val="880944"/>
  </w:num>
  <w:num w:numId="195">
    <w:abstractNumId w:val="880945"/>
  </w:num>
  <w:num w:numId="196">
    <w:abstractNumId w:val="880946"/>
  </w:num>
  <w:num w:numId="197">
    <w:abstractNumId w:val="880947"/>
  </w:num>
  <w:num w:numId="198">
    <w:abstractNumId w:val="880948"/>
  </w:num>
  <w:num w:numId="199">
    <w:abstractNumId w:val="880949"/>
  </w:num>
  <w:num w:numId="200">
    <w:abstractNumId w:val="880950"/>
  </w:num>
  <w:num w:numId="201">
    <w:abstractNumId w:val="880951"/>
  </w:num>
  <w:num w:numId="202">
    <w:abstractNumId w:val="880952"/>
  </w:num>
  <w:num w:numId="203">
    <w:abstractNumId w:val="880953"/>
  </w:num>
  <w:num w:numId="204">
    <w:abstractNumId w:val="880954"/>
  </w:num>
  <w:num w:numId="205">
    <w:abstractNumId w:val="880955"/>
  </w:num>
  <w:num w:numId="206">
    <w:abstractNumId w:val="880956"/>
  </w:num>
  <w:num w:numId="207">
    <w:abstractNumId w:val="880957"/>
  </w:num>
  <w:num w:numId="208">
    <w:abstractNumId w:val="880958"/>
  </w:num>
  <w:num w:numId="209">
    <w:abstractNumId w:val="880959"/>
  </w:num>
  <w:num w:numId="210">
    <w:abstractNumId w:val="880960"/>
  </w:num>
  <w:num w:numId="211">
    <w:abstractNumId w:val="880961"/>
  </w:num>
  <w:num w:numId="212">
    <w:abstractNumId w:val="880962"/>
  </w:num>
  <w:num w:numId="213">
    <w:abstractNumId w:val="880963"/>
  </w:num>
  <w:num w:numId="214">
    <w:abstractNumId w:val="880964"/>
  </w:num>
  <w:num w:numId="215">
    <w:abstractNumId w:val="880965"/>
  </w:num>
  <w:num w:numId="216">
    <w:abstractNumId w:val="880966"/>
  </w:num>
  <w:num w:numId="217">
    <w:abstractNumId w:val="880967"/>
  </w:num>
  <w:num w:numId="218">
    <w:abstractNumId w:val="880968"/>
  </w:num>
  <w:num w:numId="219">
    <w:abstractNumId w:val="880969"/>
  </w:num>
  <w:num w:numId="220">
    <w:abstractNumId w:val="880970"/>
  </w:num>
  <w:num w:numId="221">
    <w:abstractNumId w:val="880971"/>
  </w:num>
  <w:num w:numId="222">
    <w:abstractNumId w:val="880972"/>
  </w:num>
  <w:num w:numId="223">
    <w:abstractNumId w:val="880973"/>
  </w:num>
  <w:num w:numId="224">
    <w:abstractNumId w:val="880974"/>
  </w:num>
  <w:num w:numId="225">
    <w:abstractNumId w:val="880975"/>
  </w:num>
  <w:num w:numId="226">
    <w:abstractNumId w:val="880976"/>
  </w:num>
  <w:num w:numId="227">
    <w:abstractNumId w:val="880977"/>
  </w:num>
  <w:num w:numId="228">
    <w:abstractNumId w:val="880978"/>
  </w:num>
  <w:num w:numId="229">
    <w:abstractNumId w:val="880979"/>
  </w:num>
  <w:num w:numId="230">
    <w:abstractNumId w:val="880980"/>
  </w:num>
  <w:num w:numId="231">
    <w:abstractNumId w:val="880981"/>
  </w:num>
  <w:num w:numId="232">
    <w:abstractNumId w:val="880982"/>
  </w:num>
  <w:num w:numId="233">
    <w:abstractNumId w:val="880983"/>
  </w:num>
  <w:num w:numId="234">
    <w:abstractNumId w:val="880984"/>
  </w:num>
  <w:num w:numId="235">
    <w:abstractNumId w:val="880985"/>
  </w:num>
  <w:num w:numId="236">
    <w:abstractNumId w:val="880986"/>
  </w:num>
  <w:num w:numId="237">
    <w:abstractNumId w:val="880987"/>
  </w:num>
  <w:num w:numId="238">
    <w:abstractNumId w:val="880988"/>
  </w:num>
  <w:num w:numId="239">
    <w:abstractNumId w:val="880989"/>
  </w:num>
  <w:num w:numId="240">
    <w:abstractNumId w:val="880990"/>
  </w:num>
  <w:num w:numId="241">
    <w:abstractNumId w:val="880991"/>
  </w:num>
  <w:num w:numId="242">
    <w:abstractNumId w:val="880992"/>
  </w:num>
  <w:num w:numId="243">
    <w:abstractNumId w:val="880993"/>
  </w:num>
  <w:num w:numId="244">
    <w:abstractNumId w:val="880994"/>
  </w:num>
  <w:num w:numId="245">
    <w:abstractNumId w:val="880995"/>
  </w:num>
  <w:num w:numId="246">
    <w:abstractNumId w:val="880996"/>
  </w:num>
  <w:num w:numId="247">
    <w:abstractNumId w:val="880997"/>
  </w:num>
  <w:num w:numId="248">
    <w:abstractNumId w:val="880998"/>
  </w:num>
  <w:num w:numId="249">
    <w:abstractNumId w:val="880999"/>
  </w:num>
  <w:num w:numId="250">
    <w:abstractNumId w:val="881000"/>
  </w:num>
  <w:num w:numId="251">
    <w:abstractNumId w:val="881001"/>
  </w:num>
  <w:num w:numId="252">
    <w:abstractNumId w:val="881002"/>
  </w:num>
  <w:num w:numId="253">
    <w:abstractNumId w:val="881003"/>
  </w:num>
  <w:num w:numId="254">
    <w:abstractNumId w:val="881004"/>
  </w:num>
  <w:num w:numId="255">
    <w:abstractNumId w:val="881005"/>
  </w:num>
  <w:num w:numId="256">
    <w:abstractNumId w:val="881006"/>
  </w:num>
  <w:num w:numId="257">
    <w:abstractNumId w:val="881007"/>
  </w:num>
  <w:num w:numId="258">
    <w:abstractNumId w:val="881008"/>
  </w:num>
  <w:num w:numId="259">
    <w:abstractNumId w:val="881009"/>
  </w:num>
  <w:num w:numId="260">
    <w:abstractNumId w:val="881010"/>
  </w:num>
  <w:num w:numId="261">
    <w:abstractNumId w:val="881011"/>
  </w:num>
  <w:num w:numId="262">
    <w:abstractNumId w:val="881012"/>
  </w:num>
  <w:num w:numId="263">
    <w:abstractNumId w:val="881013"/>
  </w:num>
  <w:num w:numId="264">
    <w:abstractNumId w:val="881014"/>
  </w:num>
  <w:num w:numId="265">
    <w:abstractNumId w:val="881015"/>
  </w:num>
  <w:num w:numId="266">
    <w:abstractNumId w:val="881016"/>
  </w:num>
  <w:num w:numId="267">
    <w:abstractNumId w:val="881017"/>
  </w:num>
  <w:num w:numId="268">
    <w:abstractNumId w:val="881018"/>
  </w:num>
  <w:num w:numId="269">
    <w:abstractNumId w:val="881019"/>
  </w:num>
  <w:num w:numId="270">
    <w:abstractNumId w:val="881020"/>
  </w:num>
  <w:num w:numId="271">
    <w:abstractNumId w:val="881021"/>
  </w:num>
  <w:num w:numId="272">
    <w:abstractNumId w:val="881022"/>
  </w:num>
  <w:num w:numId="273">
    <w:abstractNumId w:val="881023"/>
  </w:num>
  <w:num w:numId="274">
    <w:abstractNumId w:val="881024"/>
  </w:num>
  <w:num w:numId="275">
    <w:abstractNumId w:val="881025"/>
  </w:num>
  <w:num w:numId="276">
    <w:abstractNumId w:val="881026"/>
  </w:num>
  <w:num w:numId="277">
    <w:abstractNumId w:val="881027"/>
  </w:num>
  <w:num w:numId="278">
    <w:abstractNumId w:val="881028"/>
  </w:num>
  <w:num w:numId="279">
    <w:abstractNumId w:val="881029"/>
  </w:num>
  <w:num w:numId="280">
    <w:abstractNumId w:val="881030"/>
  </w:num>
  <w:num w:numId="281">
    <w:abstractNumId w:val="881031"/>
  </w:num>
  <w:num w:numId="282">
    <w:abstractNumId w:val="881032"/>
  </w:num>
  <w:num w:numId="283">
    <w:abstractNumId w:val="881033"/>
  </w:num>
  <w:num w:numId="284">
    <w:abstractNumId w:val="881034"/>
  </w:num>
  <w:num w:numId="285">
    <w:abstractNumId w:val="881035"/>
  </w:num>
  <w:num w:numId="286">
    <w:abstractNumId w:val="881036"/>
  </w:num>
  <w:num w:numId="287">
    <w:abstractNumId w:val="881037"/>
  </w:num>
  <w:num w:numId="288">
    <w:abstractNumId w:val="881038"/>
  </w:num>
  <w:num w:numId="289">
    <w:abstractNumId w:val="881039"/>
  </w:num>
  <w:num w:numId="290">
    <w:abstractNumId w:val="881040"/>
  </w:num>
  <w:num w:numId="291">
    <w:abstractNumId w:val="881041"/>
  </w:num>
  <w:num w:numId="292">
    <w:abstractNumId w:val="881042"/>
  </w:num>
  <w:num w:numId="293">
    <w:abstractNumId w:val="881043"/>
  </w:num>
  <w:num w:numId="294">
    <w:abstractNumId w:val="881044"/>
  </w:num>
  <w:num w:numId="295">
    <w:abstractNumId w:val="881045"/>
  </w:num>
  <w:num w:numId="296">
    <w:abstractNumId w:val="881046"/>
  </w:num>
  <w:num w:numId="297">
    <w:abstractNumId w:val="881047"/>
  </w:num>
  <w:num w:numId="298">
    <w:abstractNumId w:val="881048"/>
  </w:num>
  <w:num w:numId="299">
    <w:abstractNumId w:val="881049"/>
  </w:num>
  <w:num w:numId="300">
    <w:abstractNumId w:val="881050"/>
  </w:num>
  <w:num w:numId="301">
    <w:abstractNumId w:val="881051"/>
  </w:num>
  <w:num w:numId="302">
    <w:abstractNumId w:val="881052"/>
  </w:num>
  <w:num w:numId="303">
    <w:abstractNumId w:val="881053"/>
  </w:num>
  <w:num w:numId="304">
    <w:abstractNumId w:val="881054"/>
  </w:num>
  <w:num w:numId="305">
    <w:abstractNumId w:val="881055"/>
  </w:num>
  <w:num w:numId="306">
    <w:abstractNumId w:val="881056"/>
  </w:num>
  <w:num w:numId="307">
    <w:abstractNumId w:val="881057"/>
  </w:num>
  <w:num w:numId="308">
    <w:abstractNumId w:val="881058"/>
  </w:num>
  <w:num w:numId="309">
    <w:abstractNumId w:val="881059"/>
  </w:num>
  <w:num w:numId="310">
    <w:abstractNumId w:val="881060"/>
  </w:num>
  <w:num w:numId="311">
    <w:abstractNumId w:val="881061"/>
  </w:num>
  <w:num w:numId="312">
    <w:abstractNumId w:val="881062"/>
  </w:num>
  <w:num w:numId="313">
    <w:abstractNumId w:val="881063"/>
  </w:num>
  <w:num w:numId="314">
    <w:abstractNumId w:val="881064"/>
  </w:num>
  <w:num w:numId="315">
    <w:abstractNumId w:val="881065"/>
  </w:num>
  <w:num w:numId="316">
    <w:abstractNumId w:val="881066"/>
  </w:num>
  <w:num w:numId="317">
    <w:abstractNumId w:val="881067"/>
  </w:num>
  <w:num w:numId="318">
    <w:abstractNumId w:val="881068"/>
  </w:num>
  <w:num w:numId="319">
    <w:abstractNumId w:val="881069"/>
  </w:num>
  <w:num w:numId="320">
    <w:abstractNumId w:val="881070"/>
  </w:num>
  <w:num w:numId="321">
    <w:abstractNumId w:val="881071"/>
  </w:num>
  <w:num w:numId="322">
    <w:abstractNumId w:val="881072"/>
  </w:num>
  <w:num w:numId="323">
    <w:abstractNumId w:val="881073"/>
  </w:num>
  <w:num w:numId="324">
    <w:abstractNumId w:val="881074"/>
  </w:num>
  <w:num w:numId="325">
    <w:abstractNumId w:val="881075"/>
  </w:num>
  <w:num w:numId="326">
    <w:abstractNumId w:val="881076"/>
  </w:num>
  <w:num w:numId="327">
    <w:abstractNumId w:val="881077"/>
  </w:num>
  <w:num w:numId="328">
    <w:abstractNumId w:val="881078"/>
  </w:num>
  <w:num w:numId="329">
    <w:abstractNumId w:val="881079"/>
  </w:num>
  <w:num w:numId="330">
    <w:abstractNumId w:val="881080"/>
  </w:num>
  <w:num w:numId="331">
    <w:abstractNumId w:val="881081"/>
  </w:num>
  <w:num w:numId="332">
    <w:abstractNumId w:val="881082"/>
  </w:num>
  <w:num w:numId="333">
    <w:abstractNumId w:val="881083"/>
  </w:num>
  <w:num w:numId="334">
    <w:abstractNumId w:val="881084"/>
  </w:num>
  <w:num w:numId="335">
    <w:abstractNumId w:val="881085"/>
  </w:num>
  <w:num w:numId="336">
    <w:abstractNumId w:val="881086"/>
  </w:num>
  <w:num w:numId="337">
    <w:abstractNumId w:val="881087"/>
  </w:num>
  <w:num w:numId="338">
    <w:abstractNumId w:val="881088"/>
  </w:num>
  <w:num w:numId="339">
    <w:abstractNumId w:val="881089"/>
  </w:num>
  <w:num w:numId="340">
    <w:abstractNumId w:val="881090"/>
  </w:num>
  <w:num w:numId="341">
    <w:abstractNumId w:val="881091"/>
  </w:num>
  <w:num w:numId="342">
    <w:abstractNumId w:val="881092"/>
  </w:num>
  <w:num w:numId="343">
    <w:abstractNumId w:val="881093"/>
  </w:num>
  <w:num w:numId="344">
    <w:abstractNumId w:val="881094"/>
  </w:num>
  <w:num w:numId="345">
    <w:abstractNumId w:val="881095"/>
  </w:num>
  <w:num w:numId="346">
    <w:abstractNumId w:val="881096"/>
  </w:num>
  <w:num w:numId="347">
    <w:abstractNumId w:val="881097"/>
  </w:num>
  <w:num w:numId="348">
    <w:abstractNumId w:val="881098"/>
  </w:num>
  <w:num w:numId="349">
    <w:abstractNumId w:val="881099"/>
  </w:num>
  <w:num w:numId="350">
    <w:abstractNumId w:val="881100"/>
  </w:num>
  <w:num w:numId="351">
    <w:abstractNumId w:val="881101"/>
  </w:num>
  <w:num w:numId="352">
    <w:abstractNumId w:val="881102"/>
  </w:num>
  <w:num w:numId="353">
    <w:abstractNumId w:val="881103"/>
  </w:num>
  <w:num w:numId="354">
    <w:abstractNumId w:val="881104"/>
  </w:num>
  <w:num w:numId="355">
    <w:abstractNumId w:val="881105"/>
  </w:num>
  <w:num w:numId="356">
    <w:abstractNumId w:val="881106"/>
  </w:num>
  <w:num w:numId="357">
    <w:abstractNumId w:val="881107"/>
  </w:num>
  <w:num w:numId="358">
    <w:abstractNumId w:val="881108"/>
  </w:num>
  <w:num w:numId="359">
    <w:abstractNumId w:val="881109"/>
  </w:num>
  <w:num w:numId="360">
    <w:abstractNumId w:val="881110"/>
  </w:num>
  <w:num w:numId="361">
    <w:abstractNumId w:val="881111"/>
  </w:num>
  <w:num w:numId="362">
    <w:abstractNumId w:val="881112"/>
  </w:num>
  <w:num w:numId="363">
    <w:abstractNumId w:val="881113"/>
  </w:num>
  <w:num w:numId="364">
    <w:abstractNumId w:val="881114"/>
  </w:num>
  <w:num w:numId="365">
    <w:abstractNumId w:val="881115"/>
  </w:num>
  <w:num w:numId="366">
    <w:abstractNumId w:val="881116"/>
  </w:num>
  <w:num w:numId="367">
    <w:abstractNumId w:val="881117"/>
  </w:num>
  <w:num w:numId="368">
    <w:abstractNumId w:val="881118"/>
  </w:num>
  <w:num w:numId="369">
    <w:abstractNumId w:val="881119"/>
  </w:num>
  <w:num w:numId="370">
    <w:abstractNumId w:val="881120"/>
  </w:num>
  <w:num w:numId="371">
    <w:abstractNumId w:val="8811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2026-08-06T17:51:57Z</dcterms:created>
  <dc:creator>Apache POI</dc:creator>
</cp:coreProperties>
</file>