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30th Jan 2026 Show</w:t>
      </w:r>
      <w:r>
        <w:rPr>
          <w:rFonts w:eastAsia="等线" w:ascii="Arial" w:cs="Arial" w:hAnsi="Arial"/>
          <w:b w:val="true"/>
          <w:sz w:val="52"/>
        </w:rPr>
        <w:t>case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 Showcase 2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Item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FE: </w:t>
      </w:r>
      <w:r>
        <w:rPr>
          <w:rFonts w:eastAsia="等线" w:ascii="Arial" w:cs="Arial" w:hAnsi="Arial"/>
          <w:sz w:val="22"/>
        </w:rPr>
        <w:t xml:space="preserve">Change Backorder Warning Toast =&gt; Popup for visibility </w:t>
      </w:r>
      <w:r>
        <w:rPr>
          <w:rFonts w:eastAsia="等线" w:ascii="Arial" w:cs="Arial" w:hAnsi="Arial"/>
          <w:sz w:val="22"/>
        </w:rPr>
        <w:t>(Applies to SO and DN)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CB: Ensure Visibility of LowStock/Out Of Stock items when adding items to Sales Order and Delivery Note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FE: Product bundle item to have tag to </w:t>
      </w:r>
      <w:r>
        <w:rPr>
          <w:rFonts w:eastAsia="等线" w:ascii="Arial" w:cs="Arial" w:hAnsi="Arial"/>
          <w:sz w:val="22"/>
        </w:rPr>
        <w:t>differentiate. Future Consideration, add a column that checks if an item is from a product bundle (Deprioritise for now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BE: To return the qty for the product bundle of the lowest child item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@Jia Hau Chou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is to derive the stock quantity for the product bundle as product bundle is a no_stock item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 Product bundle A consists of SKU A(10),B(2), C(3) with respective quantities in brackets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If SKU A has 100 items, SKU B has 30 items, and SKU 3 has 300 items in stock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The derived quantity of Product Bundle A is:</w:t>
      </w:r>
    </w:p>
    <w:p>
      <w:pPr>
        <w:numPr>
          <w:numId w:val="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MIN( 100/10, 30/2, 300/3) = 10 items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BE: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Right Panel Section =&gt; Open by default when in details page. Applies to all docType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Each page should have its own default right panel tab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e.g. CPO should default to Attachments panel with the PO attachment in focus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SO Should default to PO Attachment in focus when uploaded else  to customer 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3370ff"/>
          <w:sz w:val="22"/>
        </w:rPr>
        <w:t>@Amirul Iman bin Amran</w:t>
      </w:r>
      <w:r>
        <w:rPr>
          <w:rFonts w:eastAsia="等线" w:ascii="Arial" w:cs="Arial" w:hAnsi="Arial"/>
          <w:sz w:val="22"/>
        </w:rPr>
        <w:t>can be lower priority for the specific page default behaviour.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CN details don't have the e-invoice fields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Users with unlimited credit limit missing the field 'Credit (RM)', just 'Unlimited.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BE: to check some items, don't have weight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@Jia Hau Chou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To check 'additional_notes' whether is included within the payload request.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FE: Customer Details Page, Price List =&gt; Change text colour to a more visible colour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 BE: Auto save consideration =&gt; Prompt users that they have unsaved changes when trying to leave the current page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FE: Customer Details Page =&gt; Missing UoM in the Price List Table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BE: RAG to affect get data by doctype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Sales Item =&gt; Investigate missing UoM options from the dropdown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FE: Sales Item =&gt; SKU Column can show a model/dialog that shows the item's details (Not major priority)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BE: Payment Term Hierarchy &gt; Customer Default Payment Terms &gt; Last particular customer last invoice &gt; Company payment term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If customer default payment term &amp; order/incoive paymenter differnt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Prompt the user if they want to change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General page create/edit page prompt user if they leave a page without saving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BE:</w:t>
      </w:r>
      <w:r>
        <w:rPr>
          <w:rFonts w:eastAsia="等线" w:ascii="Arial" w:cs="Arial" w:hAnsi="Arial"/>
          <w:sz w:val="22"/>
        </w:rPr>
        <w:t xml:space="preserve"> Multi-line PDF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@Bushra Mualla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There needs to be a few sections in the multiline description.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Ensure that the margins of the document is adjusted, ensure that there is enough space in the table by compressing the other numeric columns.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Adjust the font size accordingly.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Tax Reference: Hidden if empty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Example values: 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C1: 20261100265314632</w:t>
              <w:br/>
              <w:t>C3: &lt;sample C3 Certificate number&gt;</w:t>
              <w:br/>
              <w:t>LMW: &lt;LNW Cert number&gt;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A57: A57 Cert number </w:t>
            </w:r>
          </w:p>
        </w:tc>
      </w:tr>
    </w:tbl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Handling: Hidden if empty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Example Values: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Heavy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Hazard Class 1 Explosive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Hazard Class 2 Corrosive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&lt;any other Handling related labels&gt;</w:t>
            </w:r>
          </w:p>
        </w:tc>
      </w:tr>
    </w:tbl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Additional Remarks: Hidden if Empty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BE: Remarks PDF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@Bushra Mualla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BE: PDF Sequence of item lines not in correct order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@Bushra Mualla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When clicking on the notification, it should redirect the user to related page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Comment Section: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Ring border cut-off issue 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Rework the design for the comment section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 xml:space="preserve">FE: Company field should be removed in the Delivery Trip (Use CompanyContext)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CPO=&gt;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Add Line validation (Use endpoint that will consolidate this) 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No draft status 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Tax on Items for the item table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BE: Delivery note pdf should be able to have multiple warehouses (Subwarehouses of a warehouse)</w:t>
      </w:r>
      <w:r>
        <w:rPr>
          <w:rFonts w:eastAsia="等线" w:ascii="Arial" w:cs="Arial" w:hAnsi="Arial"/>
          <w:sz w:val="22"/>
        </w:rPr>
        <w:t xml:space="preserve"> At the top there it will be one Main Warehouse (show the Warehouse Name and Address if available, then in each row item can show the subwarehouse)</w:t>
      </w:r>
      <w:r>
        <w:rPr>
          <w:rFonts w:eastAsia="等线" w:ascii="Arial" w:cs="Arial" w:hAnsi="Arial"/>
          <w:color w:val="3370ff"/>
          <w:sz w:val="22"/>
        </w:rPr>
        <w:t>@Bushra Mualla</w:t>
      </w:r>
      <w:r>
        <w:rPr>
          <w:rFonts w:eastAsia="等线" w:ascii="Arial" w:cs="Arial" w:hAnsi="Arial"/>
          <w:sz w:val="22"/>
        </w:rPr>
        <w:t xml:space="preserve"> Only one Warehouse per Delivery Note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CB: Remove the numeric status (I.E: To Bill (Draft) =&gt; Keep the 'To Bill', remove 'Draft')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CB: Voice note should be saved as an attachment =&gt; To be attached to the docs such as Sales Order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CB: Support Exploding Item Bundle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CB: Remove enforce PDF from creation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BE: DN to have restrictions on the warehouses, example; it doesn't make sense in a Delivery Note,  to have 2 warehouses from different place like one in Penang and nother in Klang. So the warehouses in the delivery Note, should have like a hiearchy where only sub warehouses allowed from the main warehouse.</w:t>
      </w:r>
      <w:r>
        <w:rPr>
          <w:rFonts w:eastAsia="等线" w:ascii="Arial" w:cs="Arial" w:hAnsi="Arial"/>
          <w:color w:val="3370ff"/>
          <w:sz w:val="22"/>
        </w:rPr>
        <w:t>@Bushra Mualla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FE: Show external id for items alongside channel id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Ultimax</w:t>
              <w:br/>
              <w:t xml:space="preserve">    1. Create SO</w:t>
              <w:br/>
              <w:t xml:space="preserve">        1. Bundle no qty &gt; take lowest qty of the items within</w:t>
              <w:br/>
              <w:t xml:space="preserve">        2. Modal popup for low qty warning</w:t>
              <w:br/>
              <w:t xml:space="preserve">        3. Tag to show that this is a product bundle</w:t>
              <w:br/>
              <w:t xml:space="preserve">        4. To block when lower item qty &gt; prompt modal popup</w:t>
              <w:br/>
              <w:t xml:space="preserve">    2. Document trail side drawer default = open</w:t>
              <w:br/>
              <w:t xml:space="preserve">    3. Credit note:</w:t>
              <w:br/>
              <w:t xml:space="preserve">        1. E-invoice - Credit note details page, no einvoice date and id</w:t>
              <w:br/>
              <w:t xml:space="preserve">        2. Unlimited limit, missing label “Credit”</w:t>
              <w:br/>
              <w:t xml:space="preserve">    4. Invoice</w:t>
              <w:br/>
              <w:t xml:space="preserve">        1. Items additional note &gt; to test more. Did not save</w:t>
              <w:br/>
              <w:t xml:space="preserve">    5. Chatbot</w:t>
              <w:br/>
              <w:t xml:space="preserve">        1. Havent implemented bundle exploding</w:t>
              <w:br/>
              <w:br/>
              <w:t>2. Mackessen</w:t>
              <w:br/>
              <w:t xml:space="preserve">    1. Customer item pricing</w:t>
              <w:br/>
              <w:t xml:space="preserve">        1. To autosave after X amount of time</w:t>
              <w:br/>
              <w:t xml:space="preserve">        2. Customer pricing to be able to select wholesale pricing</w:t>
              <w:br/>
              <w:t>3. General</w:t>
              <w:br/>
              <w:t xml:space="preserve">    1. Rag search</w:t>
              <w:br/>
              <w:t xml:space="preserve">        1. Get Customer endpoint</w:t>
              <w:br/>
              <w:t xml:space="preserve">        2. Get Items endpoint</w:t>
              <w:br/>
              <w:t xml:space="preserve">    2. Item details table</w:t>
              <w:br/>
              <w:t xml:space="preserve">        1. Click product for product details</w:t>
              <w:br/>
              <w:t xml:space="preserve">        2. If UOM is changed, UOM is not saved (price updated but not UOM)</w:t>
              <w:br/>
              <w:t xml:space="preserve">    3. Payment term</w:t>
              <w:br/>
              <w:t xml:space="preserve">        1. If no default payment term, take the past order payment term to </w:t>
              <w:br/>
              <w:t xml:space="preserve">        2. Company default payment term, if no customer payment term</w:t>
              <w:br/>
              <w:t xml:space="preserve">        3. Rules:</w:t>
              <w:br/>
              <w:t xml:space="preserve">            1. If there is last payment term from last order &gt; use that</w:t>
              <w:br/>
              <w:t xml:space="preserve">            2. Customer default</w:t>
              <w:br/>
              <w:t xml:space="preserve">            3. Company default</w:t>
              <w:br/>
              <w:t xml:space="preserve">            4. If customer last order payment term and customer default term is different, prompt whether to update customer default payment term</w:t>
              <w:br/>
              <w:t xml:space="preserve">    4. Frontend</w:t>
              <w:br/>
              <w:t xml:space="preserve">        1. Comment section box cropped</w:t>
              <w:br/>
              <w:t xml:space="preserve">        2. Notification mentions should link to doctype immediately</w:t>
              <w:br/>
              <w:t xml:space="preserve">        3. New DT &gt; Date picker styling mampos</w:t>
              <w:br/>
              <w:t xml:space="preserve">        4. New DT &gt; remove company selector</w:t>
              <w:br/>
              <w:t xml:space="preserve">        5. CPO to handle 3 states</w:t>
              <w:br/>
              <w:t xml:space="preserve">            1. Green = extracted + mapped</w:t>
              <w:br/>
              <w:t xml:space="preserve">            2. Yellow = extracted but cannot map</w:t>
              <w:br/>
              <w:t xml:space="preserve">            3. Red = not extracted</w:t>
              <w:br/>
              <w:t xml:space="preserve">        6. CPO Tax on item</w:t>
              <w:br/>
              <w:t xml:space="preserve">        7. Issues:</w:t>
              <w:br/>
              <w:t xml:space="preserve">            1. To see how to differentiate “issues” vs “customer issue”</w:t>
              <w:br/>
              <w:t xml:space="preserve">            2. Issues &gt; change to “Report a bug”</w:t>
              <w:br/>
              <w:t xml:space="preserve">            3. Customer Issues &gt; need to add “Create new Issue”</w:t>
              <w:br/>
              <w:t xml:space="preserve">            4. Ivan to relook into the UI to reduce confusion</w:t>
              <w:br/>
              <w:t xml:space="preserve">    5. Doc gen</w:t>
              <w:br/>
              <w:t xml:space="preserve">        1. Delivery note:</w:t>
              <w:br/>
              <w:t xml:space="preserve">            1. From = shipping address</w:t>
              <w:br/>
              <w:t xml:space="preserve">            2. To = solve multiple warehouse</w:t>
              <w:br/>
              <w:t xml:space="preserve">        2. Document Note (naming) change to Delivery Note</w:t>
              <w:br/>
              <w:t xml:space="preserve">    6. Integration</w:t>
              <w:br/>
              <w:t xml:space="preserve">        1. SQL</w:t>
              <w:br/>
              <w:t xml:space="preserve">            1. Put back Maia Doctype id into DofRef1</w:t>
              <w:br/>
              <w:t xml:space="preserve">            2. Use prefix + our internal ID</w:t>
              <w:br/>
              <w:t xml:space="preserve">            3. Setup data to create a new table for setup data mapping. So that new id sync from external will have MAIA id null that we know that we need to update</w:t>
              <w:br/>
              <w:t xml:space="preserve">    7. Settings</w:t>
              <w:br/>
              <w:t xml:space="preserve">        1. Company doc gen, if record has an external channel account, should get PDF from external channel but have settings in company level</w:t>
              <w:br/>
              <w:br/>
              <w:br/>
              <w:br/>
              <w:t>—</w:t>
              <w:br/>
              <w:br/>
              <w:t>1. Chatbot</w:t>
              <w:br/>
              <w:t xml:space="preserve">    1. To think on weightage of the intent classifier.</w:t>
              <w:br/>
              <w:t xml:space="preserve">    2. For doc type status (eg: To Bill (draft))</w:t>
              <w:br/>
              <w:t xml:space="preserve">        1. Remove the integer based status, only use label status (To bill)</w:t>
              <w:br/>
              <w:t xml:space="preserve">    3. To add clarification for multi intent</w:t>
              <w:br/>
              <w:t xml:space="preserve">    4. Attach voice note to doc type</w:t>
              <w:br/>
              <w:t xml:space="preserve">    5. DN</w:t>
              <w:br/>
              <w:t xml:space="preserve">        1. Splitting:</w:t>
              <w:br/>
              <w:t xml:space="preserve">            1. Need to split by UOM</w:t>
              <w:br/>
              <w:t xml:space="preserve">            2. Batch ID</w:t>
              <w:br/>
              <w:t xml:space="preserve">            3. Tax on item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6. Recursion issues***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Front-end Tasks (Monday-Tuesday)</w:t>
      </w:r>
      <w:bookmarkEnd w:id="0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Run through showcase feedback and come up with an action plan this week 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Note to Haiqal: Group it to domain.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Priority in order (Highest to lowest priority):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CPO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Tax exemption (If this doesn't take much time, then you can do this quickly first)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CRM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QA Bugs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Any Bugs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Tax exemption 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Note to Haiqal:</w:t>
        <w:br/>
      </w:r>
      <w:r>
        <w:rPr>
          <w:rFonts w:eastAsia="等线" w:ascii="Arial" w:cs="Arial" w:hAnsi="Arial"/>
          <w:sz w:val="22"/>
        </w:rPr>
        <w:t>If API is not ready yet, can do the CPO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CPO (MAIA &amp; Farmshop):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TODO: 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Remove Draft status (there's mock data in the listing/records page)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Get clarification from Wei Yon on the orange indicator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Note to Haiqal:</w:t>
        <w:br/>
      </w:r>
      <w:r>
        <w:rPr>
          <w:rFonts w:eastAsia="等线" w:ascii="Arial" w:cs="Arial" w:hAnsi="Arial"/>
          <w:sz w:val="22"/>
        </w:rPr>
        <w:t xml:space="preserve">If API is not ready yet, then help create a CPO domain in Farmshop (Records/Listing &amp; Details pages), just the UI. 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CRM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Not</w:t>
      </w:r>
      <w:r>
        <w:rPr>
          <w:rFonts w:eastAsia="等线" w:ascii="Arial" w:cs="Arial" w:hAnsi="Arial"/>
          <w:sz w:val="22"/>
        </w:rPr>
        <w:t>e</w:t>
      </w:r>
      <w:r>
        <w:rPr>
          <w:rFonts w:eastAsia="等线" w:ascii="Arial" w:cs="Arial" w:hAnsi="Arial"/>
          <w:sz w:val="22"/>
        </w:rPr>
        <w:t xml:space="preserve"> to Guan: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Can refer here:</w:t>
        <w:br/>
      </w:r>
      <w:r>
        <w:rPr>
          <w:rFonts w:eastAsia="等线" w:ascii="Arial" w:cs="Arial" w:hAnsi="Arial"/>
          <w:sz w:val="22"/>
        </w:rPr>
        <w:t>https://maia-om-backend.mindhive.asia/app/prospect/bbc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Outcome:</w:t>
      </w:r>
    </w:p>
    <w:p>
      <w:pPr>
        <w:numPr>
          <w:numId w:val="7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Able to create Note</w:t>
      </w:r>
    </w:p>
    <w:p>
      <w:pPr>
        <w:numPr>
          <w:numId w:val="7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Able to create Task</w:t>
      </w:r>
    </w:p>
    <w:p>
      <w:pPr>
        <w:numPr>
          <w:numId w:val="7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Able to create Event</w:t>
      </w:r>
    </w:p>
    <w:p>
      <w:pPr>
        <w:numPr>
          <w:numId w:val="7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Each can attach document</w:t>
        <w:br/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7557">
    <w:lvl>
      <w:numFmt w:val="bullet"/>
      <w:suff w:val="space"/>
      <w:lvlText w:val="□"/>
    </w:lvl>
  </w:abstractNum>
  <w:abstractNum w:abstractNumId="87558">
    <w:lvl>
      <w:numFmt w:val="bullet"/>
      <w:suff w:val="space"/>
      <w:lvlText w:val="□"/>
    </w:lvl>
  </w:abstractNum>
  <w:abstractNum w:abstractNumId="87559">
    <w:lvl>
      <w:numFmt w:val="bullet"/>
      <w:suff w:val="space"/>
      <w:lvlText w:val="□"/>
    </w:lvl>
  </w:abstractNum>
  <w:abstractNum w:abstractNumId="87560">
    <w:lvl>
      <w:numFmt w:val="bullet"/>
      <w:suff w:val="space"/>
      <w:lvlText w:val="□"/>
    </w:lvl>
  </w:abstractNum>
  <w:abstractNum w:abstractNumId="87561">
    <w:lvl>
      <w:start w:val="1"/>
      <w:numFmt w:val="lowerLetter"/>
      <w:suff w:val="tab"/>
      <w:lvlText w:val="%1."/>
      <w:rPr>
        <w:color w:val="3370ff"/>
      </w:rPr>
    </w:lvl>
  </w:abstractNum>
  <w:abstractNum w:abstractNumId="87562">
    <w:lvl>
      <w:start w:val="2"/>
      <w:numFmt w:val="lowerLetter"/>
      <w:suff w:val="tab"/>
      <w:lvlText w:val="%1."/>
      <w:rPr>
        <w:color w:val="3370ff"/>
      </w:rPr>
    </w:lvl>
  </w:abstractNum>
  <w:abstractNum w:abstractNumId="87563">
    <w:lvl>
      <w:start w:val="1"/>
      <w:numFmt w:val="lowerRoman"/>
      <w:suff w:val="tab"/>
      <w:lvlText w:val="%1."/>
      <w:rPr>
        <w:color w:val="3370ff"/>
      </w:rPr>
    </w:lvl>
  </w:abstractNum>
  <w:abstractNum w:abstractNumId="87564">
    <w:lvl>
      <w:start w:val="2"/>
      <w:numFmt w:val="lowerRoman"/>
      <w:suff w:val="tab"/>
      <w:lvlText w:val="%1."/>
      <w:rPr>
        <w:color w:val="3370ff"/>
      </w:rPr>
    </w:lvl>
  </w:abstractNum>
  <w:abstractNum w:abstractNumId="87565">
    <w:lvl>
      <w:start w:val="1"/>
      <w:numFmt w:val="decimal"/>
      <w:suff w:val="tab"/>
      <w:lvlText w:val="%1."/>
      <w:rPr>
        <w:color w:val="3370ff"/>
      </w:rPr>
    </w:lvl>
  </w:abstractNum>
  <w:abstractNum w:abstractNumId="87566">
    <w:lvl>
      <w:numFmt w:val="bullet"/>
      <w:suff w:val="space"/>
      <w:lvlText w:val="□"/>
    </w:lvl>
  </w:abstractNum>
  <w:abstractNum w:abstractNumId="87567">
    <w:lvl>
      <w:numFmt w:val="bullet"/>
      <w:suff w:val="space"/>
      <w:lvlText w:val="□"/>
    </w:lvl>
  </w:abstractNum>
  <w:abstractNum w:abstractNumId="87568">
    <w:lvl>
      <w:start w:val="1"/>
      <w:numFmt w:val="lowerLetter"/>
      <w:suff w:val="tab"/>
      <w:lvlText w:val="%1."/>
      <w:rPr>
        <w:color w:val="3370ff"/>
      </w:rPr>
    </w:lvl>
  </w:abstractNum>
  <w:abstractNum w:abstractNumId="87569">
    <w:lvl>
      <w:start w:val="1"/>
      <w:numFmt w:val="lowerRoman"/>
      <w:suff w:val="tab"/>
      <w:lvlText w:val="%1."/>
      <w:rPr>
        <w:color w:val="3370ff"/>
      </w:rPr>
    </w:lvl>
  </w:abstractNum>
  <w:abstractNum w:abstractNumId="87570">
    <w:lvl>
      <w:start w:val="2"/>
      <w:numFmt w:val="lowerRoman"/>
      <w:suff w:val="tab"/>
      <w:lvlText w:val="%1."/>
      <w:rPr>
        <w:color w:val="3370ff"/>
      </w:rPr>
    </w:lvl>
  </w:abstractNum>
  <w:abstractNum w:abstractNumId="87571">
    <w:lvl>
      <w:start w:val="3"/>
      <w:numFmt w:val="lowerRoman"/>
      <w:suff w:val="tab"/>
      <w:lvlText w:val="%1."/>
      <w:rPr>
        <w:color w:val="3370ff"/>
      </w:rPr>
    </w:lvl>
  </w:abstractNum>
  <w:abstractNum w:abstractNumId="87572">
    <w:lvl>
      <w:numFmt w:val="bullet"/>
      <w:suff w:val="space"/>
      <w:lvlText w:val="□"/>
    </w:lvl>
  </w:abstractNum>
  <w:abstractNum w:abstractNumId="87573">
    <w:lvl>
      <w:numFmt w:val="bullet"/>
      <w:suff w:val="space"/>
      <w:lvlText w:val="□"/>
    </w:lvl>
  </w:abstractNum>
  <w:abstractNum w:abstractNumId="87574">
    <w:lvl>
      <w:numFmt w:val="bullet"/>
      <w:suff w:val="space"/>
      <w:lvlText w:val="□"/>
    </w:lvl>
  </w:abstractNum>
  <w:abstractNum w:abstractNumId="87575">
    <w:lvl>
      <w:numFmt w:val="bullet"/>
      <w:suff w:val="space"/>
      <w:lvlText w:val="□"/>
    </w:lvl>
  </w:abstractNum>
  <w:abstractNum w:abstractNumId="87576">
    <w:lvl>
      <w:numFmt w:val="bullet"/>
      <w:suff w:val="space"/>
      <w:lvlText w:val="□"/>
    </w:lvl>
  </w:abstractNum>
  <w:abstractNum w:abstractNumId="87577">
    <w:lvl>
      <w:numFmt w:val="bullet"/>
      <w:suff w:val="space"/>
      <w:lvlText w:val="□"/>
    </w:lvl>
  </w:abstractNum>
  <w:abstractNum w:abstractNumId="87578">
    <w:lvl>
      <w:numFmt w:val="bullet"/>
      <w:suff w:val="space"/>
      <w:lvlText w:val="□"/>
    </w:lvl>
  </w:abstractNum>
  <w:abstractNum w:abstractNumId="87579">
    <w:lvl>
      <w:numFmt w:val="bullet"/>
      <w:suff w:val="space"/>
      <w:lvlText w:val="□"/>
    </w:lvl>
  </w:abstractNum>
  <w:abstractNum w:abstractNumId="87580">
    <w:lvl>
      <w:numFmt w:val="bullet"/>
      <w:suff w:val="space"/>
      <w:lvlText w:val="□"/>
    </w:lvl>
  </w:abstractNum>
  <w:abstractNum w:abstractNumId="87581">
    <w:lvl>
      <w:numFmt w:val="bullet"/>
      <w:suff w:val="space"/>
      <w:lvlText w:val="□"/>
    </w:lvl>
  </w:abstractNum>
  <w:abstractNum w:abstractNumId="87582">
    <w:lvl>
      <w:numFmt w:val="bullet"/>
      <w:suff w:val="space"/>
      <w:lvlText w:val="□"/>
    </w:lvl>
  </w:abstractNum>
  <w:abstractNum w:abstractNumId="87583">
    <w:lvl>
      <w:numFmt w:val="bullet"/>
      <w:suff w:val="space"/>
      <w:lvlText w:val="□"/>
    </w:lvl>
  </w:abstractNum>
  <w:abstractNum w:abstractNumId="87584">
    <w:lvl>
      <w:numFmt w:val="bullet"/>
      <w:suff w:val="space"/>
      <w:lvlText w:val="□"/>
    </w:lvl>
  </w:abstractNum>
  <w:abstractNum w:abstractNumId="87585">
    <w:lvl>
      <w:numFmt w:val="bullet"/>
      <w:suff w:val="space"/>
      <w:lvlText w:val="□"/>
    </w:lvl>
  </w:abstractNum>
  <w:abstractNum w:abstractNumId="87586">
    <w:lvl>
      <w:numFmt w:val="bullet"/>
      <w:suff w:val="space"/>
      <w:lvlText w:val="□"/>
    </w:lvl>
  </w:abstractNum>
  <w:abstractNum w:abstractNumId="87587">
    <w:lvl>
      <w:start w:val="1"/>
      <w:numFmt w:val="lowerLetter"/>
      <w:suff w:val="tab"/>
      <w:lvlText w:val="%1."/>
      <w:rPr>
        <w:color w:val="3370ff"/>
      </w:rPr>
    </w:lvl>
  </w:abstractNum>
  <w:abstractNum w:abstractNumId="87588">
    <w:lvl>
      <w:start w:val="2"/>
      <w:numFmt w:val="lowerLetter"/>
      <w:suff w:val="tab"/>
      <w:lvlText w:val="%1."/>
      <w:rPr>
        <w:color w:val="3370ff"/>
      </w:rPr>
    </w:lvl>
  </w:abstractNum>
  <w:abstractNum w:abstractNumId="87589">
    <w:lvl>
      <w:start w:val="3"/>
      <w:numFmt w:val="lowerLetter"/>
      <w:suff w:val="tab"/>
      <w:lvlText w:val="%1."/>
      <w:rPr>
        <w:color w:val="3370ff"/>
      </w:rPr>
    </w:lvl>
  </w:abstractNum>
  <w:abstractNum w:abstractNumId="87590">
    <w:lvl>
      <w:start w:val="4"/>
      <w:numFmt w:val="lowerLetter"/>
      <w:suff w:val="tab"/>
      <w:lvlText w:val="%1."/>
      <w:rPr>
        <w:color w:val="3370ff"/>
      </w:rPr>
    </w:lvl>
  </w:abstractNum>
  <w:abstractNum w:abstractNumId="87591">
    <w:lvl>
      <w:start w:val="1"/>
      <w:numFmt w:val="lowerRoman"/>
      <w:suff w:val="tab"/>
      <w:lvlText w:val="%1."/>
      <w:rPr>
        <w:color w:val="3370ff"/>
      </w:rPr>
    </w:lvl>
  </w:abstractNum>
  <w:abstractNum w:abstractNumId="87592">
    <w:lvl>
      <w:start w:val="5"/>
      <w:numFmt w:val="lowerLetter"/>
      <w:suff w:val="tab"/>
      <w:lvlText w:val="%1."/>
      <w:rPr>
        <w:color w:val="3370ff"/>
      </w:rPr>
    </w:lvl>
  </w:abstractNum>
  <w:abstractNum w:abstractNumId="87593">
    <w:lvl>
      <w:start w:val="1"/>
      <w:numFmt w:val="lowerRoman"/>
      <w:suff w:val="tab"/>
      <w:lvlText w:val="%1."/>
      <w:rPr>
        <w:color w:val="3370ff"/>
      </w:rPr>
    </w:lvl>
  </w:abstractNum>
  <w:abstractNum w:abstractNumId="87594">
    <w:lvl>
      <w:start w:val="6"/>
      <w:numFmt w:val="lowerLetter"/>
      <w:suff w:val="tab"/>
      <w:lvlText w:val="%1."/>
      <w:rPr>
        <w:color w:val="3370ff"/>
      </w:rPr>
    </w:lvl>
  </w:abstractNum>
  <w:abstractNum w:abstractNumId="87595">
    <w:lvl>
      <w:numFmt w:val="bullet"/>
      <w:suff w:val="space"/>
      <w:lvlText w:val="□"/>
    </w:lvl>
  </w:abstractNum>
  <w:abstractNum w:abstractNumId="87596">
    <w:lvl>
      <w:numFmt w:val="bullet"/>
      <w:suff w:val="space"/>
      <w:lvlText w:val="□"/>
    </w:lvl>
  </w:abstractNum>
  <w:abstractNum w:abstractNumId="87597">
    <w:lvl>
      <w:numFmt w:val="bullet"/>
      <w:suff w:val="space"/>
      <w:lvlText w:val="□"/>
    </w:lvl>
  </w:abstractNum>
  <w:abstractNum w:abstractNumId="87598">
    <w:lvl>
      <w:numFmt w:val="bullet"/>
      <w:suff w:val="space"/>
      <w:lvlText w:val="□"/>
    </w:lvl>
  </w:abstractNum>
  <w:abstractNum w:abstractNumId="87599">
    <w:lvl>
      <w:numFmt w:val="bullet"/>
      <w:suff w:val="space"/>
      <w:lvlText w:val="□"/>
    </w:lvl>
  </w:abstractNum>
  <w:abstractNum w:abstractNumId="87600">
    <w:lvl>
      <w:numFmt w:val="bullet"/>
      <w:suff w:val="space"/>
      <w:lvlText w:val="□"/>
    </w:lvl>
  </w:abstractNum>
  <w:abstractNum w:abstractNumId="87601">
    <w:lvl>
      <w:numFmt w:val="bullet"/>
      <w:suff w:val="space"/>
      <w:lvlText w:val="□"/>
      <w:lvlText w:val="☑"/>
    </w:lvl>
  </w:abstractNum>
  <w:abstractNum w:abstractNumId="87602">
    <w:lvl>
      <w:numFmt w:val="bullet"/>
      <w:suff w:val="space"/>
      <w:lvlText w:val="□"/>
    </w:lvl>
  </w:abstractNum>
  <w:abstractNum w:abstractNumId="87603">
    <w:lvl>
      <w:numFmt w:val="bullet"/>
      <w:suff w:val="space"/>
      <w:lvlText w:val="□"/>
    </w:lvl>
  </w:abstractNum>
  <w:abstractNum w:abstractNumId="87604">
    <w:lvl>
      <w:numFmt w:val="bullet"/>
      <w:suff w:val="space"/>
      <w:lvlText w:val="□"/>
    </w:lvl>
  </w:abstractNum>
  <w:abstractNum w:abstractNumId="87605">
    <w:lvl>
      <w:numFmt w:val="bullet"/>
      <w:suff w:val="space"/>
      <w:lvlText w:val="□"/>
    </w:lvl>
  </w:abstractNum>
  <w:abstractNum w:abstractNumId="87606">
    <w:lvl>
      <w:numFmt w:val="bullet"/>
      <w:suff w:val="space"/>
      <w:lvlText w:val="□"/>
    </w:lvl>
  </w:abstractNum>
  <w:abstractNum w:abstractNumId="87607">
    <w:lvl>
      <w:numFmt w:val="bullet"/>
      <w:suff w:val="space"/>
      <w:lvlText w:val="□"/>
    </w:lvl>
  </w:abstractNum>
  <w:abstractNum w:abstractNumId="87608">
    <w:lvl>
      <w:numFmt w:val="bullet"/>
      <w:suff w:val="space"/>
      <w:lvlText w:val="□"/>
    </w:lvl>
  </w:abstractNum>
  <w:abstractNum w:abstractNumId="87609">
    <w:lvl>
      <w:numFmt w:val="bullet"/>
      <w:suff w:val="space"/>
      <w:lvlText w:val="□"/>
    </w:lvl>
  </w:abstractNum>
  <w:abstractNum w:abstractNumId="87610">
    <w:lvl>
      <w:numFmt w:val="bullet"/>
      <w:suff w:val="space"/>
      <w:lvlText w:val="□"/>
    </w:lvl>
  </w:abstractNum>
  <w:abstractNum w:abstractNumId="87611">
    <w:lvl>
      <w:numFmt w:val="bullet"/>
      <w:suff w:val="space"/>
      <w:lvlText w:val="□"/>
    </w:lvl>
  </w:abstractNum>
  <w:abstractNum w:abstractNumId="87612">
    <w:lvl>
      <w:numFmt w:val="bullet"/>
      <w:suff w:val="space"/>
      <w:lvlText w:val="□"/>
    </w:lvl>
  </w:abstractNum>
  <w:abstractNum w:abstractNumId="87613">
    <w:lvl>
      <w:numFmt w:val="bullet"/>
      <w:suff w:val="tab"/>
      <w:lvlText w:val="•"/>
      <w:rPr>
        <w:color w:val="3370ff"/>
      </w:rPr>
    </w:lvl>
  </w:abstractNum>
  <w:abstractNum w:abstractNumId="87614">
    <w:lvl>
      <w:numFmt w:val="bullet"/>
      <w:suff w:val="tab"/>
      <w:lvlText w:val="￮"/>
      <w:rPr>
        <w:color w:val="3370ff"/>
      </w:rPr>
    </w:lvl>
  </w:abstractNum>
  <w:abstractNum w:abstractNumId="87615">
    <w:lvl>
      <w:numFmt w:val="bullet"/>
      <w:suff w:val="tab"/>
      <w:lvlText w:val="￮"/>
      <w:rPr>
        <w:color w:val="3370ff"/>
      </w:rPr>
    </w:lvl>
  </w:abstractNum>
  <w:abstractNum w:abstractNumId="87616">
    <w:lvl>
      <w:numFmt w:val="bullet"/>
      <w:suff w:val="tab"/>
      <w:lvlText w:val="▪"/>
      <w:rPr>
        <w:color w:val="3370ff"/>
        <w:sz w:val="11"/>
      </w:rPr>
    </w:lvl>
  </w:abstractNum>
  <w:abstractNum w:abstractNumId="87617">
    <w:lvl>
      <w:numFmt w:val="bullet"/>
      <w:suff w:val="tab"/>
      <w:lvlText w:val="▪"/>
      <w:rPr>
        <w:color w:val="3370ff"/>
        <w:sz w:val="11"/>
      </w:rPr>
    </w:lvl>
  </w:abstractNum>
  <w:abstractNum w:abstractNumId="87618">
    <w:lvl>
      <w:numFmt w:val="bullet"/>
      <w:suff w:val="tab"/>
      <w:lvlText w:val="▪"/>
      <w:rPr>
        <w:color w:val="3370ff"/>
        <w:sz w:val="11"/>
      </w:rPr>
    </w:lvl>
  </w:abstractNum>
  <w:abstractNum w:abstractNumId="87619">
    <w:lvl>
      <w:numFmt w:val="bullet"/>
      <w:suff w:val="tab"/>
      <w:lvlText w:val="▪"/>
      <w:rPr>
        <w:color w:val="3370ff"/>
        <w:sz w:val="11"/>
      </w:rPr>
    </w:lvl>
  </w:abstractNum>
  <w:abstractNum w:abstractNumId="87620">
    <w:lvl>
      <w:numFmt w:val="bullet"/>
      <w:suff w:val="tab"/>
      <w:lvlText w:val="▪"/>
      <w:rPr>
        <w:color w:val="3370ff"/>
        <w:sz w:val="11"/>
      </w:rPr>
    </w:lvl>
  </w:abstractNum>
  <w:abstractNum w:abstractNumId="87621">
    <w:lvl>
      <w:numFmt w:val="bullet"/>
      <w:suff w:val="tab"/>
      <w:lvlText w:val="•"/>
      <w:rPr>
        <w:color w:val="3370ff"/>
      </w:rPr>
    </w:lvl>
  </w:abstractNum>
  <w:abstractNum w:abstractNumId="87622">
    <w:lvl>
      <w:numFmt w:val="bullet"/>
      <w:suff w:val="tab"/>
      <w:lvlText w:val="￮"/>
      <w:rPr>
        <w:color w:val="3370ff"/>
      </w:rPr>
    </w:lvl>
  </w:abstractNum>
  <w:abstractNum w:abstractNumId="87623">
    <w:lvl>
      <w:numFmt w:val="bullet"/>
      <w:suff w:val="tab"/>
      <w:lvlText w:val="•"/>
      <w:rPr>
        <w:color w:val="3370ff"/>
      </w:rPr>
    </w:lvl>
  </w:abstractNum>
  <w:abstractNum w:abstractNumId="87624">
    <w:lvl>
      <w:numFmt w:val="bullet"/>
      <w:suff w:val="tab"/>
      <w:lvlText w:val="￮"/>
      <w:rPr>
        <w:color w:val="3370ff"/>
      </w:rPr>
    </w:lvl>
  </w:abstractNum>
  <w:abstractNum w:abstractNumId="87625">
    <w:lvl>
      <w:numFmt w:val="bullet"/>
      <w:suff w:val="tab"/>
      <w:lvlText w:val="▪"/>
      <w:rPr>
        <w:color w:val="3370ff"/>
        <w:sz w:val="11"/>
      </w:rPr>
    </w:lvl>
  </w:abstractNum>
  <w:abstractNum w:abstractNumId="87626">
    <w:lvl>
      <w:numFmt w:val="bullet"/>
      <w:suff w:val="tab"/>
      <w:lvlText w:val="▪"/>
      <w:rPr>
        <w:color w:val="3370ff"/>
        <w:sz w:val="11"/>
      </w:rPr>
    </w:lvl>
  </w:abstractNum>
  <w:abstractNum w:abstractNumId="87627">
    <w:lvl>
      <w:numFmt w:val="bullet"/>
      <w:suff w:val="tab"/>
      <w:lvlText w:val="￮"/>
      <w:rPr>
        <w:color w:val="3370ff"/>
      </w:rPr>
    </w:lvl>
  </w:abstractNum>
  <w:abstractNum w:abstractNumId="87628">
    <w:lvl>
      <w:numFmt w:val="bullet"/>
      <w:suff w:val="tab"/>
      <w:lvlText w:val="•"/>
      <w:rPr>
        <w:color w:val="3370ff"/>
      </w:rPr>
    </w:lvl>
  </w:abstractNum>
  <w:abstractNum w:abstractNumId="87629">
    <w:lvl>
      <w:numFmt w:val="bullet"/>
      <w:suff w:val="tab"/>
      <w:lvlText w:val="￮"/>
      <w:rPr>
        <w:color w:val="3370ff"/>
      </w:rPr>
    </w:lvl>
  </w:abstractNum>
  <w:abstractNum w:abstractNumId="87630">
    <w:lvl>
      <w:numFmt w:val="bullet"/>
      <w:suff w:val="tab"/>
      <w:lvlText w:val="▪"/>
      <w:rPr>
        <w:color w:val="3370ff"/>
        <w:sz w:val="11"/>
      </w:rPr>
    </w:lvl>
  </w:abstractNum>
  <w:abstractNum w:abstractNumId="87631">
    <w:lvl>
      <w:numFmt w:val="bullet"/>
      <w:suff w:val="tab"/>
      <w:lvlText w:val="▪"/>
      <w:rPr>
        <w:color w:val="3370ff"/>
        <w:sz w:val="11"/>
      </w:rPr>
    </w:lvl>
  </w:abstractNum>
  <w:abstractNum w:abstractNumId="87632">
    <w:lvl>
      <w:numFmt w:val="bullet"/>
      <w:suff w:val="tab"/>
      <w:lvlText w:val="•"/>
      <w:rPr>
        <w:color w:val="3370ff"/>
      </w:rPr>
    </w:lvl>
  </w:abstractNum>
  <w:abstractNum w:abstractNumId="87633">
    <w:lvl>
      <w:numFmt w:val="bullet"/>
      <w:suff w:val="tab"/>
      <w:lvlText w:val="•"/>
      <w:rPr>
        <w:color w:val="3370ff"/>
      </w:rPr>
    </w:lvl>
  </w:abstractNum>
  <w:abstractNum w:abstractNumId="87634">
    <w:lvl>
      <w:numFmt w:val="bullet"/>
      <w:suff w:val="tab"/>
      <w:lvlText w:val="•"/>
      <w:rPr>
        <w:color w:val="3370ff"/>
      </w:rPr>
    </w:lvl>
  </w:abstractNum>
  <w:abstractNum w:abstractNumId="87635">
    <w:lvl>
      <w:numFmt w:val="bullet"/>
      <w:suff w:val="tab"/>
      <w:lvlText w:val="•"/>
      <w:rPr>
        <w:color w:val="3370ff"/>
      </w:rPr>
    </w:lvl>
  </w:abstractNum>
  <w:num w:numId="1">
    <w:abstractNumId w:val="87557"/>
  </w:num>
  <w:num w:numId="2">
    <w:abstractNumId w:val="87558"/>
  </w:num>
  <w:num w:numId="3">
    <w:abstractNumId w:val="87559"/>
  </w:num>
  <w:num w:numId="4">
    <w:abstractNumId w:val="87560"/>
  </w:num>
  <w:num w:numId="5">
    <w:abstractNumId w:val="87561"/>
  </w:num>
  <w:num w:numId="6">
    <w:abstractNumId w:val="87562"/>
  </w:num>
  <w:num w:numId="7">
    <w:abstractNumId w:val="87563"/>
  </w:num>
  <w:num w:numId="8">
    <w:abstractNumId w:val="87564"/>
  </w:num>
  <w:num w:numId="9">
    <w:abstractNumId w:val="87565"/>
  </w:num>
  <w:num w:numId="10">
    <w:abstractNumId w:val="87566"/>
  </w:num>
  <w:num w:numId="11">
    <w:abstractNumId w:val="87567"/>
  </w:num>
  <w:num w:numId="12">
    <w:abstractNumId w:val="87568"/>
  </w:num>
  <w:num w:numId="13">
    <w:abstractNumId w:val="87569"/>
  </w:num>
  <w:num w:numId="14">
    <w:abstractNumId w:val="87570"/>
  </w:num>
  <w:num w:numId="15">
    <w:abstractNumId w:val="87571"/>
  </w:num>
  <w:num w:numId="16">
    <w:abstractNumId w:val="87572"/>
  </w:num>
  <w:num w:numId="17">
    <w:abstractNumId w:val="87573"/>
  </w:num>
  <w:num w:numId="18">
    <w:abstractNumId w:val="87574"/>
  </w:num>
  <w:num w:numId="19">
    <w:abstractNumId w:val="87575"/>
  </w:num>
  <w:num w:numId="20">
    <w:abstractNumId w:val="87576"/>
  </w:num>
  <w:num w:numId="21">
    <w:abstractNumId w:val="87577"/>
  </w:num>
  <w:num w:numId="22">
    <w:abstractNumId w:val="87578"/>
  </w:num>
  <w:num w:numId="23">
    <w:abstractNumId w:val="87579"/>
  </w:num>
  <w:num w:numId="24">
    <w:abstractNumId w:val="87580"/>
  </w:num>
  <w:num w:numId="25">
    <w:abstractNumId w:val="87581"/>
  </w:num>
  <w:num w:numId="26">
    <w:abstractNumId w:val="87582"/>
  </w:num>
  <w:num w:numId="27">
    <w:abstractNumId w:val="87583"/>
  </w:num>
  <w:num w:numId="28">
    <w:abstractNumId w:val="87584"/>
  </w:num>
  <w:num w:numId="29">
    <w:abstractNumId w:val="87585"/>
  </w:num>
  <w:num w:numId="30">
    <w:abstractNumId w:val="87586"/>
  </w:num>
  <w:num w:numId="31">
    <w:abstractNumId w:val="87587"/>
  </w:num>
  <w:num w:numId="32">
    <w:abstractNumId w:val="87588"/>
  </w:num>
  <w:num w:numId="33">
    <w:abstractNumId w:val="87589"/>
  </w:num>
  <w:num w:numId="34">
    <w:abstractNumId w:val="87590"/>
  </w:num>
  <w:num w:numId="35">
    <w:abstractNumId w:val="87591"/>
  </w:num>
  <w:num w:numId="36">
    <w:abstractNumId w:val="87592"/>
  </w:num>
  <w:num w:numId="37">
    <w:abstractNumId w:val="87593"/>
  </w:num>
  <w:num w:numId="38">
    <w:abstractNumId w:val="87594"/>
  </w:num>
  <w:num w:numId="39">
    <w:abstractNumId w:val="87595"/>
  </w:num>
  <w:num w:numId="40">
    <w:abstractNumId w:val="87596"/>
  </w:num>
  <w:num w:numId="41">
    <w:abstractNumId w:val="87597"/>
  </w:num>
  <w:num w:numId="42">
    <w:abstractNumId w:val="87598"/>
  </w:num>
  <w:num w:numId="43">
    <w:abstractNumId w:val="87599"/>
  </w:num>
  <w:num w:numId="44">
    <w:abstractNumId w:val="87600"/>
  </w:num>
  <w:num w:numId="45">
    <w:abstractNumId w:val="87601"/>
  </w:num>
  <w:num w:numId="46">
    <w:abstractNumId w:val="87602"/>
  </w:num>
  <w:num w:numId="47">
    <w:abstractNumId w:val="87603"/>
  </w:num>
  <w:num w:numId="48">
    <w:abstractNumId w:val="87604"/>
  </w:num>
  <w:num w:numId="49">
    <w:abstractNumId w:val="87605"/>
  </w:num>
  <w:num w:numId="50">
    <w:abstractNumId w:val="87606"/>
  </w:num>
  <w:num w:numId="51">
    <w:abstractNumId w:val="87607"/>
  </w:num>
  <w:num w:numId="52">
    <w:abstractNumId w:val="87608"/>
  </w:num>
  <w:num w:numId="53">
    <w:abstractNumId w:val="87609"/>
  </w:num>
  <w:num w:numId="54">
    <w:abstractNumId w:val="87610"/>
  </w:num>
  <w:num w:numId="55">
    <w:abstractNumId w:val="87611"/>
  </w:num>
  <w:num w:numId="56">
    <w:abstractNumId w:val="87612"/>
  </w:num>
  <w:num w:numId="57">
    <w:abstractNumId w:val="87613"/>
  </w:num>
  <w:num w:numId="58">
    <w:abstractNumId w:val="87614"/>
  </w:num>
  <w:num w:numId="59">
    <w:abstractNumId w:val="87615"/>
  </w:num>
  <w:num w:numId="60">
    <w:abstractNumId w:val="87616"/>
  </w:num>
  <w:num w:numId="61">
    <w:abstractNumId w:val="87617"/>
  </w:num>
  <w:num w:numId="62">
    <w:abstractNumId w:val="87618"/>
  </w:num>
  <w:num w:numId="63">
    <w:abstractNumId w:val="87619"/>
  </w:num>
  <w:num w:numId="64">
    <w:abstractNumId w:val="87620"/>
  </w:num>
  <w:num w:numId="65">
    <w:abstractNumId w:val="87621"/>
  </w:num>
  <w:num w:numId="66">
    <w:abstractNumId w:val="87622"/>
  </w:num>
  <w:num w:numId="67">
    <w:abstractNumId w:val="87623"/>
  </w:num>
  <w:num w:numId="68">
    <w:abstractNumId w:val="87624"/>
  </w:num>
  <w:num w:numId="69">
    <w:abstractNumId w:val="87625"/>
  </w:num>
  <w:num w:numId="70">
    <w:abstractNumId w:val="87626"/>
  </w:num>
  <w:num w:numId="71">
    <w:abstractNumId w:val="87627"/>
  </w:num>
  <w:num w:numId="72">
    <w:abstractNumId w:val="87628"/>
  </w:num>
  <w:num w:numId="73">
    <w:abstractNumId w:val="87629"/>
  </w:num>
  <w:num w:numId="74">
    <w:abstractNumId w:val="87630"/>
  </w:num>
  <w:num w:numId="75">
    <w:abstractNumId w:val="87631"/>
  </w:num>
  <w:num w:numId="76">
    <w:abstractNumId w:val="87632"/>
  </w:num>
  <w:num w:numId="77">
    <w:abstractNumId w:val="87633"/>
  </w:num>
  <w:num w:numId="78">
    <w:abstractNumId w:val="87634"/>
  </w:num>
  <w:num w:numId="79">
    <w:abstractNumId w:val="876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2026-02-03T02:47:22Z</dcterms:created>
  <dc:creator>Apache POI</dc:creator>
</cp:coreProperties>
</file>