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311AF" w14:textId="77777777" w:rsidR="008D30DB" w:rsidRPr="008D30DB" w:rsidRDefault="008D30DB" w:rsidP="008D30DB">
      <w:pPr>
        <w:jc w:val="center"/>
        <w:rPr>
          <w:b/>
          <w:bCs/>
          <w:color w:val="EE0000"/>
        </w:rPr>
      </w:pPr>
      <w:r w:rsidRPr="008D30DB">
        <w:rPr>
          <w:b/>
          <w:bCs/>
          <w:color w:val="EE0000"/>
        </w:rPr>
        <w:t>1. Agentic-Guard</w:t>
      </w:r>
    </w:p>
    <w:p w14:paraId="203A4F8D" w14:textId="77777777" w:rsidR="008D30DB" w:rsidRPr="008D30DB" w:rsidRDefault="008D30DB" w:rsidP="008D30DB">
      <w:pPr>
        <w:jc w:val="center"/>
        <w:rPr>
          <w:b/>
          <w:bCs/>
          <w:color w:val="EE0000"/>
        </w:rPr>
      </w:pPr>
      <w:r w:rsidRPr="008D30DB">
        <w:rPr>
          <w:b/>
          <w:bCs/>
          <w:color w:val="EE0000"/>
        </w:rPr>
        <w:t xml:space="preserve">Agentic-Guard: Policy-Aware </w:t>
      </w:r>
      <w:proofErr w:type="spellStart"/>
      <w:r w:rsidRPr="008D30DB">
        <w:rPr>
          <w:b/>
          <w:bCs/>
          <w:color w:val="EE0000"/>
        </w:rPr>
        <w:t>Defense</w:t>
      </w:r>
      <w:proofErr w:type="spellEnd"/>
      <w:r w:rsidRPr="008D30DB">
        <w:rPr>
          <w:b/>
          <w:bCs/>
          <w:color w:val="EE0000"/>
        </w:rPr>
        <w:t xml:space="preserve"> Against Indirect Prompt Injection in Tool-Using LLM Agents</w:t>
      </w:r>
    </w:p>
    <w:p w14:paraId="780A9A21" w14:textId="77777777" w:rsidR="008D30DB" w:rsidRPr="008D30DB" w:rsidRDefault="008D30DB" w:rsidP="008D30DB">
      <w:pPr>
        <w:jc w:val="both"/>
        <w:rPr>
          <w:b/>
          <w:bCs/>
        </w:rPr>
      </w:pPr>
      <w:r w:rsidRPr="008D30DB">
        <w:rPr>
          <w:b/>
          <w:bCs/>
        </w:rPr>
        <w:t>Abstract</w:t>
      </w:r>
    </w:p>
    <w:p w14:paraId="49C7CFE2" w14:textId="77777777" w:rsidR="008D30DB" w:rsidRPr="008D30DB" w:rsidRDefault="008D30DB" w:rsidP="008D30DB">
      <w:pPr>
        <w:jc w:val="both"/>
      </w:pPr>
      <w:r w:rsidRPr="008D30DB">
        <w:t xml:space="preserve">Large Language Model (LLM) agents increasingly interact with external content through web browsing, document retrieval, APIs, and other tools. This creates a security risk known as </w:t>
      </w:r>
      <w:r w:rsidRPr="008D30DB">
        <w:rPr>
          <w:b/>
          <w:bCs/>
        </w:rPr>
        <w:t>Indirect Prompt Injection (IPI)</w:t>
      </w:r>
      <w:r w:rsidRPr="008D30DB">
        <w:t xml:space="preserve">, where malicious instructions hidden inside external content can influence an agent's </w:t>
      </w:r>
      <w:proofErr w:type="spellStart"/>
      <w:r w:rsidRPr="008D30DB">
        <w:t>behavior</w:t>
      </w:r>
      <w:proofErr w:type="spellEnd"/>
      <w:r w:rsidRPr="008D30DB">
        <w:t xml:space="preserve"> and cause unintended actions.</w:t>
      </w:r>
    </w:p>
    <w:p w14:paraId="117F0086" w14:textId="77777777" w:rsidR="008D30DB" w:rsidRPr="008D30DB" w:rsidRDefault="008D30DB" w:rsidP="008D30DB">
      <w:pPr>
        <w:jc w:val="both"/>
      </w:pPr>
      <w:r w:rsidRPr="008D30DB">
        <w:t>This project proposes Agentic-Guard, a security framework for tool-using LLM agents. The system separates trusted instructions from untrusted external data and detects suspicious instructions before they influence the agent. A task-alignment module checks whether proposed actions match the user's original objective, while a tool-security firewall validates tool calls, parameters, and permissions before execution.</w:t>
      </w:r>
    </w:p>
    <w:p w14:paraId="5043CBFA" w14:textId="77777777" w:rsidR="008D30DB" w:rsidRPr="008D30DB" w:rsidRDefault="008D30DB" w:rsidP="008D30DB">
      <w:pPr>
        <w:jc w:val="both"/>
      </w:pPr>
      <w:r w:rsidRPr="008D30DB">
        <w:t>The system will be evaluated using public prompt-injection benchmarks and controlled agent scenarios using metrics such as attack success rate, detection accuracy, false-positive rate, and task success rate.</w:t>
      </w:r>
    </w:p>
    <w:p w14:paraId="53F5119B" w14:textId="77777777" w:rsidR="008D30DB" w:rsidRPr="008D30DB" w:rsidRDefault="008D30DB" w:rsidP="008D30DB">
      <w:pPr>
        <w:jc w:val="both"/>
        <w:rPr>
          <w:b/>
          <w:bCs/>
        </w:rPr>
      </w:pPr>
      <w:r w:rsidRPr="008D30DB">
        <w:rPr>
          <w:b/>
          <w:bCs/>
        </w:rPr>
        <w:t>Recommended Datasets</w:t>
      </w:r>
    </w:p>
    <w:p w14:paraId="7BB154B3" w14:textId="77777777" w:rsidR="008D30DB" w:rsidRPr="008D30DB" w:rsidRDefault="008D30DB" w:rsidP="008D30DB">
      <w:pPr>
        <w:jc w:val="both"/>
      </w:pPr>
      <w:r w:rsidRPr="008D30DB">
        <w:t xml:space="preserve">BIPIA; </w:t>
      </w:r>
      <w:proofErr w:type="spellStart"/>
      <w:r w:rsidRPr="008D30DB">
        <w:t>AgentDojo</w:t>
      </w:r>
      <w:proofErr w:type="spellEnd"/>
      <w:r w:rsidRPr="008D30DB">
        <w:t xml:space="preserve">; Open-Prompt-Injection; </w:t>
      </w:r>
      <w:proofErr w:type="spellStart"/>
      <w:r w:rsidRPr="008D30DB">
        <w:t>HarmBench</w:t>
      </w:r>
      <w:proofErr w:type="spellEnd"/>
      <w:r w:rsidRPr="008D30DB">
        <w:t>; Custom Indirect Prompt Injection Dataset.</w:t>
      </w:r>
    </w:p>
    <w:p w14:paraId="5D0B5EB9" w14:textId="77777777" w:rsidR="008D30DB" w:rsidRPr="008D30DB" w:rsidRDefault="008D30DB" w:rsidP="008D30DB">
      <w:pPr>
        <w:jc w:val="both"/>
        <w:rPr>
          <w:b/>
          <w:bCs/>
        </w:rPr>
      </w:pPr>
      <w:r w:rsidRPr="008D30DB">
        <w:rPr>
          <w:b/>
          <w:bCs/>
        </w:rPr>
        <w:t>Implementation Tools</w:t>
      </w:r>
    </w:p>
    <w:p w14:paraId="183DB740" w14:textId="77777777" w:rsidR="008D30DB" w:rsidRPr="008D30DB" w:rsidRDefault="008D30DB" w:rsidP="008D30DB">
      <w:pPr>
        <w:jc w:val="both"/>
      </w:pPr>
      <w:r w:rsidRPr="008D30DB">
        <w:t xml:space="preserve">Python; </w:t>
      </w:r>
      <w:proofErr w:type="spellStart"/>
      <w:r w:rsidRPr="008D30DB">
        <w:t>PyTorch</w:t>
      </w:r>
      <w:proofErr w:type="spellEnd"/>
      <w:r w:rsidRPr="008D30DB">
        <w:t xml:space="preserve">; Hugging Face; </w:t>
      </w:r>
      <w:proofErr w:type="spellStart"/>
      <w:r w:rsidRPr="008D30DB">
        <w:t>LangGraph</w:t>
      </w:r>
      <w:proofErr w:type="spellEnd"/>
      <w:r w:rsidRPr="008D30DB">
        <w:t xml:space="preserve">; </w:t>
      </w:r>
      <w:proofErr w:type="spellStart"/>
      <w:r w:rsidRPr="008D30DB">
        <w:t>FastAPI</w:t>
      </w:r>
      <w:proofErr w:type="spellEnd"/>
      <w:r w:rsidRPr="008D30DB">
        <w:t xml:space="preserve">; React/Next.js; PostgreSQL; Sentence Transformers; FAISS; </w:t>
      </w:r>
      <w:proofErr w:type="spellStart"/>
      <w:r w:rsidRPr="008D30DB">
        <w:t>Pydantic</w:t>
      </w:r>
      <w:proofErr w:type="spellEnd"/>
      <w:r w:rsidRPr="008D30DB">
        <w:t>; Docker.</w:t>
      </w:r>
    </w:p>
    <w:p w14:paraId="12ABD623" w14:textId="77777777" w:rsidR="008D30DB" w:rsidRPr="008D30DB" w:rsidRDefault="008D30DB" w:rsidP="008D30DB">
      <w:pPr>
        <w:jc w:val="both"/>
        <w:rPr>
          <w:b/>
          <w:bCs/>
        </w:rPr>
      </w:pPr>
      <w:r w:rsidRPr="008D30DB">
        <w:rPr>
          <w:b/>
          <w:bCs/>
        </w:rPr>
        <w:t>Base Paper Link / Reference</w:t>
      </w:r>
    </w:p>
    <w:p w14:paraId="6542C5EB" w14:textId="77777777" w:rsidR="008D30DB" w:rsidRPr="008D30DB" w:rsidRDefault="008D30DB" w:rsidP="008D30DB">
      <w:pPr>
        <w:jc w:val="both"/>
      </w:pPr>
      <w:proofErr w:type="spellStart"/>
      <w:r w:rsidRPr="008D30DB">
        <w:rPr>
          <w:b/>
          <w:bCs/>
        </w:rPr>
        <w:t>StruQ</w:t>
      </w:r>
      <w:proofErr w:type="spellEnd"/>
      <w:r w:rsidRPr="008D30DB">
        <w:rPr>
          <w:b/>
          <w:bCs/>
        </w:rPr>
        <w:t>: Defending Against Prompt Injection with Structured Queries</w:t>
      </w:r>
      <w:r w:rsidRPr="008D30DB">
        <w:t xml:space="preserve"> — USENIX Security 2025.</w:t>
      </w:r>
    </w:p>
    <w:p w14:paraId="4DAFB3F8" w14:textId="77777777" w:rsidR="008D30DB" w:rsidRPr="008D30DB" w:rsidRDefault="008D30DB" w:rsidP="008D30DB">
      <w:pPr>
        <w:jc w:val="both"/>
      </w:pPr>
      <w:hyperlink r:id="rId4" w:tgtFrame="_blank" w:history="1">
        <w:proofErr w:type="spellStart"/>
        <w:r w:rsidRPr="008D30DB">
          <w:rPr>
            <w:rStyle w:val="Hyperlink"/>
          </w:rPr>
          <w:t>StruQ</w:t>
        </w:r>
        <w:proofErr w:type="spellEnd"/>
        <w:r w:rsidRPr="008D30DB">
          <w:rPr>
            <w:rStyle w:val="Hyperlink"/>
          </w:rPr>
          <w:t xml:space="preserve"> Paper — USENIX</w:t>
        </w:r>
      </w:hyperlink>
    </w:p>
    <w:p w14:paraId="294E3232" w14:textId="77777777" w:rsidR="008D30DB" w:rsidRDefault="008D30DB" w:rsidP="008D30DB">
      <w:pPr>
        <w:jc w:val="center"/>
        <w:rPr>
          <w:b/>
          <w:bCs/>
          <w:color w:val="EE0000"/>
        </w:rPr>
      </w:pPr>
    </w:p>
    <w:p w14:paraId="6C54C31B" w14:textId="77777777" w:rsidR="008D30DB" w:rsidRDefault="008D30DB" w:rsidP="008D30DB">
      <w:pPr>
        <w:jc w:val="center"/>
        <w:rPr>
          <w:b/>
          <w:bCs/>
          <w:color w:val="EE0000"/>
        </w:rPr>
      </w:pPr>
    </w:p>
    <w:p w14:paraId="12C232EF" w14:textId="77777777" w:rsidR="008D30DB" w:rsidRDefault="008D30DB" w:rsidP="008D30DB">
      <w:pPr>
        <w:jc w:val="center"/>
        <w:rPr>
          <w:b/>
          <w:bCs/>
          <w:color w:val="EE0000"/>
        </w:rPr>
      </w:pPr>
    </w:p>
    <w:p w14:paraId="164EF62C" w14:textId="77777777" w:rsidR="008D30DB" w:rsidRDefault="008D30DB" w:rsidP="008D30DB">
      <w:pPr>
        <w:jc w:val="center"/>
        <w:rPr>
          <w:b/>
          <w:bCs/>
          <w:color w:val="EE0000"/>
        </w:rPr>
      </w:pPr>
    </w:p>
    <w:p w14:paraId="2C2CD402" w14:textId="77777777" w:rsidR="008D30DB" w:rsidRDefault="008D30DB" w:rsidP="008D30DB">
      <w:pPr>
        <w:jc w:val="center"/>
        <w:rPr>
          <w:b/>
          <w:bCs/>
          <w:color w:val="EE0000"/>
        </w:rPr>
      </w:pPr>
    </w:p>
    <w:p w14:paraId="5563986F" w14:textId="77777777" w:rsidR="008D30DB" w:rsidRDefault="008D30DB" w:rsidP="008D30DB">
      <w:pPr>
        <w:jc w:val="center"/>
        <w:rPr>
          <w:b/>
          <w:bCs/>
          <w:color w:val="EE0000"/>
        </w:rPr>
      </w:pPr>
    </w:p>
    <w:p w14:paraId="16E1093F" w14:textId="51B7E89E" w:rsidR="008D30DB" w:rsidRPr="008D30DB" w:rsidRDefault="008D30DB" w:rsidP="008D30DB">
      <w:pPr>
        <w:jc w:val="center"/>
        <w:rPr>
          <w:b/>
          <w:bCs/>
          <w:color w:val="EE0000"/>
        </w:rPr>
      </w:pPr>
      <w:r w:rsidRPr="008D30DB">
        <w:rPr>
          <w:b/>
          <w:bCs/>
          <w:color w:val="EE0000"/>
        </w:rPr>
        <w:lastRenderedPageBreak/>
        <w:t>2. R</w:t>
      </w:r>
      <w:proofErr w:type="spellStart"/>
      <w:r w:rsidRPr="008D30DB">
        <w:rPr>
          <w:b/>
          <w:bCs/>
          <w:color w:val="EE0000"/>
        </w:rPr>
        <w:t>eviewLens</w:t>
      </w:r>
      <w:proofErr w:type="spellEnd"/>
    </w:p>
    <w:p w14:paraId="522C7161" w14:textId="77777777" w:rsidR="008D30DB" w:rsidRPr="008D30DB" w:rsidRDefault="008D30DB" w:rsidP="008D30DB">
      <w:pPr>
        <w:jc w:val="center"/>
        <w:rPr>
          <w:b/>
          <w:bCs/>
          <w:color w:val="EE0000"/>
        </w:rPr>
      </w:pPr>
      <w:proofErr w:type="spellStart"/>
      <w:r w:rsidRPr="008D30DB">
        <w:rPr>
          <w:b/>
          <w:bCs/>
          <w:color w:val="EE0000"/>
        </w:rPr>
        <w:t>ReviewLens</w:t>
      </w:r>
      <w:proofErr w:type="spellEnd"/>
      <w:r w:rsidRPr="008D30DB">
        <w:rPr>
          <w:b/>
          <w:bCs/>
          <w:color w:val="EE0000"/>
        </w:rPr>
        <w:t>: Evidence-Grounded and Faithful AI-Assisted Code Review for Modern Pull Requests</w:t>
      </w:r>
    </w:p>
    <w:p w14:paraId="689804A3" w14:textId="7749D592" w:rsidR="008D30DB" w:rsidRPr="008D30DB" w:rsidRDefault="008D30DB" w:rsidP="008D30DB"/>
    <w:p w14:paraId="4BA2D93C" w14:textId="77777777" w:rsidR="008D30DB" w:rsidRPr="008D30DB" w:rsidRDefault="008D30DB" w:rsidP="008D30DB">
      <w:pPr>
        <w:rPr>
          <w:b/>
          <w:bCs/>
        </w:rPr>
      </w:pPr>
      <w:r w:rsidRPr="008D30DB">
        <w:rPr>
          <w:b/>
          <w:bCs/>
        </w:rPr>
        <w:t>Abstract</w:t>
      </w:r>
    </w:p>
    <w:p w14:paraId="4174B9D3" w14:textId="77777777" w:rsidR="008D30DB" w:rsidRPr="008D30DB" w:rsidRDefault="008D30DB" w:rsidP="008D30DB">
      <w:r w:rsidRPr="008D30DB">
        <w:t>AI-assisted code review can identify potential bugs, security problems, and maintainability issues in software projects. However, LLM-based reviewers may also produce false positives or explanations that are not directly supported by the code. This can reduce developer trust in automated reviews.</w:t>
      </w:r>
    </w:p>
    <w:p w14:paraId="3609A420" w14:textId="77777777" w:rsidR="008D30DB" w:rsidRPr="008D30DB" w:rsidRDefault="008D30DB" w:rsidP="008D30DB">
      <w:proofErr w:type="spellStart"/>
      <w:r w:rsidRPr="008D30DB">
        <w:t>ReviewLens</w:t>
      </w:r>
      <w:proofErr w:type="spellEnd"/>
      <w:r w:rsidRPr="008D30DB">
        <w:t xml:space="preserve"> proposes an evidence-grounded code-review framework that separates </w:t>
      </w:r>
      <w:r w:rsidRPr="008D30DB">
        <w:rPr>
          <w:b/>
          <w:bCs/>
        </w:rPr>
        <w:t>issue detection from explanation generation</w:t>
      </w:r>
      <w:r w:rsidRPr="008D30DB">
        <w:t xml:space="preserve">. The system </w:t>
      </w:r>
      <w:proofErr w:type="spellStart"/>
      <w:r w:rsidRPr="008D30DB">
        <w:t>analyzes</w:t>
      </w:r>
      <w:proofErr w:type="spellEnd"/>
      <w:r w:rsidRPr="008D30DB">
        <w:t xml:space="preserve"> pull requests using LLMs and verifies detected issues using static </w:t>
      </w:r>
      <w:proofErr w:type="spellStart"/>
      <w:r w:rsidRPr="008D30DB">
        <w:t>analyzers</w:t>
      </w:r>
      <w:proofErr w:type="spellEnd"/>
      <w:r w:rsidRPr="008D30DB">
        <w:t>, linters, tests, code search, and repository context. Each generated review comment is associated with supporting evidence from the actual code change.</w:t>
      </w:r>
    </w:p>
    <w:p w14:paraId="2AEA3C9D" w14:textId="77777777" w:rsidR="008D30DB" w:rsidRPr="008D30DB" w:rsidRDefault="008D30DB" w:rsidP="008D30DB">
      <w:r w:rsidRPr="008D30DB">
        <w:t>The system evaluates detection accuracy, explanation faithfulness, false-positive rate, and agreement between AI-generated findings and deterministic verification tools.</w:t>
      </w:r>
    </w:p>
    <w:p w14:paraId="77241678" w14:textId="77777777" w:rsidR="008D30DB" w:rsidRPr="008D30DB" w:rsidRDefault="008D30DB" w:rsidP="008D30DB">
      <w:pPr>
        <w:rPr>
          <w:b/>
          <w:bCs/>
        </w:rPr>
      </w:pPr>
      <w:r w:rsidRPr="008D30DB">
        <w:rPr>
          <w:b/>
          <w:bCs/>
        </w:rPr>
        <w:t>Recommended Datasets</w:t>
      </w:r>
    </w:p>
    <w:p w14:paraId="3E7EE5B7" w14:textId="77777777" w:rsidR="008D30DB" w:rsidRPr="008D30DB" w:rsidRDefault="008D30DB" w:rsidP="008D30DB">
      <w:proofErr w:type="spellStart"/>
      <w:r w:rsidRPr="008D30DB">
        <w:t>CodeReviewQA</w:t>
      </w:r>
      <w:proofErr w:type="spellEnd"/>
      <w:r w:rsidRPr="008D30DB">
        <w:t>; SWE-bench Verified; SWE-</w:t>
      </w:r>
      <w:proofErr w:type="spellStart"/>
      <w:r w:rsidRPr="008D30DB">
        <w:t>PRBench</w:t>
      </w:r>
      <w:proofErr w:type="spellEnd"/>
      <w:r w:rsidRPr="008D30DB">
        <w:t>; Real-world GitHub Pull Requests.</w:t>
      </w:r>
    </w:p>
    <w:p w14:paraId="253F7B84" w14:textId="77777777" w:rsidR="008D30DB" w:rsidRPr="008D30DB" w:rsidRDefault="008D30DB" w:rsidP="008D30DB">
      <w:pPr>
        <w:rPr>
          <w:b/>
          <w:bCs/>
        </w:rPr>
      </w:pPr>
      <w:r w:rsidRPr="008D30DB">
        <w:rPr>
          <w:b/>
          <w:bCs/>
        </w:rPr>
        <w:t>Implementation Tools</w:t>
      </w:r>
    </w:p>
    <w:p w14:paraId="0F724F39" w14:textId="77777777" w:rsidR="008D30DB" w:rsidRPr="008D30DB" w:rsidRDefault="008D30DB" w:rsidP="008D30DB">
      <w:r w:rsidRPr="008D30DB">
        <w:t xml:space="preserve">Python; </w:t>
      </w:r>
      <w:proofErr w:type="spellStart"/>
      <w:r w:rsidRPr="008D30DB">
        <w:t>PyTorch</w:t>
      </w:r>
      <w:proofErr w:type="spellEnd"/>
      <w:r w:rsidRPr="008D30DB">
        <w:t xml:space="preserve">; Hugging Face; GitHub API; </w:t>
      </w:r>
      <w:proofErr w:type="spellStart"/>
      <w:r w:rsidRPr="008D30DB">
        <w:t>GitPython</w:t>
      </w:r>
      <w:proofErr w:type="spellEnd"/>
      <w:r w:rsidRPr="008D30DB">
        <w:t xml:space="preserve">; Tree-sitter; </w:t>
      </w:r>
      <w:proofErr w:type="spellStart"/>
      <w:r w:rsidRPr="008D30DB">
        <w:t>Semgrep</w:t>
      </w:r>
      <w:proofErr w:type="spellEnd"/>
      <w:r w:rsidRPr="008D30DB">
        <w:t>; Ruff/</w:t>
      </w:r>
      <w:proofErr w:type="spellStart"/>
      <w:r w:rsidRPr="008D30DB">
        <w:t>Pylint</w:t>
      </w:r>
      <w:proofErr w:type="spellEnd"/>
      <w:r w:rsidRPr="008D30DB">
        <w:t xml:space="preserve">; </w:t>
      </w:r>
      <w:proofErr w:type="spellStart"/>
      <w:r w:rsidRPr="008D30DB">
        <w:t>pytest</w:t>
      </w:r>
      <w:proofErr w:type="spellEnd"/>
      <w:r w:rsidRPr="008D30DB">
        <w:t xml:space="preserve">; </w:t>
      </w:r>
      <w:proofErr w:type="spellStart"/>
      <w:r w:rsidRPr="008D30DB">
        <w:t>FastAPI</w:t>
      </w:r>
      <w:proofErr w:type="spellEnd"/>
      <w:r w:rsidRPr="008D30DB">
        <w:t>; React/Next.js; PostgreSQL; Docker.</w:t>
      </w:r>
    </w:p>
    <w:p w14:paraId="2F55F023" w14:textId="77777777" w:rsidR="008D30DB" w:rsidRPr="008D30DB" w:rsidRDefault="008D30DB" w:rsidP="008D30DB">
      <w:pPr>
        <w:rPr>
          <w:b/>
          <w:bCs/>
        </w:rPr>
      </w:pPr>
      <w:r w:rsidRPr="008D30DB">
        <w:rPr>
          <w:b/>
          <w:bCs/>
        </w:rPr>
        <w:t>Base Paper Link / Reference</w:t>
      </w:r>
    </w:p>
    <w:p w14:paraId="0EEA2B8F" w14:textId="77777777" w:rsidR="008D30DB" w:rsidRPr="008D30DB" w:rsidRDefault="008D30DB" w:rsidP="008D30DB">
      <w:proofErr w:type="spellStart"/>
      <w:r w:rsidRPr="008D30DB">
        <w:rPr>
          <w:b/>
          <w:bCs/>
        </w:rPr>
        <w:t>BitsAI</w:t>
      </w:r>
      <w:proofErr w:type="spellEnd"/>
      <w:r w:rsidRPr="008D30DB">
        <w:rPr>
          <w:b/>
          <w:bCs/>
        </w:rPr>
        <w:t>-CR: Automated Code Review via LLM in Practice</w:t>
      </w:r>
      <w:r w:rsidRPr="008D30DB">
        <w:t xml:space="preserve"> — FSE 2025.</w:t>
      </w:r>
    </w:p>
    <w:p w14:paraId="4895D34F" w14:textId="77777777" w:rsidR="008D30DB" w:rsidRPr="008D30DB" w:rsidRDefault="008D30DB" w:rsidP="008D30DB">
      <w:hyperlink r:id="rId5" w:tgtFrame="_blank" w:history="1">
        <w:proofErr w:type="spellStart"/>
        <w:r w:rsidRPr="008D30DB">
          <w:rPr>
            <w:rStyle w:val="Hyperlink"/>
          </w:rPr>
          <w:t>BitsAI</w:t>
        </w:r>
        <w:proofErr w:type="spellEnd"/>
        <w:r w:rsidRPr="008D30DB">
          <w:rPr>
            <w:rStyle w:val="Hyperlink"/>
          </w:rPr>
          <w:t>-CR Paper</w:t>
        </w:r>
      </w:hyperlink>
    </w:p>
    <w:p w14:paraId="36D846AE" w14:textId="1763C74C" w:rsidR="008D30DB" w:rsidRDefault="008D30DB" w:rsidP="008D30DB"/>
    <w:p w14:paraId="098D745D" w14:textId="77777777" w:rsidR="008D30DB" w:rsidRDefault="008D30DB" w:rsidP="008D30DB"/>
    <w:p w14:paraId="60B8DD62" w14:textId="77777777" w:rsidR="008D30DB" w:rsidRDefault="008D30DB" w:rsidP="008D30DB"/>
    <w:p w14:paraId="5D0D44D4" w14:textId="77777777" w:rsidR="008D30DB" w:rsidRDefault="008D30DB" w:rsidP="008D30DB"/>
    <w:p w14:paraId="33696B38" w14:textId="77777777" w:rsidR="008D30DB" w:rsidRDefault="008D30DB" w:rsidP="008D30DB"/>
    <w:p w14:paraId="1E3F5735" w14:textId="77777777" w:rsidR="008D30DB" w:rsidRDefault="008D30DB" w:rsidP="008D30DB"/>
    <w:p w14:paraId="70CB1A03" w14:textId="77777777" w:rsidR="008D30DB" w:rsidRPr="008D30DB" w:rsidRDefault="008D30DB" w:rsidP="008D30DB"/>
    <w:p w14:paraId="221C57E8" w14:textId="77777777" w:rsidR="008D30DB" w:rsidRPr="008D30DB" w:rsidRDefault="008D30DB" w:rsidP="008D30DB">
      <w:pPr>
        <w:jc w:val="center"/>
        <w:rPr>
          <w:b/>
          <w:bCs/>
          <w:color w:val="EE0000"/>
        </w:rPr>
      </w:pPr>
      <w:r w:rsidRPr="008D30DB">
        <w:rPr>
          <w:b/>
          <w:bCs/>
          <w:color w:val="EE0000"/>
        </w:rPr>
        <w:lastRenderedPageBreak/>
        <w:t xml:space="preserve">3. </w:t>
      </w:r>
      <w:proofErr w:type="spellStart"/>
      <w:r w:rsidRPr="008D30DB">
        <w:rPr>
          <w:b/>
          <w:bCs/>
          <w:color w:val="EE0000"/>
        </w:rPr>
        <w:t>SteinerRAG</w:t>
      </w:r>
      <w:proofErr w:type="spellEnd"/>
    </w:p>
    <w:p w14:paraId="346518D4" w14:textId="77777777" w:rsidR="008D30DB" w:rsidRPr="008D30DB" w:rsidRDefault="008D30DB" w:rsidP="008D30DB">
      <w:pPr>
        <w:jc w:val="center"/>
        <w:rPr>
          <w:b/>
          <w:bCs/>
          <w:color w:val="EE0000"/>
        </w:rPr>
      </w:pPr>
      <w:proofErr w:type="spellStart"/>
      <w:r w:rsidRPr="008D30DB">
        <w:rPr>
          <w:b/>
          <w:bCs/>
          <w:color w:val="EE0000"/>
        </w:rPr>
        <w:t>SteinerRAG</w:t>
      </w:r>
      <w:proofErr w:type="spellEnd"/>
      <w:r w:rsidRPr="008D30DB">
        <w:rPr>
          <w:b/>
          <w:bCs/>
          <w:color w:val="EE0000"/>
        </w:rPr>
        <w:t>: Neuro-Symbolic Knowledge-Graph Retrieval with Symbolic Verification for Multi-Hop Reasoning</w:t>
      </w:r>
    </w:p>
    <w:p w14:paraId="257643AD" w14:textId="77777777" w:rsidR="008D30DB" w:rsidRPr="008D30DB" w:rsidRDefault="008D30DB" w:rsidP="008D30DB">
      <w:pPr>
        <w:rPr>
          <w:b/>
          <w:bCs/>
        </w:rPr>
      </w:pPr>
      <w:r w:rsidRPr="008D30DB">
        <w:rPr>
          <w:b/>
          <w:bCs/>
        </w:rPr>
        <w:t>Abstract</w:t>
      </w:r>
    </w:p>
    <w:p w14:paraId="450F0256" w14:textId="77777777" w:rsidR="008D30DB" w:rsidRPr="008D30DB" w:rsidRDefault="008D30DB" w:rsidP="008D30DB">
      <w:r w:rsidRPr="008D30DB">
        <w:t>Retrieval-Augmented Generation (RAG) systems commonly retrieve documents using vector similarity. However, questions requiring multiple connected facts can be difficult to answer accurately because independently retrieved documents may not form a coherent reasoning path.</w:t>
      </w:r>
    </w:p>
    <w:p w14:paraId="6BD989D0" w14:textId="77777777" w:rsidR="008D30DB" w:rsidRPr="008D30DB" w:rsidRDefault="008D30DB" w:rsidP="008D30DB">
      <w:proofErr w:type="spellStart"/>
      <w:r w:rsidRPr="008D30DB">
        <w:t>SteinerRAG</w:t>
      </w:r>
      <w:proofErr w:type="spellEnd"/>
      <w:r w:rsidRPr="008D30DB">
        <w:t xml:space="preserve"> proposes a </w:t>
      </w:r>
      <w:r w:rsidRPr="008D30DB">
        <w:rPr>
          <w:b/>
          <w:bCs/>
        </w:rPr>
        <w:t>knowledge-graph-based RAG framework</w:t>
      </w:r>
      <w:r w:rsidRPr="008D30DB">
        <w:t xml:space="preserve"> that retrieves a compact connected subgraph relevant to the user's question. A graph-based retrieval method identifies relationships between entities, while an LLM uses the retrieved evidence to generate an answer. A symbolic verification layer checks whether the generated reasoning is supported by the retrieved graph.</w:t>
      </w:r>
    </w:p>
    <w:p w14:paraId="1388D1F9" w14:textId="77777777" w:rsidR="008D30DB" w:rsidRPr="008D30DB" w:rsidRDefault="008D30DB" w:rsidP="008D30DB">
      <w:r w:rsidRPr="008D30DB">
        <w:t>The system will be evaluated on multi-hop question-answering datasets using answer accuracy, retrieval quality, reasoning consistency, and evidence coverage.</w:t>
      </w:r>
    </w:p>
    <w:p w14:paraId="02EBF608" w14:textId="77777777" w:rsidR="008D30DB" w:rsidRPr="008D30DB" w:rsidRDefault="008D30DB" w:rsidP="008D30DB">
      <w:pPr>
        <w:rPr>
          <w:b/>
          <w:bCs/>
        </w:rPr>
      </w:pPr>
      <w:r w:rsidRPr="008D30DB">
        <w:rPr>
          <w:b/>
          <w:bCs/>
        </w:rPr>
        <w:t>Recommended Datasets</w:t>
      </w:r>
    </w:p>
    <w:p w14:paraId="314A49B4" w14:textId="77777777" w:rsidR="008D30DB" w:rsidRPr="008D30DB" w:rsidRDefault="008D30DB" w:rsidP="008D30DB">
      <w:proofErr w:type="spellStart"/>
      <w:r w:rsidRPr="008D30DB">
        <w:t>HotpotQA</w:t>
      </w:r>
      <w:proofErr w:type="spellEnd"/>
      <w:r w:rsidRPr="008D30DB">
        <w:t xml:space="preserve">; 2WikiMultiHopQA; </w:t>
      </w:r>
      <w:proofErr w:type="spellStart"/>
      <w:r w:rsidRPr="008D30DB">
        <w:t>MuSiQue</w:t>
      </w:r>
      <w:proofErr w:type="spellEnd"/>
      <w:r w:rsidRPr="008D30DB">
        <w:t xml:space="preserve">; </w:t>
      </w:r>
      <w:proofErr w:type="spellStart"/>
      <w:r w:rsidRPr="008D30DB">
        <w:t>STaRK</w:t>
      </w:r>
      <w:proofErr w:type="spellEnd"/>
      <w:r w:rsidRPr="008D30DB">
        <w:t>.</w:t>
      </w:r>
    </w:p>
    <w:p w14:paraId="09FA4C19" w14:textId="77777777" w:rsidR="008D30DB" w:rsidRPr="008D30DB" w:rsidRDefault="008D30DB" w:rsidP="008D30DB">
      <w:pPr>
        <w:rPr>
          <w:b/>
          <w:bCs/>
        </w:rPr>
      </w:pPr>
      <w:r w:rsidRPr="008D30DB">
        <w:rPr>
          <w:b/>
          <w:bCs/>
        </w:rPr>
        <w:t>Implementation Tools</w:t>
      </w:r>
    </w:p>
    <w:p w14:paraId="62460D0F" w14:textId="77777777" w:rsidR="008D30DB" w:rsidRPr="008D30DB" w:rsidRDefault="008D30DB" w:rsidP="008D30DB">
      <w:r w:rsidRPr="008D30DB">
        <w:t xml:space="preserve">Python; </w:t>
      </w:r>
      <w:proofErr w:type="spellStart"/>
      <w:r w:rsidRPr="008D30DB">
        <w:t>PyTorch</w:t>
      </w:r>
      <w:proofErr w:type="spellEnd"/>
      <w:r w:rsidRPr="008D30DB">
        <w:t xml:space="preserve">; Hugging Face; Neo4j; </w:t>
      </w:r>
      <w:proofErr w:type="spellStart"/>
      <w:r w:rsidRPr="008D30DB">
        <w:t>NetworkX</w:t>
      </w:r>
      <w:proofErr w:type="spellEnd"/>
      <w:r w:rsidRPr="008D30DB">
        <w:t xml:space="preserve">; </w:t>
      </w:r>
      <w:proofErr w:type="spellStart"/>
      <w:r w:rsidRPr="008D30DB">
        <w:t>LangChain</w:t>
      </w:r>
      <w:proofErr w:type="spellEnd"/>
      <w:r w:rsidRPr="008D30DB">
        <w:t>/</w:t>
      </w:r>
      <w:proofErr w:type="spellStart"/>
      <w:r w:rsidRPr="008D30DB">
        <w:t>LangGraph</w:t>
      </w:r>
      <w:proofErr w:type="spellEnd"/>
      <w:r w:rsidRPr="008D30DB">
        <w:t xml:space="preserve">; Sentence Transformers; FAISS; </w:t>
      </w:r>
      <w:proofErr w:type="spellStart"/>
      <w:r w:rsidRPr="008D30DB">
        <w:t>FastAPI</w:t>
      </w:r>
      <w:proofErr w:type="spellEnd"/>
      <w:r w:rsidRPr="008D30DB">
        <w:t>; React/Next.js; PostgreSQL; Docker.</w:t>
      </w:r>
    </w:p>
    <w:p w14:paraId="346FD835" w14:textId="77777777" w:rsidR="008D30DB" w:rsidRPr="008D30DB" w:rsidRDefault="008D30DB" w:rsidP="008D30DB">
      <w:pPr>
        <w:rPr>
          <w:b/>
          <w:bCs/>
        </w:rPr>
      </w:pPr>
      <w:r w:rsidRPr="008D30DB">
        <w:rPr>
          <w:b/>
          <w:bCs/>
        </w:rPr>
        <w:t>Base Paper Link / Reference</w:t>
      </w:r>
    </w:p>
    <w:p w14:paraId="41C64857" w14:textId="77777777" w:rsidR="008D30DB" w:rsidRPr="008D30DB" w:rsidRDefault="008D30DB" w:rsidP="008D30DB">
      <w:r w:rsidRPr="008D30DB">
        <w:rPr>
          <w:b/>
          <w:bCs/>
        </w:rPr>
        <w:t>G-Retriever: Retrieval-Augmented Generation for Textual Graph Understanding and Question Answering.</w:t>
      </w:r>
    </w:p>
    <w:p w14:paraId="6ED1F856" w14:textId="77777777" w:rsidR="008D30DB" w:rsidRPr="008D30DB" w:rsidRDefault="008D30DB" w:rsidP="008D30DB">
      <w:hyperlink r:id="rId6" w:tgtFrame="_blank" w:history="1">
        <w:r w:rsidRPr="008D30DB">
          <w:rPr>
            <w:rStyle w:val="Hyperlink"/>
          </w:rPr>
          <w:t xml:space="preserve">G-Retriever Paper — </w:t>
        </w:r>
        <w:proofErr w:type="spellStart"/>
        <w:r w:rsidRPr="008D30DB">
          <w:rPr>
            <w:rStyle w:val="Hyperlink"/>
          </w:rPr>
          <w:t>OpenReview</w:t>
        </w:r>
        <w:proofErr w:type="spellEnd"/>
      </w:hyperlink>
    </w:p>
    <w:p w14:paraId="0830E711" w14:textId="3AB1E24C" w:rsidR="008D30DB" w:rsidRDefault="008D30DB" w:rsidP="008D30DB"/>
    <w:p w14:paraId="10C14802" w14:textId="77777777" w:rsidR="008D30DB" w:rsidRDefault="008D30DB" w:rsidP="008D30DB"/>
    <w:p w14:paraId="6FDC575E" w14:textId="77777777" w:rsidR="008D30DB" w:rsidRDefault="008D30DB" w:rsidP="008D30DB"/>
    <w:p w14:paraId="629E995F" w14:textId="77777777" w:rsidR="008D30DB" w:rsidRDefault="008D30DB" w:rsidP="008D30DB"/>
    <w:p w14:paraId="284B4F5E" w14:textId="77777777" w:rsidR="008D30DB" w:rsidRDefault="008D30DB" w:rsidP="008D30DB"/>
    <w:p w14:paraId="1B915325" w14:textId="77777777" w:rsidR="008D30DB" w:rsidRDefault="008D30DB" w:rsidP="008D30DB"/>
    <w:p w14:paraId="031DB1C5" w14:textId="77777777" w:rsidR="008D30DB" w:rsidRPr="008D30DB" w:rsidRDefault="008D30DB" w:rsidP="008D30DB"/>
    <w:p w14:paraId="571D3956" w14:textId="77777777" w:rsidR="008D30DB" w:rsidRPr="008D30DB" w:rsidRDefault="008D30DB" w:rsidP="008D30DB">
      <w:pPr>
        <w:jc w:val="center"/>
        <w:rPr>
          <w:b/>
          <w:bCs/>
          <w:color w:val="EE0000"/>
        </w:rPr>
      </w:pPr>
      <w:r w:rsidRPr="008D30DB">
        <w:rPr>
          <w:b/>
          <w:bCs/>
          <w:color w:val="EE0000"/>
        </w:rPr>
        <w:lastRenderedPageBreak/>
        <w:t xml:space="preserve">4. </w:t>
      </w:r>
      <w:proofErr w:type="spellStart"/>
      <w:r w:rsidRPr="008D30DB">
        <w:rPr>
          <w:b/>
          <w:bCs/>
          <w:color w:val="EE0000"/>
        </w:rPr>
        <w:t>ThreatNexus</w:t>
      </w:r>
      <w:proofErr w:type="spellEnd"/>
    </w:p>
    <w:p w14:paraId="172D80FF" w14:textId="77777777" w:rsidR="008D30DB" w:rsidRPr="008D30DB" w:rsidRDefault="008D30DB" w:rsidP="008D30DB">
      <w:pPr>
        <w:jc w:val="center"/>
        <w:rPr>
          <w:b/>
          <w:bCs/>
          <w:color w:val="EE0000"/>
        </w:rPr>
      </w:pPr>
      <w:proofErr w:type="spellStart"/>
      <w:r w:rsidRPr="008D30DB">
        <w:rPr>
          <w:b/>
          <w:bCs/>
          <w:color w:val="EE0000"/>
        </w:rPr>
        <w:t>ThreatNexus</w:t>
      </w:r>
      <w:proofErr w:type="spellEnd"/>
      <w:r w:rsidRPr="008D30DB">
        <w:rPr>
          <w:b/>
          <w:bCs/>
          <w:color w:val="EE0000"/>
        </w:rPr>
        <w:t>: Temporal Cyber-Threat Intelligence Knowledge Graph with MITRE ATT&amp;CK Reasoning</w:t>
      </w:r>
    </w:p>
    <w:p w14:paraId="47BA6791" w14:textId="77777777" w:rsidR="008D30DB" w:rsidRPr="008D30DB" w:rsidRDefault="008D30DB" w:rsidP="008D30DB">
      <w:pPr>
        <w:rPr>
          <w:b/>
          <w:bCs/>
        </w:rPr>
      </w:pPr>
      <w:r w:rsidRPr="008D30DB">
        <w:rPr>
          <w:b/>
          <w:bCs/>
        </w:rPr>
        <w:t>Abstract</w:t>
      </w:r>
    </w:p>
    <w:p w14:paraId="5523F09A" w14:textId="77777777" w:rsidR="008D30DB" w:rsidRPr="008D30DB" w:rsidRDefault="008D30DB" w:rsidP="008D30DB">
      <w:r w:rsidRPr="008D30DB">
        <w:t>Cyber-threat intelligence is distributed across security reports, incident descriptions, malware analyses, and attack databases. Extracting meaningful relationships from these sources manually is difficult and makes it challenging to understand how attacks evolve over time.</w:t>
      </w:r>
    </w:p>
    <w:p w14:paraId="5ED2365C" w14:textId="77777777" w:rsidR="008D30DB" w:rsidRPr="008D30DB" w:rsidRDefault="008D30DB" w:rsidP="008D30DB">
      <w:proofErr w:type="spellStart"/>
      <w:r w:rsidRPr="008D30DB">
        <w:t>ThreatNexus</w:t>
      </w:r>
      <w:proofErr w:type="spellEnd"/>
      <w:r w:rsidRPr="008D30DB">
        <w:t xml:space="preserve"> proposes a temporal </w:t>
      </w:r>
      <w:r w:rsidRPr="008D30DB">
        <w:rPr>
          <w:b/>
          <w:bCs/>
        </w:rPr>
        <w:t>Cyber-Threat Intelligence Knowledge Graph</w:t>
      </w:r>
      <w:r w:rsidRPr="008D30DB">
        <w:t xml:space="preserve"> that automatically extracts threat actors, malware, indicators, vulnerabilities, attack techniques, and temporal relationships from security reports. The extracted information is mapped to the MITRE ATT&amp;CK framework and stored in a graph database.</w:t>
      </w:r>
    </w:p>
    <w:p w14:paraId="417C4F46" w14:textId="77777777" w:rsidR="008D30DB" w:rsidRPr="008D30DB" w:rsidRDefault="008D30DB" w:rsidP="008D30DB">
      <w:r w:rsidRPr="008D30DB">
        <w:t>The system provides analysts with attack-chain visualization and temporal graph reasoning to identify relationships between observed events and known attack techniques. Evaluation will consider entity extraction, technique mapping, relationship accuracy, and attack-chain reconstruction.</w:t>
      </w:r>
    </w:p>
    <w:p w14:paraId="58FA00D4" w14:textId="77777777" w:rsidR="008D30DB" w:rsidRPr="008D30DB" w:rsidRDefault="008D30DB" w:rsidP="008D30DB">
      <w:pPr>
        <w:rPr>
          <w:b/>
          <w:bCs/>
        </w:rPr>
      </w:pPr>
      <w:r w:rsidRPr="008D30DB">
        <w:rPr>
          <w:b/>
          <w:bCs/>
        </w:rPr>
        <w:t>Recommended Datasets</w:t>
      </w:r>
    </w:p>
    <w:p w14:paraId="09FE9B09" w14:textId="77777777" w:rsidR="008D30DB" w:rsidRPr="008D30DB" w:rsidRDefault="008D30DB" w:rsidP="008D30DB">
      <w:r w:rsidRPr="008D30DB">
        <w:t>MITRE ATT&amp;CK STIX Data; MITRE ATT&amp;CK Enterprise Dataset; TRAM/CTI Reports; Structured Cyber Threat Intelligence Dataset.</w:t>
      </w:r>
    </w:p>
    <w:p w14:paraId="078E6FD4" w14:textId="77777777" w:rsidR="008D30DB" w:rsidRPr="008D30DB" w:rsidRDefault="008D30DB" w:rsidP="008D30DB">
      <w:pPr>
        <w:rPr>
          <w:b/>
          <w:bCs/>
        </w:rPr>
      </w:pPr>
      <w:r w:rsidRPr="008D30DB">
        <w:rPr>
          <w:b/>
          <w:bCs/>
        </w:rPr>
        <w:t>Implementation Tools</w:t>
      </w:r>
    </w:p>
    <w:p w14:paraId="7E64DD65" w14:textId="77777777" w:rsidR="008D30DB" w:rsidRPr="008D30DB" w:rsidRDefault="008D30DB" w:rsidP="008D30DB">
      <w:r w:rsidRPr="008D30DB">
        <w:t xml:space="preserve">Python; </w:t>
      </w:r>
      <w:proofErr w:type="spellStart"/>
      <w:r w:rsidRPr="008D30DB">
        <w:t>PyTorch</w:t>
      </w:r>
      <w:proofErr w:type="spellEnd"/>
      <w:r w:rsidRPr="008D30DB">
        <w:t xml:space="preserve">; Hugging Face; </w:t>
      </w:r>
      <w:proofErr w:type="spellStart"/>
      <w:r w:rsidRPr="008D30DB">
        <w:t>spaCy</w:t>
      </w:r>
      <w:proofErr w:type="spellEnd"/>
      <w:r w:rsidRPr="008D30DB">
        <w:t xml:space="preserve">; Neo4j; </w:t>
      </w:r>
      <w:proofErr w:type="spellStart"/>
      <w:r w:rsidRPr="008D30DB">
        <w:t>NetworkX</w:t>
      </w:r>
      <w:proofErr w:type="spellEnd"/>
      <w:r w:rsidRPr="008D30DB">
        <w:t xml:space="preserve">; STIX 2.1; MITRE ATT&amp;CK; Sentence Transformers; </w:t>
      </w:r>
      <w:proofErr w:type="spellStart"/>
      <w:r w:rsidRPr="008D30DB">
        <w:t>FastAPI</w:t>
      </w:r>
      <w:proofErr w:type="spellEnd"/>
      <w:r w:rsidRPr="008D30DB">
        <w:t>; React/Next.js; PostgreSQL; Docker.</w:t>
      </w:r>
    </w:p>
    <w:p w14:paraId="7E8E7388" w14:textId="77777777" w:rsidR="008D30DB" w:rsidRPr="008D30DB" w:rsidRDefault="008D30DB" w:rsidP="008D30DB">
      <w:pPr>
        <w:rPr>
          <w:b/>
          <w:bCs/>
        </w:rPr>
      </w:pPr>
      <w:r w:rsidRPr="008D30DB">
        <w:rPr>
          <w:b/>
          <w:bCs/>
        </w:rPr>
        <w:t>Base Paper Link / Reference</w:t>
      </w:r>
    </w:p>
    <w:p w14:paraId="39F334BF" w14:textId="77777777" w:rsidR="008D30DB" w:rsidRPr="008D30DB" w:rsidRDefault="008D30DB" w:rsidP="008D30DB">
      <w:r w:rsidRPr="008D30DB">
        <w:rPr>
          <w:b/>
          <w:bCs/>
        </w:rPr>
        <w:t>Automating Cyber Threat Intelligence and Attack Chain Generation using Cyber Security Knowledge Graphs and Large Language Models</w:t>
      </w:r>
      <w:r w:rsidRPr="008D30DB">
        <w:t xml:space="preserve"> — ICMCIS 2025.</w:t>
      </w:r>
    </w:p>
    <w:p w14:paraId="423B6578" w14:textId="77777777" w:rsidR="008D30DB" w:rsidRPr="008D30DB" w:rsidRDefault="008D30DB" w:rsidP="008D30DB">
      <w:hyperlink r:id="rId7" w:tgtFrame="_blank" w:history="1">
        <w:r w:rsidRPr="008D30DB">
          <w:rPr>
            <w:rStyle w:val="Hyperlink"/>
          </w:rPr>
          <w:t>Base Paper — IEEE Xplore</w:t>
        </w:r>
      </w:hyperlink>
    </w:p>
    <w:p w14:paraId="7BB07D83" w14:textId="25398A64" w:rsidR="008D30DB" w:rsidRDefault="008D30DB" w:rsidP="008D30DB"/>
    <w:p w14:paraId="3D1DFF2C" w14:textId="77777777" w:rsidR="008D30DB" w:rsidRDefault="008D30DB" w:rsidP="008D30DB"/>
    <w:p w14:paraId="36FAF284" w14:textId="77777777" w:rsidR="008D30DB" w:rsidRDefault="008D30DB" w:rsidP="008D30DB"/>
    <w:p w14:paraId="48A6DE8F" w14:textId="77777777" w:rsidR="008D30DB" w:rsidRDefault="008D30DB" w:rsidP="008D30DB"/>
    <w:p w14:paraId="6E12D908" w14:textId="77777777" w:rsidR="008D30DB" w:rsidRDefault="008D30DB" w:rsidP="008D30DB"/>
    <w:p w14:paraId="480974B6" w14:textId="77777777" w:rsidR="008D30DB" w:rsidRPr="008D30DB" w:rsidRDefault="008D30DB" w:rsidP="008D30DB"/>
    <w:p w14:paraId="3CCC1163" w14:textId="77777777" w:rsidR="008D30DB" w:rsidRPr="008D30DB" w:rsidRDefault="008D30DB" w:rsidP="008D30DB">
      <w:pPr>
        <w:jc w:val="center"/>
        <w:rPr>
          <w:b/>
          <w:bCs/>
          <w:color w:val="EE0000"/>
        </w:rPr>
      </w:pPr>
      <w:r w:rsidRPr="008D30DB">
        <w:rPr>
          <w:b/>
          <w:bCs/>
          <w:color w:val="EE0000"/>
        </w:rPr>
        <w:lastRenderedPageBreak/>
        <w:t xml:space="preserve">5. </w:t>
      </w:r>
      <w:proofErr w:type="spellStart"/>
      <w:r w:rsidRPr="008D30DB">
        <w:rPr>
          <w:b/>
          <w:bCs/>
          <w:color w:val="EE0000"/>
        </w:rPr>
        <w:t>FedRAG</w:t>
      </w:r>
      <w:proofErr w:type="spellEnd"/>
      <w:r w:rsidRPr="008D30DB">
        <w:rPr>
          <w:b/>
          <w:bCs/>
          <w:color w:val="EE0000"/>
        </w:rPr>
        <w:t>-Privacy</w:t>
      </w:r>
    </w:p>
    <w:p w14:paraId="7BC3D41C" w14:textId="77777777" w:rsidR="008D30DB" w:rsidRPr="008D30DB" w:rsidRDefault="008D30DB" w:rsidP="008D30DB">
      <w:pPr>
        <w:jc w:val="center"/>
        <w:rPr>
          <w:b/>
          <w:bCs/>
          <w:color w:val="EE0000"/>
        </w:rPr>
      </w:pPr>
      <w:proofErr w:type="spellStart"/>
      <w:r w:rsidRPr="008D30DB">
        <w:rPr>
          <w:b/>
          <w:bCs/>
          <w:color w:val="EE0000"/>
        </w:rPr>
        <w:t>FedRAG</w:t>
      </w:r>
      <w:proofErr w:type="spellEnd"/>
      <w:r w:rsidRPr="008D30DB">
        <w:rPr>
          <w:b/>
          <w:bCs/>
          <w:color w:val="EE0000"/>
        </w:rPr>
        <w:t>-Privacy: Privacy-Preserving Federated Retrieval-Augmented Generation for Distributed Knowledge Systems</w:t>
      </w:r>
    </w:p>
    <w:p w14:paraId="22AD2B83" w14:textId="77777777" w:rsidR="008D30DB" w:rsidRPr="008D30DB" w:rsidRDefault="008D30DB" w:rsidP="008D30DB">
      <w:pPr>
        <w:rPr>
          <w:b/>
          <w:bCs/>
        </w:rPr>
      </w:pPr>
      <w:r w:rsidRPr="008D30DB">
        <w:rPr>
          <w:b/>
          <w:bCs/>
        </w:rPr>
        <w:t>Abstract</w:t>
      </w:r>
    </w:p>
    <w:p w14:paraId="686B0572" w14:textId="77777777" w:rsidR="008D30DB" w:rsidRPr="008D30DB" w:rsidRDefault="008D30DB" w:rsidP="008D30DB">
      <w:r w:rsidRPr="008D30DB">
        <w:t>Organizations often need to use their private documents with AI systems without directly sharing sensitive data with a central server. Conventional RAG systems require documents or embeddings to be stored centrally, which can create privacy and data-governance concerns.</w:t>
      </w:r>
    </w:p>
    <w:p w14:paraId="6CBCE3D7" w14:textId="77777777" w:rsidR="008D30DB" w:rsidRPr="008D30DB" w:rsidRDefault="008D30DB" w:rsidP="008D30DB">
      <w:proofErr w:type="spellStart"/>
      <w:r w:rsidRPr="008D30DB">
        <w:t>FedRAG</w:t>
      </w:r>
      <w:proofErr w:type="spellEnd"/>
      <w:r w:rsidRPr="008D30DB">
        <w:t xml:space="preserve">-Privacy proposes a </w:t>
      </w:r>
      <w:r w:rsidRPr="008D30DB">
        <w:rPr>
          <w:b/>
          <w:bCs/>
        </w:rPr>
        <w:t>federated RAG framework</w:t>
      </w:r>
      <w:r w:rsidRPr="008D30DB">
        <w:t xml:space="preserve"> where multiple organizations or clients maintain their own private document collections and retrieval systems. Instead of sharing raw documents, clients collaboratively improve retrieval representations through federated learning. Secure aggregation and optional differential privacy mechanisms are used to reduce information leakage.</w:t>
      </w:r>
    </w:p>
    <w:p w14:paraId="257DB1DB" w14:textId="77777777" w:rsidR="008D30DB" w:rsidRPr="008D30DB" w:rsidRDefault="008D30DB" w:rsidP="008D30DB">
      <w:r w:rsidRPr="008D30DB">
        <w:t>The system will be evaluated under non-IID data distributions using retrieval accuracy, question-answering performance, communication cost, and privacy-related metrics.</w:t>
      </w:r>
    </w:p>
    <w:p w14:paraId="621CF70C" w14:textId="77777777" w:rsidR="008D30DB" w:rsidRPr="008D30DB" w:rsidRDefault="008D30DB" w:rsidP="008D30DB">
      <w:pPr>
        <w:rPr>
          <w:b/>
          <w:bCs/>
        </w:rPr>
      </w:pPr>
      <w:r w:rsidRPr="008D30DB">
        <w:rPr>
          <w:b/>
          <w:bCs/>
        </w:rPr>
        <w:t>Recommended Datasets</w:t>
      </w:r>
    </w:p>
    <w:p w14:paraId="0C3E750F" w14:textId="77777777" w:rsidR="008D30DB" w:rsidRPr="008D30DB" w:rsidRDefault="008D30DB" w:rsidP="008D30DB">
      <w:r w:rsidRPr="008D30DB">
        <w:t xml:space="preserve">FedE4RAG Dataset; </w:t>
      </w:r>
      <w:proofErr w:type="spellStart"/>
      <w:r w:rsidRPr="008D30DB">
        <w:t>FinanceBench</w:t>
      </w:r>
      <w:proofErr w:type="spellEnd"/>
      <w:r w:rsidRPr="008D30DB">
        <w:t>; Natural Questions; Custom Non-IID Federated Knowledge Dataset.</w:t>
      </w:r>
    </w:p>
    <w:p w14:paraId="531D70ED" w14:textId="77777777" w:rsidR="008D30DB" w:rsidRPr="008D30DB" w:rsidRDefault="008D30DB" w:rsidP="008D30DB">
      <w:pPr>
        <w:rPr>
          <w:b/>
          <w:bCs/>
        </w:rPr>
      </w:pPr>
      <w:r w:rsidRPr="008D30DB">
        <w:rPr>
          <w:b/>
          <w:bCs/>
        </w:rPr>
        <w:t>Implementation Tools</w:t>
      </w:r>
    </w:p>
    <w:p w14:paraId="2B8221F2" w14:textId="77777777" w:rsidR="008D30DB" w:rsidRPr="008D30DB" w:rsidRDefault="008D30DB" w:rsidP="008D30DB">
      <w:r w:rsidRPr="008D30DB">
        <w:t xml:space="preserve">Python; </w:t>
      </w:r>
      <w:proofErr w:type="spellStart"/>
      <w:r w:rsidRPr="008D30DB">
        <w:t>PyTorch</w:t>
      </w:r>
      <w:proofErr w:type="spellEnd"/>
      <w:r w:rsidRPr="008D30DB">
        <w:t>; Hugging Face; Flower/</w:t>
      </w:r>
      <w:proofErr w:type="spellStart"/>
      <w:r w:rsidRPr="008D30DB">
        <w:t>FedML</w:t>
      </w:r>
      <w:proofErr w:type="spellEnd"/>
      <w:r w:rsidRPr="008D30DB">
        <w:t xml:space="preserve">; Sentence Transformers; FAISS; </w:t>
      </w:r>
      <w:proofErr w:type="spellStart"/>
      <w:r w:rsidRPr="008D30DB">
        <w:t>LangChain</w:t>
      </w:r>
      <w:proofErr w:type="spellEnd"/>
      <w:r w:rsidRPr="008D30DB">
        <w:t>/</w:t>
      </w:r>
      <w:proofErr w:type="spellStart"/>
      <w:r w:rsidRPr="008D30DB">
        <w:t>LangGraph</w:t>
      </w:r>
      <w:proofErr w:type="spellEnd"/>
      <w:r w:rsidRPr="008D30DB">
        <w:t xml:space="preserve">; </w:t>
      </w:r>
      <w:proofErr w:type="spellStart"/>
      <w:r w:rsidRPr="008D30DB">
        <w:t>FastAPI</w:t>
      </w:r>
      <w:proofErr w:type="spellEnd"/>
      <w:r w:rsidRPr="008D30DB">
        <w:t>; PostgreSQL; React/Next.js; Differential Privacy; Docker.</w:t>
      </w:r>
    </w:p>
    <w:p w14:paraId="3A5CFF54" w14:textId="77777777" w:rsidR="008D30DB" w:rsidRPr="008D30DB" w:rsidRDefault="008D30DB" w:rsidP="008D30DB">
      <w:pPr>
        <w:rPr>
          <w:b/>
          <w:bCs/>
        </w:rPr>
      </w:pPr>
      <w:r w:rsidRPr="008D30DB">
        <w:rPr>
          <w:b/>
          <w:bCs/>
        </w:rPr>
        <w:t>Base Paper Link / Reference</w:t>
      </w:r>
    </w:p>
    <w:p w14:paraId="1CBC1F1F" w14:textId="77777777" w:rsidR="008D30DB" w:rsidRPr="008D30DB" w:rsidRDefault="008D30DB" w:rsidP="008D30DB">
      <w:r w:rsidRPr="008D30DB">
        <w:rPr>
          <w:b/>
          <w:bCs/>
        </w:rPr>
        <w:t>Privacy-Preserving Federated Embedding Learning for Localized Retrieval-Augmented Generation</w:t>
      </w:r>
      <w:r w:rsidRPr="008D30DB">
        <w:t xml:space="preserve"> — 2025.</w:t>
      </w:r>
    </w:p>
    <w:p w14:paraId="7802A76C" w14:textId="77777777" w:rsidR="008D30DB" w:rsidRPr="008D30DB" w:rsidRDefault="008D30DB" w:rsidP="008D30DB">
      <w:hyperlink r:id="rId8" w:tgtFrame="_blank" w:history="1">
        <w:r w:rsidRPr="008D30DB">
          <w:rPr>
            <w:rStyle w:val="Hyperlink"/>
          </w:rPr>
          <w:t>FedE4RAG Paper</w:t>
        </w:r>
      </w:hyperlink>
    </w:p>
    <w:p w14:paraId="18DDDF29" w14:textId="2DCF562A" w:rsidR="008D30DB" w:rsidRDefault="008D30DB" w:rsidP="008D30DB"/>
    <w:p w14:paraId="7C5E4CAA" w14:textId="77777777" w:rsidR="008D30DB" w:rsidRDefault="008D30DB" w:rsidP="008D30DB"/>
    <w:p w14:paraId="26AECB76" w14:textId="77777777" w:rsidR="008D30DB" w:rsidRDefault="008D30DB" w:rsidP="008D30DB"/>
    <w:p w14:paraId="59898A98" w14:textId="77777777" w:rsidR="008D30DB" w:rsidRDefault="008D30DB" w:rsidP="008D30DB"/>
    <w:p w14:paraId="10B731C0" w14:textId="77777777" w:rsidR="008D30DB" w:rsidRDefault="008D30DB" w:rsidP="008D30DB"/>
    <w:p w14:paraId="1171F5FA" w14:textId="77777777" w:rsidR="008D30DB" w:rsidRPr="008D30DB" w:rsidRDefault="008D30DB" w:rsidP="008D30DB"/>
    <w:p w14:paraId="12C6E45D" w14:textId="77777777" w:rsidR="008D30DB" w:rsidRPr="008D30DB" w:rsidRDefault="008D30DB" w:rsidP="008D30DB">
      <w:pPr>
        <w:jc w:val="center"/>
        <w:rPr>
          <w:b/>
          <w:bCs/>
          <w:color w:val="EE0000"/>
        </w:rPr>
      </w:pPr>
      <w:r w:rsidRPr="008D30DB">
        <w:rPr>
          <w:b/>
          <w:bCs/>
          <w:color w:val="EE0000"/>
        </w:rPr>
        <w:lastRenderedPageBreak/>
        <w:t xml:space="preserve">6. </w:t>
      </w:r>
      <w:proofErr w:type="spellStart"/>
      <w:r w:rsidRPr="008D30DB">
        <w:rPr>
          <w:b/>
          <w:bCs/>
          <w:color w:val="EE0000"/>
        </w:rPr>
        <w:t>FlakyHealer</w:t>
      </w:r>
      <w:proofErr w:type="spellEnd"/>
    </w:p>
    <w:p w14:paraId="73338DA9" w14:textId="77777777" w:rsidR="008D30DB" w:rsidRPr="008D30DB" w:rsidRDefault="008D30DB" w:rsidP="008D30DB">
      <w:pPr>
        <w:jc w:val="center"/>
        <w:rPr>
          <w:b/>
          <w:bCs/>
        </w:rPr>
      </w:pPr>
      <w:proofErr w:type="spellStart"/>
      <w:r w:rsidRPr="008D30DB">
        <w:rPr>
          <w:b/>
          <w:bCs/>
          <w:color w:val="EE0000"/>
        </w:rPr>
        <w:t>FlakyHealer</w:t>
      </w:r>
      <w:proofErr w:type="spellEnd"/>
      <w:r w:rsidRPr="008D30DB">
        <w:rPr>
          <w:b/>
          <w:bCs/>
          <w:color w:val="EE0000"/>
        </w:rPr>
        <w:t>: Machine-Learning-Based Flaky Test Detection, Root-Cause Classification, and Automated Repair Recommendation</w:t>
      </w:r>
    </w:p>
    <w:p w14:paraId="1BCE9059" w14:textId="77777777" w:rsidR="008D30DB" w:rsidRPr="008D30DB" w:rsidRDefault="008D30DB" w:rsidP="008D30DB">
      <w:pPr>
        <w:rPr>
          <w:b/>
          <w:bCs/>
        </w:rPr>
      </w:pPr>
      <w:r w:rsidRPr="008D30DB">
        <w:rPr>
          <w:b/>
          <w:bCs/>
        </w:rPr>
        <w:t>Abstract</w:t>
      </w:r>
    </w:p>
    <w:p w14:paraId="5E8454DC" w14:textId="77777777" w:rsidR="008D30DB" w:rsidRPr="008D30DB" w:rsidRDefault="008D30DB" w:rsidP="008D30DB">
      <w:r w:rsidRPr="008D30DB">
        <w:t>Flaky tests are software tests that sometimes pass and sometimes fail without changes to the underlying code. They reduce developer confidence in automated testing and can waste significant debugging time.</w:t>
      </w:r>
    </w:p>
    <w:p w14:paraId="15B87469" w14:textId="77777777" w:rsidR="008D30DB" w:rsidRPr="008D30DB" w:rsidRDefault="008D30DB" w:rsidP="008D30DB">
      <w:proofErr w:type="spellStart"/>
      <w:r w:rsidRPr="008D30DB">
        <w:t>FlakyHealer</w:t>
      </w:r>
      <w:proofErr w:type="spellEnd"/>
      <w:r w:rsidRPr="008D30DB">
        <w:t xml:space="preserve"> proposes a machine-learning framework for detecting flaky tests from execution histories, test logs, code characteristics, execution order, timing information, and environmental factors. The system classifies potential causes such as order dependency, timing issues, concurrency, network dependency, and asynchronous </w:t>
      </w:r>
      <w:proofErr w:type="spellStart"/>
      <w:r w:rsidRPr="008D30DB">
        <w:t>behavior</w:t>
      </w:r>
      <w:proofErr w:type="spellEnd"/>
      <w:r w:rsidRPr="008D30DB">
        <w:t>.</w:t>
      </w:r>
    </w:p>
    <w:p w14:paraId="6056969E" w14:textId="77777777" w:rsidR="008D30DB" w:rsidRPr="008D30DB" w:rsidRDefault="008D30DB" w:rsidP="008D30DB">
      <w:r w:rsidRPr="008D30DB">
        <w:t>After identifying the likely cause, the framework generates repair recommendations using program analysis and LLM-based assistance. The system will be evaluated using flaky-test detection accuracy, root-cause classification performance, and repair recommendation quality.</w:t>
      </w:r>
    </w:p>
    <w:p w14:paraId="74DD0742" w14:textId="77777777" w:rsidR="008D30DB" w:rsidRPr="008D30DB" w:rsidRDefault="008D30DB" w:rsidP="008D30DB">
      <w:pPr>
        <w:rPr>
          <w:b/>
          <w:bCs/>
        </w:rPr>
      </w:pPr>
      <w:r w:rsidRPr="008D30DB">
        <w:rPr>
          <w:b/>
          <w:bCs/>
        </w:rPr>
        <w:t>Recommended Datasets</w:t>
      </w:r>
    </w:p>
    <w:p w14:paraId="5E6C6357" w14:textId="77777777" w:rsidR="008D30DB" w:rsidRPr="008D30DB" w:rsidRDefault="008D30DB" w:rsidP="008D30DB">
      <w:proofErr w:type="spellStart"/>
      <w:r w:rsidRPr="008D30DB">
        <w:t>IDoFT</w:t>
      </w:r>
      <w:proofErr w:type="spellEnd"/>
      <w:r w:rsidRPr="008D30DB">
        <w:t xml:space="preserve">; </w:t>
      </w:r>
      <w:proofErr w:type="spellStart"/>
      <w:r w:rsidRPr="008D30DB">
        <w:t>iDFlakies</w:t>
      </w:r>
      <w:proofErr w:type="spellEnd"/>
      <w:r w:rsidRPr="008D30DB">
        <w:t>; Cross-Project Flaky Test Dataset; Public GitHub Test Repositories.</w:t>
      </w:r>
    </w:p>
    <w:p w14:paraId="7F2BDDE3" w14:textId="77777777" w:rsidR="008D30DB" w:rsidRPr="008D30DB" w:rsidRDefault="008D30DB" w:rsidP="008D30DB">
      <w:pPr>
        <w:rPr>
          <w:b/>
          <w:bCs/>
        </w:rPr>
      </w:pPr>
      <w:r w:rsidRPr="008D30DB">
        <w:rPr>
          <w:b/>
          <w:bCs/>
        </w:rPr>
        <w:t>Implementation Tools</w:t>
      </w:r>
    </w:p>
    <w:p w14:paraId="50EC5323" w14:textId="77777777" w:rsidR="008D30DB" w:rsidRPr="008D30DB" w:rsidRDefault="008D30DB" w:rsidP="008D30DB">
      <w:r w:rsidRPr="008D30DB">
        <w:t xml:space="preserve">Python; Scikit-learn; </w:t>
      </w:r>
      <w:proofErr w:type="spellStart"/>
      <w:r w:rsidRPr="008D30DB">
        <w:t>PyTorch</w:t>
      </w:r>
      <w:proofErr w:type="spellEnd"/>
      <w:r w:rsidRPr="008D30DB">
        <w:t xml:space="preserve">; Hugging Face; Tree-sitter; </w:t>
      </w:r>
      <w:proofErr w:type="spellStart"/>
      <w:r w:rsidRPr="008D30DB">
        <w:t>GitPython</w:t>
      </w:r>
      <w:proofErr w:type="spellEnd"/>
      <w:r w:rsidRPr="008D30DB">
        <w:t xml:space="preserve">; </w:t>
      </w:r>
      <w:proofErr w:type="spellStart"/>
      <w:r w:rsidRPr="008D30DB">
        <w:t>pytest</w:t>
      </w:r>
      <w:proofErr w:type="spellEnd"/>
      <w:r w:rsidRPr="008D30DB">
        <w:t xml:space="preserve">; JUnit; </w:t>
      </w:r>
      <w:proofErr w:type="spellStart"/>
      <w:r w:rsidRPr="008D30DB">
        <w:t>FastAPI</w:t>
      </w:r>
      <w:proofErr w:type="spellEnd"/>
      <w:r w:rsidRPr="008D30DB">
        <w:t xml:space="preserve">; React/Next.js; PostgreSQL; Docker; </w:t>
      </w:r>
      <w:proofErr w:type="spellStart"/>
      <w:r w:rsidRPr="008D30DB">
        <w:t>MLflow</w:t>
      </w:r>
      <w:proofErr w:type="spellEnd"/>
      <w:r w:rsidRPr="008D30DB">
        <w:t>.</w:t>
      </w:r>
    </w:p>
    <w:p w14:paraId="153E415B" w14:textId="77777777" w:rsidR="008D30DB" w:rsidRPr="008D30DB" w:rsidRDefault="008D30DB" w:rsidP="008D30DB">
      <w:pPr>
        <w:rPr>
          <w:b/>
          <w:bCs/>
        </w:rPr>
      </w:pPr>
      <w:r w:rsidRPr="008D30DB">
        <w:rPr>
          <w:b/>
          <w:bCs/>
        </w:rPr>
        <w:t>Base Paper Link / Reference</w:t>
      </w:r>
    </w:p>
    <w:p w14:paraId="105DF928" w14:textId="77777777" w:rsidR="008D30DB" w:rsidRPr="008D30DB" w:rsidRDefault="008D30DB" w:rsidP="008D30DB">
      <w:proofErr w:type="spellStart"/>
      <w:r w:rsidRPr="008D30DB">
        <w:rPr>
          <w:b/>
          <w:bCs/>
        </w:rPr>
        <w:t>FlakyFix</w:t>
      </w:r>
      <w:proofErr w:type="spellEnd"/>
      <w:r w:rsidRPr="008D30DB">
        <w:rPr>
          <w:b/>
          <w:bCs/>
        </w:rPr>
        <w:t>: Using Large Language Models for Predicting Flaky Test Fix Categories and Test Code Repair</w:t>
      </w:r>
      <w:r w:rsidRPr="008D30DB">
        <w:t xml:space="preserve"> — IEEE TSE 2024.</w:t>
      </w:r>
    </w:p>
    <w:p w14:paraId="002C36BF" w14:textId="77777777" w:rsidR="008D30DB" w:rsidRPr="008D30DB" w:rsidRDefault="008D30DB" w:rsidP="008D30DB">
      <w:hyperlink r:id="rId9" w:tgtFrame="_blank" w:history="1">
        <w:proofErr w:type="spellStart"/>
        <w:r w:rsidRPr="008D30DB">
          <w:rPr>
            <w:rStyle w:val="Hyperlink"/>
          </w:rPr>
          <w:t>FlakyFix</w:t>
        </w:r>
        <w:proofErr w:type="spellEnd"/>
        <w:r w:rsidRPr="008D30DB">
          <w:rPr>
            <w:rStyle w:val="Hyperlink"/>
          </w:rPr>
          <w:t xml:space="preserve"> Paper — IEEE Xplore</w:t>
        </w:r>
      </w:hyperlink>
    </w:p>
    <w:p w14:paraId="3B3CEE3E" w14:textId="5BF621C7" w:rsidR="008D30DB" w:rsidRDefault="008D30DB" w:rsidP="008D30DB"/>
    <w:p w14:paraId="5CD91F6E" w14:textId="77777777" w:rsidR="008D30DB" w:rsidRDefault="008D30DB" w:rsidP="008D30DB"/>
    <w:p w14:paraId="256E63E2" w14:textId="77777777" w:rsidR="008D30DB" w:rsidRDefault="008D30DB" w:rsidP="008D30DB"/>
    <w:p w14:paraId="293BAF0E" w14:textId="77777777" w:rsidR="008D30DB" w:rsidRDefault="008D30DB" w:rsidP="008D30DB"/>
    <w:p w14:paraId="23BA1EE6" w14:textId="77777777" w:rsidR="008D30DB" w:rsidRDefault="008D30DB" w:rsidP="008D30DB"/>
    <w:p w14:paraId="565B093A" w14:textId="77777777" w:rsidR="008D30DB" w:rsidRDefault="008D30DB" w:rsidP="008D30DB"/>
    <w:p w14:paraId="61559005" w14:textId="77777777" w:rsidR="008D30DB" w:rsidRPr="008D30DB" w:rsidRDefault="008D30DB" w:rsidP="008D30DB"/>
    <w:p w14:paraId="2B8C847D" w14:textId="77777777" w:rsidR="008D30DB" w:rsidRPr="008D30DB" w:rsidRDefault="008D30DB" w:rsidP="008D30DB">
      <w:pPr>
        <w:jc w:val="center"/>
        <w:rPr>
          <w:b/>
          <w:bCs/>
          <w:color w:val="EE0000"/>
        </w:rPr>
      </w:pPr>
      <w:r w:rsidRPr="008D30DB">
        <w:rPr>
          <w:b/>
          <w:bCs/>
          <w:color w:val="EE0000"/>
        </w:rPr>
        <w:lastRenderedPageBreak/>
        <w:t xml:space="preserve">7. </w:t>
      </w:r>
      <w:proofErr w:type="spellStart"/>
      <w:r w:rsidRPr="008D30DB">
        <w:rPr>
          <w:b/>
          <w:bCs/>
          <w:color w:val="EE0000"/>
        </w:rPr>
        <w:t>LexiForget</w:t>
      </w:r>
      <w:proofErr w:type="spellEnd"/>
    </w:p>
    <w:p w14:paraId="48C3679B" w14:textId="77777777" w:rsidR="008D30DB" w:rsidRPr="008D30DB" w:rsidRDefault="008D30DB" w:rsidP="008D30DB">
      <w:pPr>
        <w:jc w:val="center"/>
        <w:rPr>
          <w:b/>
          <w:bCs/>
          <w:color w:val="EE0000"/>
        </w:rPr>
      </w:pPr>
      <w:proofErr w:type="spellStart"/>
      <w:r w:rsidRPr="008D30DB">
        <w:rPr>
          <w:b/>
          <w:bCs/>
          <w:color w:val="EE0000"/>
        </w:rPr>
        <w:t>LexiForget</w:t>
      </w:r>
      <w:proofErr w:type="spellEnd"/>
      <w:r w:rsidRPr="008D30DB">
        <w:rPr>
          <w:b/>
          <w:bCs/>
          <w:color w:val="EE0000"/>
        </w:rPr>
        <w:t>: Empirical Machine Unlearning and Verifiable Concept Erasure for Open-Weight Language Models</w:t>
      </w:r>
    </w:p>
    <w:p w14:paraId="0B6A87FE" w14:textId="77777777" w:rsidR="008D30DB" w:rsidRPr="008D30DB" w:rsidRDefault="008D30DB" w:rsidP="008D30DB">
      <w:pPr>
        <w:rPr>
          <w:b/>
          <w:bCs/>
        </w:rPr>
      </w:pPr>
      <w:r w:rsidRPr="008D30DB">
        <w:rPr>
          <w:b/>
          <w:bCs/>
        </w:rPr>
        <w:t>Abstract</w:t>
      </w:r>
    </w:p>
    <w:p w14:paraId="10EFD738" w14:textId="77777777" w:rsidR="008D30DB" w:rsidRPr="008D30DB" w:rsidRDefault="008D30DB" w:rsidP="008D30DB">
      <w:r w:rsidRPr="008D30DB">
        <w:t>Machine unlearning aims to remove specific information from a trained machine-learning model without completely retraining the model. This is becoming increasingly important when models need to remove private, outdated, or unwanted information.</w:t>
      </w:r>
    </w:p>
    <w:p w14:paraId="5C203ECE" w14:textId="77777777" w:rsidR="008D30DB" w:rsidRPr="008D30DB" w:rsidRDefault="008D30DB" w:rsidP="008D30DB">
      <w:proofErr w:type="spellStart"/>
      <w:r w:rsidRPr="008D30DB">
        <w:t>LexiForget</w:t>
      </w:r>
      <w:proofErr w:type="spellEnd"/>
      <w:r w:rsidRPr="008D30DB">
        <w:t xml:space="preserve"> proposes an empirical machine-unlearning framework for open-weight language models. The system separates data into </w:t>
      </w:r>
      <w:r w:rsidRPr="008D30DB">
        <w:rPr>
          <w:b/>
          <w:bCs/>
        </w:rPr>
        <w:t>forget and retain sets</w:t>
      </w:r>
      <w:r w:rsidRPr="008D30DB">
        <w:t xml:space="preserve"> and applies different unlearning techniques to reduce the model's ability to reproduce forgotten information while preserving useful knowledge.</w:t>
      </w:r>
    </w:p>
    <w:p w14:paraId="5C165F44" w14:textId="77777777" w:rsidR="008D30DB" w:rsidRPr="008D30DB" w:rsidRDefault="008D30DB" w:rsidP="008D30DB">
      <w:r w:rsidRPr="008D30DB">
        <w:t>The framework evaluates unlearning effectiveness using knowledge-probing questions, paraphrased queries, extraction attempts, and membership-inference tests. Retention performance is also measured to determine whether important knowledge remains available after unlearning.</w:t>
      </w:r>
    </w:p>
    <w:p w14:paraId="6151AC43" w14:textId="77777777" w:rsidR="008D30DB" w:rsidRPr="008D30DB" w:rsidRDefault="008D30DB" w:rsidP="008D30DB">
      <w:pPr>
        <w:rPr>
          <w:b/>
          <w:bCs/>
        </w:rPr>
      </w:pPr>
      <w:r w:rsidRPr="008D30DB">
        <w:rPr>
          <w:b/>
          <w:bCs/>
        </w:rPr>
        <w:t>Recommended Datasets</w:t>
      </w:r>
    </w:p>
    <w:p w14:paraId="154A6A26" w14:textId="77777777" w:rsidR="008D30DB" w:rsidRPr="008D30DB" w:rsidRDefault="008D30DB" w:rsidP="008D30DB">
      <w:r w:rsidRPr="008D30DB">
        <w:t xml:space="preserve">TOFU; MUSE; WMDP; </w:t>
      </w:r>
      <w:proofErr w:type="spellStart"/>
      <w:r w:rsidRPr="008D30DB">
        <w:t>OpenUnlearning</w:t>
      </w:r>
      <w:proofErr w:type="spellEnd"/>
      <w:r w:rsidRPr="008D30DB">
        <w:t xml:space="preserve"> Benchmark; Custom Concept-Erasure Dataset.</w:t>
      </w:r>
    </w:p>
    <w:p w14:paraId="62D6E52E" w14:textId="77777777" w:rsidR="008D30DB" w:rsidRPr="008D30DB" w:rsidRDefault="008D30DB" w:rsidP="008D30DB">
      <w:pPr>
        <w:rPr>
          <w:b/>
          <w:bCs/>
        </w:rPr>
      </w:pPr>
      <w:r w:rsidRPr="008D30DB">
        <w:rPr>
          <w:b/>
          <w:bCs/>
        </w:rPr>
        <w:t>Implementation Tools</w:t>
      </w:r>
    </w:p>
    <w:p w14:paraId="69230A72" w14:textId="77777777" w:rsidR="008D30DB" w:rsidRPr="008D30DB" w:rsidRDefault="008D30DB" w:rsidP="008D30DB">
      <w:r w:rsidRPr="008D30DB">
        <w:t xml:space="preserve">Python; </w:t>
      </w:r>
      <w:proofErr w:type="spellStart"/>
      <w:r w:rsidRPr="008D30DB">
        <w:t>PyTorch</w:t>
      </w:r>
      <w:proofErr w:type="spellEnd"/>
      <w:r w:rsidRPr="008D30DB">
        <w:t>; Hugging Face; PEFT/</w:t>
      </w:r>
      <w:proofErr w:type="spellStart"/>
      <w:r w:rsidRPr="008D30DB">
        <w:t>LoRA</w:t>
      </w:r>
      <w:proofErr w:type="spellEnd"/>
      <w:r w:rsidRPr="008D30DB">
        <w:t xml:space="preserve">; Accelerate; TRL; </w:t>
      </w:r>
      <w:proofErr w:type="spellStart"/>
      <w:r w:rsidRPr="008D30DB">
        <w:t>OpenUnlearning</w:t>
      </w:r>
      <w:proofErr w:type="spellEnd"/>
      <w:r w:rsidRPr="008D30DB">
        <w:t xml:space="preserve">; Scikit-learn; </w:t>
      </w:r>
      <w:proofErr w:type="spellStart"/>
      <w:r w:rsidRPr="008D30DB">
        <w:t>FastAPI</w:t>
      </w:r>
      <w:proofErr w:type="spellEnd"/>
      <w:r w:rsidRPr="008D30DB">
        <w:t>; React/Next.js; Docker.</w:t>
      </w:r>
    </w:p>
    <w:p w14:paraId="0054B779" w14:textId="77777777" w:rsidR="008D30DB" w:rsidRPr="008D30DB" w:rsidRDefault="008D30DB" w:rsidP="008D30DB">
      <w:pPr>
        <w:rPr>
          <w:b/>
          <w:bCs/>
        </w:rPr>
      </w:pPr>
      <w:r w:rsidRPr="008D30DB">
        <w:rPr>
          <w:b/>
          <w:bCs/>
        </w:rPr>
        <w:t>Base Paper Link / Reference</w:t>
      </w:r>
    </w:p>
    <w:p w14:paraId="4D0F3A54" w14:textId="77777777" w:rsidR="008D30DB" w:rsidRPr="008D30DB" w:rsidRDefault="008D30DB" w:rsidP="008D30DB">
      <w:r w:rsidRPr="008D30DB">
        <w:rPr>
          <w:b/>
          <w:bCs/>
        </w:rPr>
        <w:t>Rethinking Machine Unlearning for Large Language Models</w:t>
      </w:r>
      <w:r w:rsidRPr="008D30DB">
        <w:t xml:space="preserve"> — Nature Machine Intelligence, 2025.</w:t>
      </w:r>
    </w:p>
    <w:p w14:paraId="5C3D8A26" w14:textId="77777777" w:rsidR="008D30DB" w:rsidRPr="008D30DB" w:rsidRDefault="008D30DB" w:rsidP="008D30DB">
      <w:hyperlink r:id="rId10" w:tgtFrame="_blank" w:history="1">
        <w:r w:rsidRPr="008D30DB">
          <w:rPr>
            <w:rStyle w:val="Hyperlink"/>
          </w:rPr>
          <w:t>Nature Machine Intelligence Paper</w:t>
        </w:r>
      </w:hyperlink>
    </w:p>
    <w:p w14:paraId="3FE9AFAB" w14:textId="2A82E95B" w:rsidR="008D30DB" w:rsidRDefault="008D30DB" w:rsidP="008D30DB"/>
    <w:p w14:paraId="405D6238" w14:textId="77777777" w:rsidR="008D30DB" w:rsidRDefault="008D30DB" w:rsidP="008D30DB"/>
    <w:p w14:paraId="2FB72B40" w14:textId="77777777" w:rsidR="008D30DB" w:rsidRDefault="008D30DB" w:rsidP="008D30DB"/>
    <w:p w14:paraId="0BB5A93E" w14:textId="77777777" w:rsidR="008D30DB" w:rsidRDefault="008D30DB" w:rsidP="008D30DB"/>
    <w:p w14:paraId="19E022CC" w14:textId="77777777" w:rsidR="008D30DB" w:rsidRDefault="008D30DB" w:rsidP="008D30DB"/>
    <w:p w14:paraId="1221E1A5" w14:textId="77777777" w:rsidR="008D30DB" w:rsidRDefault="008D30DB" w:rsidP="008D30DB"/>
    <w:p w14:paraId="259CD0E8" w14:textId="77777777" w:rsidR="008D30DB" w:rsidRPr="008D30DB" w:rsidRDefault="008D30DB" w:rsidP="008D30DB"/>
    <w:p w14:paraId="03050120" w14:textId="77777777" w:rsidR="008D30DB" w:rsidRPr="008D30DB" w:rsidRDefault="008D30DB" w:rsidP="008D30DB">
      <w:pPr>
        <w:jc w:val="center"/>
        <w:rPr>
          <w:b/>
          <w:bCs/>
          <w:color w:val="EE0000"/>
        </w:rPr>
      </w:pPr>
      <w:r w:rsidRPr="008D30DB">
        <w:rPr>
          <w:b/>
          <w:bCs/>
          <w:color w:val="EE0000"/>
        </w:rPr>
        <w:lastRenderedPageBreak/>
        <w:t xml:space="preserve">8. </w:t>
      </w:r>
      <w:proofErr w:type="spellStart"/>
      <w:r w:rsidRPr="008D30DB">
        <w:rPr>
          <w:b/>
          <w:bCs/>
          <w:color w:val="EE0000"/>
        </w:rPr>
        <w:t>TracePrism</w:t>
      </w:r>
      <w:proofErr w:type="spellEnd"/>
    </w:p>
    <w:p w14:paraId="7208DF78" w14:textId="77777777" w:rsidR="008D30DB" w:rsidRPr="008D30DB" w:rsidRDefault="008D30DB" w:rsidP="008D30DB">
      <w:pPr>
        <w:jc w:val="center"/>
        <w:rPr>
          <w:b/>
          <w:bCs/>
          <w:color w:val="EE0000"/>
        </w:rPr>
      </w:pPr>
      <w:proofErr w:type="spellStart"/>
      <w:r w:rsidRPr="008D30DB">
        <w:rPr>
          <w:b/>
          <w:bCs/>
          <w:color w:val="EE0000"/>
        </w:rPr>
        <w:t>TracePrism</w:t>
      </w:r>
      <w:proofErr w:type="spellEnd"/>
      <w:r w:rsidRPr="008D30DB">
        <w:rPr>
          <w:b/>
          <w:bCs/>
          <w:color w:val="EE0000"/>
        </w:rPr>
        <w:t>: Causal Distributed-Trace Analysis and Call-Graph Reconstruction for Microservice Root-Cause Localization</w:t>
      </w:r>
    </w:p>
    <w:p w14:paraId="5971FD4C" w14:textId="77777777" w:rsidR="008D30DB" w:rsidRPr="008D30DB" w:rsidRDefault="008D30DB" w:rsidP="008D30DB">
      <w:pPr>
        <w:rPr>
          <w:b/>
          <w:bCs/>
        </w:rPr>
      </w:pPr>
      <w:r w:rsidRPr="008D30DB">
        <w:rPr>
          <w:b/>
          <w:bCs/>
        </w:rPr>
        <w:t>Abstract</w:t>
      </w:r>
    </w:p>
    <w:p w14:paraId="050F4360" w14:textId="77777777" w:rsidR="008D30DB" w:rsidRPr="008D30DB" w:rsidRDefault="008D30DB" w:rsidP="008D30DB">
      <w:r w:rsidRPr="008D30DB">
        <w:t>Modern cloud applications consist of many interconnected microservices. When a failure occurs, identifying its root cause can be difficult because errors may propagate across multiple services and appear far from the original source.</w:t>
      </w:r>
    </w:p>
    <w:p w14:paraId="35986988" w14:textId="77777777" w:rsidR="008D30DB" w:rsidRPr="008D30DB" w:rsidRDefault="008D30DB" w:rsidP="008D30DB">
      <w:proofErr w:type="spellStart"/>
      <w:r w:rsidRPr="008D30DB">
        <w:t>TracePrism</w:t>
      </w:r>
      <w:proofErr w:type="spellEnd"/>
      <w:r w:rsidRPr="008D30DB">
        <w:t xml:space="preserve"> proposes an intelligent root-cause analysis framework using distributed traces, service call graphs, logs, and performance metrics. The system reconstructs service dependencies and </w:t>
      </w:r>
      <w:proofErr w:type="spellStart"/>
      <w:r w:rsidRPr="008D30DB">
        <w:t>analyzes</w:t>
      </w:r>
      <w:proofErr w:type="spellEnd"/>
      <w:r w:rsidRPr="008D30DB">
        <w:t xml:space="preserve"> temporal relationships between failures, latency changes, and error propagation.</w:t>
      </w:r>
    </w:p>
    <w:p w14:paraId="33154DF7" w14:textId="77777777" w:rsidR="008D30DB" w:rsidRPr="008D30DB" w:rsidRDefault="008D30DB" w:rsidP="008D30DB">
      <w:r w:rsidRPr="008D30DB">
        <w:t>Graph-based and machine-learning techniques are used to identify the most likely faulty service and provide an interpretable explanation of the failure path. The framework will be evaluated using root-cause localization accuracy, ranking quality, detection time, and explanation consistency.</w:t>
      </w:r>
    </w:p>
    <w:p w14:paraId="535CC21D" w14:textId="77777777" w:rsidR="008D30DB" w:rsidRPr="008D30DB" w:rsidRDefault="008D30DB" w:rsidP="008D30DB">
      <w:pPr>
        <w:rPr>
          <w:b/>
          <w:bCs/>
        </w:rPr>
      </w:pPr>
      <w:r w:rsidRPr="008D30DB">
        <w:rPr>
          <w:b/>
          <w:bCs/>
        </w:rPr>
        <w:t>Recommended Datasets</w:t>
      </w:r>
    </w:p>
    <w:p w14:paraId="288FB405" w14:textId="77777777" w:rsidR="008D30DB" w:rsidRPr="008D30DB" w:rsidRDefault="008D30DB" w:rsidP="008D30DB">
      <w:proofErr w:type="spellStart"/>
      <w:r w:rsidRPr="008D30DB">
        <w:t>RCAEval</w:t>
      </w:r>
      <w:proofErr w:type="spellEnd"/>
      <w:r w:rsidRPr="008D30DB">
        <w:t>; AIOps 2022; Online Boutique; Sock Shop; Train Ticket.</w:t>
      </w:r>
    </w:p>
    <w:p w14:paraId="2BF9E35B" w14:textId="77777777" w:rsidR="008D30DB" w:rsidRPr="008D30DB" w:rsidRDefault="008D30DB" w:rsidP="008D30DB">
      <w:pPr>
        <w:rPr>
          <w:b/>
          <w:bCs/>
        </w:rPr>
      </w:pPr>
      <w:r w:rsidRPr="008D30DB">
        <w:rPr>
          <w:b/>
          <w:bCs/>
        </w:rPr>
        <w:t>Implementation Tools</w:t>
      </w:r>
    </w:p>
    <w:p w14:paraId="2C93F519" w14:textId="77777777" w:rsidR="008D30DB" w:rsidRPr="008D30DB" w:rsidRDefault="008D30DB" w:rsidP="008D30DB">
      <w:r w:rsidRPr="008D30DB">
        <w:t xml:space="preserve">Python; </w:t>
      </w:r>
      <w:proofErr w:type="spellStart"/>
      <w:r w:rsidRPr="008D30DB">
        <w:t>PyTorch</w:t>
      </w:r>
      <w:proofErr w:type="spellEnd"/>
      <w:r w:rsidRPr="008D30DB">
        <w:t xml:space="preserve">; Scikit-learn; </w:t>
      </w:r>
      <w:proofErr w:type="spellStart"/>
      <w:r w:rsidRPr="008D30DB">
        <w:t>OpenTelemetry</w:t>
      </w:r>
      <w:proofErr w:type="spellEnd"/>
      <w:r w:rsidRPr="008D30DB">
        <w:t xml:space="preserve">; Jaeger; </w:t>
      </w:r>
      <w:proofErr w:type="spellStart"/>
      <w:r w:rsidRPr="008D30DB">
        <w:t>NetworkX</w:t>
      </w:r>
      <w:proofErr w:type="spellEnd"/>
      <w:r w:rsidRPr="008D30DB">
        <w:t xml:space="preserve">; </w:t>
      </w:r>
      <w:proofErr w:type="spellStart"/>
      <w:r w:rsidRPr="008D30DB">
        <w:t>PyTorch</w:t>
      </w:r>
      <w:proofErr w:type="spellEnd"/>
      <w:r w:rsidRPr="008D30DB">
        <w:t xml:space="preserve"> Geometric; Pandas; </w:t>
      </w:r>
      <w:proofErr w:type="spellStart"/>
      <w:r w:rsidRPr="008D30DB">
        <w:t>FastAPI</w:t>
      </w:r>
      <w:proofErr w:type="spellEnd"/>
      <w:r w:rsidRPr="008D30DB">
        <w:t>; React/Next.js; PostgreSQL; Docker; Kubernetes; Grafana.</w:t>
      </w:r>
    </w:p>
    <w:p w14:paraId="432E8E28" w14:textId="77777777" w:rsidR="008D30DB" w:rsidRPr="008D30DB" w:rsidRDefault="008D30DB" w:rsidP="008D30DB">
      <w:pPr>
        <w:rPr>
          <w:b/>
          <w:bCs/>
        </w:rPr>
      </w:pPr>
      <w:r w:rsidRPr="008D30DB">
        <w:rPr>
          <w:b/>
          <w:bCs/>
        </w:rPr>
        <w:t>Base Paper Link / Reference</w:t>
      </w:r>
    </w:p>
    <w:p w14:paraId="6C1078B5" w14:textId="77777777" w:rsidR="008D30DB" w:rsidRPr="008D30DB" w:rsidRDefault="008D30DB" w:rsidP="008D30DB">
      <w:proofErr w:type="spellStart"/>
      <w:r w:rsidRPr="008D30DB">
        <w:rPr>
          <w:b/>
          <w:bCs/>
        </w:rPr>
        <w:t>CauseLens</w:t>
      </w:r>
      <w:proofErr w:type="spellEnd"/>
      <w:r w:rsidRPr="008D30DB">
        <w:rPr>
          <w:b/>
          <w:bCs/>
        </w:rPr>
        <w:t>: Causality-Based Interpretable Root Cause Analysis for Microservice Systems</w:t>
      </w:r>
      <w:r w:rsidRPr="008D30DB">
        <w:t xml:space="preserve"> — </w:t>
      </w:r>
      <w:proofErr w:type="spellStart"/>
      <w:r w:rsidRPr="008D30DB">
        <w:t>IWQoS</w:t>
      </w:r>
      <w:proofErr w:type="spellEnd"/>
      <w:r w:rsidRPr="008D30DB">
        <w:t xml:space="preserve"> 2025.</w:t>
      </w:r>
    </w:p>
    <w:p w14:paraId="4EF3B256" w14:textId="77777777" w:rsidR="008D30DB" w:rsidRPr="008D30DB" w:rsidRDefault="008D30DB" w:rsidP="008D30DB">
      <w:hyperlink r:id="rId11" w:tgtFrame="_blank" w:history="1">
        <w:proofErr w:type="spellStart"/>
        <w:r w:rsidRPr="008D30DB">
          <w:rPr>
            <w:rStyle w:val="Hyperlink"/>
          </w:rPr>
          <w:t>CauseLens</w:t>
        </w:r>
        <w:proofErr w:type="spellEnd"/>
        <w:r w:rsidRPr="008D30DB">
          <w:rPr>
            <w:rStyle w:val="Hyperlink"/>
          </w:rPr>
          <w:t xml:space="preserve"> Paper — IEEE Xplore</w:t>
        </w:r>
      </w:hyperlink>
    </w:p>
    <w:p w14:paraId="760D6D5F" w14:textId="0C07140C" w:rsidR="008D30DB" w:rsidRDefault="008D30DB" w:rsidP="008D30DB"/>
    <w:p w14:paraId="30EDB444" w14:textId="77777777" w:rsidR="008D30DB" w:rsidRDefault="008D30DB" w:rsidP="008D30DB"/>
    <w:p w14:paraId="0E7AAA99" w14:textId="77777777" w:rsidR="008D30DB" w:rsidRDefault="008D30DB" w:rsidP="008D30DB"/>
    <w:p w14:paraId="07E58387" w14:textId="77777777" w:rsidR="008D30DB" w:rsidRDefault="008D30DB" w:rsidP="008D30DB"/>
    <w:p w14:paraId="38F78C47" w14:textId="77777777" w:rsidR="008D30DB" w:rsidRDefault="008D30DB" w:rsidP="008D30DB"/>
    <w:p w14:paraId="5DF7A46A" w14:textId="77777777" w:rsidR="008D30DB" w:rsidRDefault="008D30DB" w:rsidP="008D30DB"/>
    <w:p w14:paraId="2FF917E0" w14:textId="77777777" w:rsidR="008D30DB" w:rsidRPr="008D30DB" w:rsidRDefault="008D30DB" w:rsidP="008D30DB"/>
    <w:p w14:paraId="7C29D76F" w14:textId="77777777" w:rsidR="008D30DB" w:rsidRPr="008D30DB" w:rsidRDefault="008D30DB" w:rsidP="008D30DB">
      <w:pPr>
        <w:jc w:val="center"/>
        <w:rPr>
          <w:b/>
          <w:bCs/>
          <w:color w:val="EE0000"/>
        </w:rPr>
      </w:pPr>
      <w:r w:rsidRPr="008D30DB">
        <w:rPr>
          <w:b/>
          <w:bCs/>
          <w:color w:val="EE0000"/>
        </w:rPr>
        <w:lastRenderedPageBreak/>
        <w:t xml:space="preserve">9. </w:t>
      </w:r>
      <w:proofErr w:type="spellStart"/>
      <w:r w:rsidRPr="008D30DB">
        <w:rPr>
          <w:b/>
          <w:bCs/>
          <w:color w:val="EE0000"/>
        </w:rPr>
        <w:t>VizAbility</w:t>
      </w:r>
      <w:proofErr w:type="spellEnd"/>
      <w:r w:rsidRPr="008D30DB">
        <w:rPr>
          <w:b/>
          <w:bCs/>
          <w:color w:val="EE0000"/>
        </w:rPr>
        <w:t>+</w:t>
      </w:r>
    </w:p>
    <w:p w14:paraId="6C3ABC53" w14:textId="77777777" w:rsidR="008D30DB" w:rsidRPr="008D30DB" w:rsidRDefault="008D30DB" w:rsidP="008D30DB">
      <w:pPr>
        <w:jc w:val="center"/>
        <w:rPr>
          <w:b/>
          <w:bCs/>
          <w:color w:val="EE0000"/>
        </w:rPr>
      </w:pPr>
      <w:proofErr w:type="spellStart"/>
      <w:r w:rsidRPr="008D30DB">
        <w:rPr>
          <w:b/>
          <w:bCs/>
          <w:color w:val="EE0000"/>
        </w:rPr>
        <w:t>VizAbility</w:t>
      </w:r>
      <w:proofErr w:type="spellEnd"/>
      <w:r w:rsidRPr="008D30DB">
        <w:rPr>
          <w:b/>
          <w:bCs/>
          <w:color w:val="EE0000"/>
        </w:rPr>
        <w:t>+: Multimodal Conversational Chart Interpretation, Tabular Grounding, and Accessible Data Exploration</w:t>
      </w:r>
    </w:p>
    <w:p w14:paraId="2457B7DC" w14:textId="77777777" w:rsidR="008D30DB" w:rsidRPr="008D30DB" w:rsidRDefault="008D30DB" w:rsidP="008D30DB">
      <w:pPr>
        <w:rPr>
          <w:b/>
          <w:bCs/>
        </w:rPr>
      </w:pPr>
      <w:r w:rsidRPr="008D30DB">
        <w:rPr>
          <w:b/>
          <w:bCs/>
        </w:rPr>
        <w:t>Abstract</w:t>
      </w:r>
    </w:p>
    <w:p w14:paraId="54354890" w14:textId="77777777" w:rsidR="008D30DB" w:rsidRPr="008D30DB" w:rsidRDefault="008D30DB" w:rsidP="008D30DB">
      <w:r w:rsidRPr="008D30DB">
        <w:t>Data visualizations such as bar charts, line charts, and dashboards are widely used for communicating information, but understanding complex visualizations can be difficult for users who rely on screen readers or other accessibility technologies.</w:t>
      </w:r>
    </w:p>
    <w:p w14:paraId="1B2DADC2" w14:textId="77777777" w:rsidR="008D30DB" w:rsidRPr="008D30DB" w:rsidRDefault="008D30DB" w:rsidP="008D30DB">
      <w:proofErr w:type="spellStart"/>
      <w:r w:rsidRPr="008D30DB">
        <w:t>VizAbility</w:t>
      </w:r>
      <w:proofErr w:type="spellEnd"/>
      <w:r w:rsidRPr="008D30DB">
        <w:t>+ proposes a multimodal AI system that understands charts together with their underlying tabular data. Users can ask natural-language questions about a visualization, and the system identifies relevant values, trends, comparisons, and relationships before generating grounded responses.</w:t>
      </w:r>
    </w:p>
    <w:p w14:paraId="426F9F1A" w14:textId="77777777" w:rsidR="008D30DB" w:rsidRPr="008D30DB" w:rsidRDefault="008D30DB" w:rsidP="008D30DB">
      <w:r w:rsidRPr="008D30DB">
        <w:t>The system also provides accessible descriptions and optional text-to-speech interaction. Evaluation will measure chart question-answering accuracy, numerical reasoning, grounding quality, and accessibility of generated responses.</w:t>
      </w:r>
    </w:p>
    <w:p w14:paraId="4F37880E" w14:textId="77777777" w:rsidR="008D30DB" w:rsidRPr="008D30DB" w:rsidRDefault="008D30DB" w:rsidP="008D30DB">
      <w:pPr>
        <w:rPr>
          <w:b/>
          <w:bCs/>
        </w:rPr>
      </w:pPr>
      <w:r w:rsidRPr="008D30DB">
        <w:rPr>
          <w:b/>
          <w:bCs/>
        </w:rPr>
        <w:t>Recommended Datasets</w:t>
      </w:r>
    </w:p>
    <w:p w14:paraId="206B523C" w14:textId="77777777" w:rsidR="008D30DB" w:rsidRPr="008D30DB" w:rsidRDefault="008D30DB" w:rsidP="008D30DB">
      <w:proofErr w:type="spellStart"/>
      <w:r w:rsidRPr="008D30DB">
        <w:t>ChartQA</w:t>
      </w:r>
      <w:proofErr w:type="spellEnd"/>
      <w:r w:rsidRPr="008D30DB">
        <w:t xml:space="preserve">; </w:t>
      </w:r>
      <w:proofErr w:type="spellStart"/>
      <w:r w:rsidRPr="008D30DB">
        <w:t>ChartQAPro</w:t>
      </w:r>
      <w:proofErr w:type="spellEnd"/>
      <w:r w:rsidRPr="008D30DB">
        <w:t xml:space="preserve">; </w:t>
      </w:r>
      <w:proofErr w:type="spellStart"/>
      <w:r w:rsidRPr="008D30DB">
        <w:t>ChartInsights</w:t>
      </w:r>
      <w:proofErr w:type="spellEnd"/>
      <w:r w:rsidRPr="008D30DB">
        <w:t>; Real-World Analytical Narratives.</w:t>
      </w:r>
    </w:p>
    <w:p w14:paraId="503E96C5" w14:textId="77777777" w:rsidR="008D30DB" w:rsidRPr="008D30DB" w:rsidRDefault="008D30DB" w:rsidP="008D30DB">
      <w:pPr>
        <w:rPr>
          <w:b/>
          <w:bCs/>
        </w:rPr>
      </w:pPr>
      <w:r w:rsidRPr="008D30DB">
        <w:rPr>
          <w:b/>
          <w:bCs/>
        </w:rPr>
        <w:t>Implementation Tools</w:t>
      </w:r>
    </w:p>
    <w:p w14:paraId="0C2AEEA4" w14:textId="77777777" w:rsidR="008D30DB" w:rsidRPr="008D30DB" w:rsidRDefault="008D30DB" w:rsidP="008D30DB">
      <w:r w:rsidRPr="008D30DB">
        <w:t xml:space="preserve">Python; </w:t>
      </w:r>
      <w:proofErr w:type="spellStart"/>
      <w:r w:rsidRPr="008D30DB">
        <w:t>PyTorch</w:t>
      </w:r>
      <w:proofErr w:type="spellEnd"/>
      <w:r w:rsidRPr="008D30DB">
        <w:t xml:space="preserve">; Hugging Face; Vision-Language Models; OCR; Pandas; NumPy; Sentence Transformers; </w:t>
      </w:r>
      <w:proofErr w:type="spellStart"/>
      <w:r w:rsidRPr="008D30DB">
        <w:t>FastAPI</w:t>
      </w:r>
      <w:proofErr w:type="spellEnd"/>
      <w:r w:rsidRPr="008D30DB">
        <w:t xml:space="preserve">; React/Next.js; </w:t>
      </w:r>
      <w:proofErr w:type="spellStart"/>
      <w:r w:rsidRPr="008D30DB">
        <w:t>Plotly</w:t>
      </w:r>
      <w:proofErr w:type="spellEnd"/>
      <w:r w:rsidRPr="008D30DB">
        <w:t>; Web Speech API; PostgreSQL; Docker.</w:t>
      </w:r>
    </w:p>
    <w:p w14:paraId="6611D2B5" w14:textId="77777777" w:rsidR="008D30DB" w:rsidRPr="008D30DB" w:rsidRDefault="008D30DB" w:rsidP="008D30DB">
      <w:pPr>
        <w:rPr>
          <w:b/>
          <w:bCs/>
        </w:rPr>
      </w:pPr>
      <w:r w:rsidRPr="008D30DB">
        <w:rPr>
          <w:b/>
          <w:bCs/>
        </w:rPr>
        <w:t>Base Paper Link / Reference</w:t>
      </w:r>
    </w:p>
    <w:p w14:paraId="54CD4E62" w14:textId="77777777" w:rsidR="008D30DB" w:rsidRPr="008D30DB" w:rsidRDefault="008D30DB" w:rsidP="008D30DB">
      <w:r w:rsidRPr="008D30DB">
        <w:rPr>
          <w:b/>
          <w:bCs/>
        </w:rPr>
        <w:t>DataVisT5: A Pre-Trained Language Model for Jointly Understanding Text and Data Visualization</w:t>
      </w:r>
      <w:r w:rsidRPr="008D30DB">
        <w:t xml:space="preserve"> — IEEE ICDE 2025.</w:t>
      </w:r>
    </w:p>
    <w:p w14:paraId="6344DD44" w14:textId="77777777" w:rsidR="008D30DB" w:rsidRPr="008D30DB" w:rsidRDefault="008D30DB" w:rsidP="008D30DB">
      <w:hyperlink r:id="rId12" w:tgtFrame="_blank" w:history="1">
        <w:r w:rsidRPr="008D30DB">
          <w:rPr>
            <w:rStyle w:val="Hyperlink"/>
          </w:rPr>
          <w:t>DataVisT5 Paper — IEEE Xplore</w:t>
        </w:r>
      </w:hyperlink>
    </w:p>
    <w:p w14:paraId="63E96779" w14:textId="0215C1A6" w:rsidR="008D30DB" w:rsidRDefault="008D30DB" w:rsidP="008D30DB"/>
    <w:p w14:paraId="3D3EC9E1" w14:textId="77777777" w:rsidR="008D30DB" w:rsidRDefault="008D30DB" w:rsidP="008D30DB"/>
    <w:p w14:paraId="4A9C807A" w14:textId="77777777" w:rsidR="008D30DB" w:rsidRDefault="008D30DB" w:rsidP="008D30DB"/>
    <w:p w14:paraId="325361A3" w14:textId="77777777" w:rsidR="008D30DB" w:rsidRDefault="008D30DB" w:rsidP="008D30DB"/>
    <w:p w14:paraId="7234D360" w14:textId="77777777" w:rsidR="008D30DB" w:rsidRDefault="008D30DB" w:rsidP="008D30DB"/>
    <w:p w14:paraId="1A4951CB" w14:textId="77777777" w:rsidR="008D30DB" w:rsidRDefault="008D30DB" w:rsidP="008D30DB"/>
    <w:p w14:paraId="17F5C77F" w14:textId="77777777" w:rsidR="008D30DB" w:rsidRPr="008D30DB" w:rsidRDefault="008D30DB" w:rsidP="008D30DB"/>
    <w:p w14:paraId="0C336AC5" w14:textId="77777777" w:rsidR="008D30DB" w:rsidRPr="008D30DB" w:rsidRDefault="008D30DB" w:rsidP="008D30DB">
      <w:pPr>
        <w:jc w:val="center"/>
        <w:rPr>
          <w:b/>
          <w:bCs/>
          <w:color w:val="EE0000"/>
        </w:rPr>
      </w:pPr>
      <w:r w:rsidRPr="008D30DB">
        <w:rPr>
          <w:b/>
          <w:bCs/>
          <w:color w:val="EE0000"/>
        </w:rPr>
        <w:lastRenderedPageBreak/>
        <w:t xml:space="preserve">10. </w:t>
      </w:r>
      <w:proofErr w:type="spellStart"/>
      <w:r w:rsidRPr="008D30DB">
        <w:rPr>
          <w:b/>
          <w:bCs/>
          <w:color w:val="EE0000"/>
        </w:rPr>
        <w:t>UXGuard</w:t>
      </w:r>
      <w:proofErr w:type="spellEnd"/>
    </w:p>
    <w:p w14:paraId="2B93CAEE" w14:textId="77777777" w:rsidR="008D30DB" w:rsidRPr="008D30DB" w:rsidRDefault="008D30DB" w:rsidP="008D30DB">
      <w:pPr>
        <w:jc w:val="center"/>
        <w:rPr>
          <w:b/>
          <w:bCs/>
          <w:color w:val="EE0000"/>
        </w:rPr>
      </w:pPr>
      <w:proofErr w:type="spellStart"/>
      <w:r w:rsidRPr="008D30DB">
        <w:rPr>
          <w:b/>
          <w:bCs/>
          <w:color w:val="EE0000"/>
        </w:rPr>
        <w:t>UXGuard</w:t>
      </w:r>
      <w:proofErr w:type="spellEnd"/>
      <w:r w:rsidRPr="008D30DB">
        <w:rPr>
          <w:b/>
          <w:bCs/>
          <w:color w:val="EE0000"/>
        </w:rPr>
        <w:t>: AI-Based Semantic Web Accessibility Detection, WCAG Audit, and Automated Remediation</w:t>
      </w:r>
    </w:p>
    <w:p w14:paraId="5FDCCB40" w14:textId="77777777" w:rsidR="008D30DB" w:rsidRPr="008D30DB" w:rsidRDefault="008D30DB" w:rsidP="008D30DB">
      <w:pPr>
        <w:rPr>
          <w:b/>
          <w:bCs/>
        </w:rPr>
      </w:pPr>
      <w:r w:rsidRPr="008D30DB">
        <w:rPr>
          <w:b/>
          <w:bCs/>
        </w:rPr>
        <w:t>Abstract</w:t>
      </w:r>
    </w:p>
    <w:p w14:paraId="346E3855" w14:textId="77777777" w:rsidR="008D30DB" w:rsidRPr="008D30DB" w:rsidRDefault="008D30DB" w:rsidP="008D30DB">
      <w:r w:rsidRPr="008D30DB">
        <w:t>Automated web accessibility tools can detect many common HTML and interface problems, but several accessibility issues depend on semantic context and cannot be reliably identified using simple rule-based checks alone.</w:t>
      </w:r>
    </w:p>
    <w:p w14:paraId="0373E5CE" w14:textId="77777777" w:rsidR="008D30DB" w:rsidRPr="008D30DB" w:rsidRDefault="008D30DB" w:rsidP="008D30DB">
      <w:proofErr w:type="spellStart"/>
      <w:r w:rsidRPr="008D30DB">
        <w:t>UXGuard</w:t>
      </w:r>
      <w:proofErr w:type="spellEnd"/>
      <w:r w:rsidRPr="008D30DB">
        <w:t xml:space="preserve"> proposes an AI-assisted accessibility auditing framework that </w:t>
      </w:r>
      <w:proofErr w:type="spellStart"/>
      <w:r w:rsidRPr="008D30DB">
        <w:t>analyzes</w:t>
      </w:r>
      <w:proofErr w:type="spellEnd"/>
      <w:r w:rsidRPr="008D30DB">
        <w:t xml:space="preserve"> web pages and identifies potential violations of </w:t>
      </w:r>
      <w:r w:rsidRPr="008D30DB">
        <w:rPr>
          <w:b/>
          <w:bCs/>
        </w:rPr>
        <w:t>WCAG 2.2</w:t>
      </w:r>
      <w:r w:rsidRPr="008D30DB">
        <w:t>. The system combines conventional accessibility tools with LLM-based semantic analysis to understand page structure, content, labels, navigation, and interactive elements.</w:t>
      </w:r>
    </w:p>
    <w:p w14:paraId="1043C9E9" w14:textId="77777777" w:rsidR="008D30DB" w:rsidRPr="008D30DB" w:rsidRDefault="008D30DB" w:rsidP="008D30DB">
      <w:r w:rsidRPr="008D30DB">
        <w:t>Each detected issue is mapped to the relevant accessibility criterion and accompanied by evidence and a suggested code-level correction. After applying the recommendation, the system performs a second accessibility audit to verify the improvement.</w:t>
      </w:r>
    </w:p>
    <w:p w14:paraId="13A59A5B" w14:textId="77777777" w:rsidR="008D30DB" w:rsidRPr="008D30DB" w:rsidRDefault="008D30DB" w:rsidP="008D30DB">
      <w:pPr>
        <w:rPr>
          <w:b/>
          <w:bCs/>
        </w:rPr>
      </w:pPr>
      <w:r w:rsidRPr="008D30DB">
        <w:rPr>
          <w:b/>
          <w:bCs/>
        </w:rPr>
        <w:t>Recommended Datasets</w:t>
      </w:r>
    </w:p>
    <w:p w14:paraId="531F5D10" w14:textId="77777777" w:rsidR="008D30DB" w:rsidRPr="008D30DB" w:rsidRDefault="008D30DB" w:rsidP="008D30DB">
      <w:proofErr w:type="spellStart"/>
      <w:r w:rsidRPr="008D30DB">
        <w:t>AccessGuru</w:t>
      </w:r>
      <w:proofErr w:type="spellEnd"/>
      <w:r w:rsidRPr="008D30DB">
        <w:t xml:space="preserve"> Benchmark; W3C ACT Rules and Test Cases; A11y-Bench; Custom WCAG 2.2 Dataset.</w:t>
      </w:r>
    </w:p>
    <w:p w14:paraId="75421E01" w14:textId="77777777" w:rsidR="008D30DB" w:rsidRPr="008D30DB" w:rsidRDefault="008D30DB" w:rsidP="008D30DB">
      <w:pPr>
        <w:rPr>
          <w:b/>
          <w:bCs/>
        </w:rPr>
      </w:pPr>
      <w:r w:rsidRPr="008D30DB">
        <w:rPr>
          <w:b/>
          <w:bCs/>
        </w:rPr>
        <w:t>Implementation Tools</w:t>
      </w:r>
    </w:p>
    <w:p w14:paraId="0485FB7C" w14:textId="77777777" w:rsidR="008D30DB" w:rsidRPr="008D30DB" w:rsidRDefault="008D30DB" w:rsidP="008D30DB">
      <w:r w:rsidRPr="008D30DB">
        <w:t xml:space="preserve">Python; </w:t>
      </w:r>
      <w:proofErr w:type="spellStart"/>
      <w:r w:rsidRPr="008D30DB">
        <w:t>PyTorch</w:t>
      </w:r>
      <w:proofErr w:type="spellEnd"/>
      <w:r w:rsidRPr="008D30DB">
        <w:t xml:space="preserve">; Hugging Face; LLM API; </w:t>
      </w:r>
      <w:proofErr w:type="spellStart"/>
      <w:r w:rsidRPr="008D30DB">
        <w:t>BeautifulSoup</w:t>
      </w:r>
      <w:proofErr w:type="spellEnd"/>
      <w:r w:rsidRPr="008D30DB">
        <w:t xml:space="preserve">; Playwright; axe-core; W3C ACT Rules; </w:t>
      </w:r>
      <w:proofErr w:type="spellStart"/>
      <w:r w:rsidRPr="008D30DB">
        <w:t>FastAPI</w:t>
      </w:r>
      <w:proofErr w:type="spellEnd"/>
      <w:r w:rsidRPr="008D30DB">
        <w:t>; React/Next.js; PostgreSQL; Docker; Git/GitHub.</w:t>
      </w:r>
    </w:p>
    <w:p w14:paraId="230D85E9" w14:textId="77777777" w:rsidR="008D30DB" w:rsidRPr="008D30DB" w:rsidRDefault="008D30DB" w:rsidP="008D30DB">
      <w:pPr>
        <w:rPr>
          <w:b/>
          <w:bCs/>
        </w:rPr>
      </w:pPr>
      <w:r w:rsidRPr="008D30DB">
        <w:rPr>
          <w:b/>
          <w:bCs/>
        </w:rPr>
        <w:t>Base Paper Link / Reference</w:t>
      </w:r>
    </w:p>
    <w:p w14:paraId="58D70885" w14:textId="77777777" w:rsidR="008D30DB" w:rsidRPr="008D30DB" w:rsidRDefault="008D30DB" w:rsidP="008D30DB">
      <w:proofErr w:type="spellStart"/>
      <w:r w:rsidRPr="008D30DB">
        <w:rPr>
          <w:b/>
          <w:bCs/>
        </w:rPr>
        <w:t>AccessGuru</w:t>
      </w:r>
      <w:proofErr w:type="spellEnd"/>
      <w:r w:rsidRPr="008D30DB">
        <w:rPr>
          <w:b/>
          <w:bCs/>
        </w:rPr>
        <w:t>: Leveraging LLMs to Detect and Correct Web Accessibility Violations in HTML Code</w:t>
      </w:r>
      <w:r w:rsidRPr="008D30DB">
        <w:t xml:space="preserve"> — ACM SIGACCESS ASSETS 2025.</w:t>
      </w:r>
    </w:p>
    <w:p w14:paraId="4C6EBE17" w14:textId="77777777" w:rsidR="008D30DB" w:rsidRPr="008D30DB" w:rsidRDefault="008D30DB" w:rsidP="008D30DB">
      <w:proofErr w:type="spellStart"/>
      <w:r w:rsidRPr="008D30DB">
        <w:t>AccessGuru</w:t>
      </w:r>
      <w:proofErr w:type="spellEnd"/>
      <w:r w:rsidRPr="008D30DB">
        <w:t xml:space="preserve"> Paper</w:t>
      </w:r>
    </w:p>
    <w:p w14:paraId="3814D0A6" w14:textId="77777777" w:rsidR="00260969" w:rsidRDefault="00260969"/>
    <w:sectPr w:rsidR="00260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0DB"/>
    <w:rsid w:val="001370AD"/>
    <w:rsid w:val="00260969"/>
    <w:rsid w:val="007F4D51"/>
    <w:rsid w:val="008D3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BD84"/>
  <w15:chartTrackingRefBased/>
  <w15:docId w15:val="{5A371351-1615-47C1-B2C8-C861425C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0DB"/>
    <w:rPr>
      <w:rFonts w:eastAsiaTheme="majorEastAsia" w:cstheme="majorBidi"/>
      <w:color w:val="272727" w:themeColor="text1" w:themeTint="D8"/>
    </w:rPr>
  </w:style>
  <w:style w:type="paragraph" w:styleId="Title">
    <w:name w:val="Title"/>
    <w:basedOn w:val="Normal"/>
    <w:next w:val="Normal"/>
    <w:link w:val="TitleChar"/>
    <w:uiPriority w:val="10"/>
    <w:qFormat/>
    <w:rsid w:val="008D3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0DB"/>
    <w:pPr>
      <w:spacing w:before="160"/>
      <w:jc w:val="center"/>
    </w:pPr>
    <w:rPr>
      <w:i/>
      <w:iCs/>
      <w:color w:val="404040" w:themeColor="text1" w:themeTint="BF"/>
    </w:rPr>
  </w:style>
  <w:style w:type="character" w:customStyle="1" w:styleId="QuoteChar">
    <w:name w:val="Quote Char"/>
    <w:basedOn w:val="DefaultParagraphFont"/>
    <w:link w:val="Quote"/>
    <w:uiPriority w:val="29"/>
    <w:rsid w:val="008D30DB"/>
    <w:rPr>
      <w:i/>
      <w:iCs/>
      <w:color w:val="404040" w:themeColor="text1" w:themeTint="BF"/>
    </w:rPr>
  </w:style>
  <w:style w:type="paragraph" w:styleId="ListParagraph">
    <w:name w:val="List Paragraph"/>
    <w:basedOn w:val="Normal"/>
    <w:uiPriority w:val="34"/>
    <w:qFormat/>
    <w:rsid w:val="008D30DB"/>
    <w:pPr>
      <w:ind w:left="720"/>
      <w:contextualSpacing/>
    </w:pPr>
  </w:style>
  <w:style w:type="character" w:styleId="IntenseEmphasis">
    <w:name w:val="Intense Emphasis"/>
    <w:basedOn w:val="DefaultParagraphFont"/>
    <w:uiPriority w:val="21"/>
    <w:qFormat/>
    <w:rsid w:val="008D30DB"/>
    <w:rPr>
      <w:i/>
      <w:iCs/>
      <w:color w:val="0F4761" w:themeColor="accent1" w:themeShade="BF"/>
    </w:rPr>
  </w:style>
  <w:style w:type="paragraph" w:styleId="IntenseQuote">
    <w:name w:val="Intense Quote"/>
    <w:basedOn w:val="Normal"/>
    <w:next w:val="Normal"/>
    <w:link w:val="IntenseQuoteChar"/>
    <w:uiPriority w:val="30"/>
    <w:qFormat/>
    <w:rsid w:val="008D3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0DB"/>
    <w:rPr>
      <w:i/>
      <w:iCs/>
      <w:color w:val="0F4761" w:themeColor="accent1" w:themeShade="BF"/>
    </w:rPr>
  </w:style>
  <w:style w:type="character" w:styleId="IntenseReference">
    <w:name w:val="Intense Reference"/>
    <w:basedOn w:val="DefaultParagraphFont"/>
    <w:uiPriority w:val="32"/>
    <w:qFormat/>
    <w:rsid w:val="008D30DB"/>
    <w:rPr>
      <w:b/>
      <w:bCs/>
      <w:smallCaps/>
      <w:color w:val="0F4761" w:themeColor="accent1" w:themeShade="BF"/>
      <w:spacing w:val="5"/>
    </w:rPr>
  </w:style>
  <w:style w:type="character" w:styleId="Hyperlink">
    <w:name w:val="Hyperlink"/>
    <w:basedOn w:val="DefaultParagraphFont"/>
    <w:uiPriority w:val="99"/>
    <w:unhideWhenUsed/>
    <w:rsid w:val="008D30DB"/>
    <w:rPr>
      <w:color w:val="467886" w:themeColor="hyperlink"/>
      <w:u w:val="single"/>
    </w:rPr>
  </w:style>
  <w:style w:type="character" w:styleId="UnresolvedMention">
    <w:name w:val="Unresolved Mention"/>
    <w:basedOn w:val="DefaultParagraphFont"/>
    <w:uiPriority w:val="99"/>
    <w:semiHidden/>
    <w:unhideWhenUsed/>
    <w:rsid w:val="008D3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4.19101?utm_source=chatgpt.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eeexplore.ieee.org/document/11047951/?utm_source=chatgpt.com" TargetMode="External"/><Relationship Id="rId12" Type="http://schemas.openxmlformats.org/officeDocument/2006/relationships/hyperlink" Target="https://ieeexplore.ieee.org/document/11113108/?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penreview.net/pdf?id=MPJ3oXtTZl&amp;utm_source=chatgpt.com" TargetMode="External"/><Relationship Id="rId11" Type="http://schemas.openxmlformats.org/officeDocument/2006/relationships/hyperlink" Target="https://ieeexplore.ieee.org/document/11143407/?utm_source=chatgpt.com" TargetMode="External"/><Relationship Id="rId5" Type="http://schemas.openxmlformats.org/officeDocument/2006/relationships/hyperlink" Target="https://doi.org/10.1145/3696630.3728552?utm_source=chatgpt.com" TargetMode="External"/><Relationship Id="rId10" Type="http://schemas.openxmlformats.org/officeDocument/2006/relationships/hyperlink" Target="https://www.nature.com/articles/s42256-025-00985-0?utm_source=chatgpt.com" TargetMode="External"/><Relationship Id="rId4" Type="http://schemas.openxmlformats.org/officeDocument/2006/relationships/hyperlink" Target="https://www.usenix.org/conference/usenixsecurity25/presentation/chen-sizhe?utm_source=chatgpt.com" TargetMode="External"/><Relationship Id="rId9" Type="http://schemas.openxmlformats.org/officeDocument/2006/relationships/hyperlink" Target="https://ieeexplore.ieee.org/document/10678084/?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2205</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Manaswini</dc:creator>
  <cp:keywords/>
  <dc:description/>
  <cp:lastModifiedBy>D Manaswini</cp:lastModifiedBy>
  <cp:revision>1</cp:revision>
  <dcterms:created xsi:type="dcterms:W3CDTF">2026-09-17T16:30:00Z</dcterms:created>
  <dcterms:modified xsi:type="dcterms:W3CDTF">2026-09-17T16:42:00Z</dcterms:modified>
</cp:coreProperties>
</file>