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Additional Information</w:t>
      </w:r>
    </w:p>
    <w:p>
      <w:r>
        <w:rPr>
          <w:sz w:val="30"/>
          <w:szCs w:val="30"/>
        </w:rPr>
        <w:t xml:space="preserve">192. Is there anything else you would like to share with the evaluating clinician before your visit begins?</w:t>
      </w:r>
    </w:p>
    <w:p>
      <w:r>
        <w:rPr>
          <w:color w:val="119795"/>
          <w:sz w:val="25"/>
          <w:szCs w:val="25"/>
        </w:rPr>
        <w:t xml:space="preserve">test</w:t>
      </w:r>
    </w:p>
    <w:p>
      <w:r>
        <w:rPr>
          <w:sz w:val="30"/>
          <w:szCs w:val="30"/>
        </w:rPr>
        <w:t xml:space="preserve">193. Please Provide Any Additional Information I Should Know About You:</w:t>
      </w:r>
    </w:p>
    <w:p>
      <w:r>
        <w:rPr>
          <w:color w:val="119795"/>
          <w:sz w:val="25"/>
          <w:szCs w:val="25"/>
        </w:rPr>
        <w:t xml:space="preserve">test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2023-06-18T14:09:27.338Z</dcterms:created>
  <dcterms:modified xsi:type="dcterms:W3CDTF">2023-06-18T14:09:27.338Z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