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C599" w14:textId="20C4A9E3" w:rsidR="001930BE" w:rsidRDefault="001930BE" w:rsidP="001930BE">
      <w:pPr>
        <w:rPr>
          <w:rFonts w:ascii="STKaiti" w:eastAsia="STKaiti" w:hAnsi="STKaiti" w:cs="SimSun"/>
        </w:rPr>
      </w:pPr>
      <w:r w:rsidRPr="001930BE">
        <w:rPr>
          <w:rFonts w:ascii="STKaiti" w:eastAsia="STKaiti" w:hAnsi="STKaiti"/>
        </w:rPr>
        <w:t>6</w:t>
      </w:r>
      <w:r w:rsidRPr="001930BE">
        <w:rPr>
          <w:rFonts w:ascii="STKaiti" w:eastAsia="STKaiti" w:hAnsi="STKaiti" w:cs="SimSun" w:hint="eastAsia"/>
        </w:rPr>
        <w:t>文本语料库探索性分</w:t>
      </w:r>
      <w:r w:rsidRPr="001930BE">
        <w:rPr>
          <w:rFonts w:ascii="STKaiti" w:eastAsia="STKaiti" w:hAnsi="STKaiti" w:cs="SimSun"/>
        </w:rPr>
        <w:t>析</w:t>
      </w:r>
    </w:p>
    <w:p w14:paraId="33B62110" w14:textId="77777777" w:rsidR="0019190C" w:rsidRPr="001930BE" w:rsidRDefault="0019190C" w:rsidP="001930BE">
      <w:pPr>
        <w:rPr>
          <w:rFonts w:ascii="STKaiti" w:eastAsia="STKaiti" w:hAnsi="STKaiti" w:cs="Times New Roman" w:hint="eastAsia"/>
        </w:rPr>
      </w:pPr>
    </w:p>
    <w:p w14:paraId="347249ED" w14:textId="325253B4" w:rsidR="00941E36" w:rsidRPr="001930BE" w:rsidRDefault="00941E36">
      <w:pPr>
        <w:rPr>
          <w:rFonts w:ascii="STKaiti" w:eastAsia="STKaiti" w:hAnsi="STKaiti"/>
        </w:rPr>
      </w:pPr>
    </w:p>
    <w:p w14:paraId="34EEDBD6" w14:textId="77777777" w:rsidR="001930BE" w:rsidRPr="001930BE" w:rsidRDefault="001930BE" w:rsidP="001930BE">
      <w:pPr>
        <w:rPr>
          <w:rFonts w:ascii="STKaiti" w:eastAsia="STKaiti" w:hAnsi="STKaiti" w:cs="Times New Roman"/>
        </w:rPr>
      </w:pPr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 xml:space="preserve">Benoit, Kenneth, Kohei Watanabe, Haiyan Wang, Paul </w:t>
      </w:r>
      <w:proofErr w:type="spellStart"/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>Nulty</w:t>
      </w:r>
      <w:proofErr w:type="spellEnd"/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 xml:space="preserve">, Adam Obeng, Stefan Müller, and </w:t>
      </w:r>
      <w:proofErr w:type="spellStart"/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>Akitaka</w:t>
      </w:r>
      <w:proofErr w:type="spellEnd"/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 xml:space="preserve"> Matsuo. (2018) “</w:t>
      </w:r>
      <w:hyperlink r:id="rId4" w:history="1">
        <w:r w:rsidRPr="001930BE">
          <w:rPr>
            <w:rFonts w:ascii="STKaiti" w:eastAsia="STKaiti" w:hAnsi="STKaiti" w:cs="Times New Roman"/>
            <w:color w:val="0366D6"/>
            <w:u w:val="single"/>
            <w:shd w:val="clear" w:color="auto" w:fill="FFFFFF"/>
          </w:rPr>
          <w:t>quanteda: An R package for the quantitative analysis of textual data</w:t>
        </w:r>
      </w:hyperlink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>”. </w:t>
      </w:r>
      <w:r w:rsidRPr="001930BE">
        <w:rPr>
          <w:rFonts w:ascii="STKaiti" w:eastAsia="STKaiti" w:hAnsi="STKaiti" w:cs="Times New Roman"/>
          <w:i/>
          <w:iCs/>
          <w:color w:val="24292E"/>
          <w:shd w:val="clear" w:color="auto" w:fill="FFFFFF"/>
        </w:rPr>
        <w:t>Journal of Open Source Software</w:t>
      </w:r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>. 3(30), 774. </w:t>
      </w:r>
      <w:hyperlink r:id="rId5" w:history="1">
        <w:r w:rsidRPr="001930BE">
          <w:rPr>
            <w:rFonts w:ascii="STKaiti" w:eastAsia="STKaiti" w:hAnsi="STKaiti" w:cs="Times New Roman"/>
            <w:color w:val="0366D6"/>
            <w:u w:val="single"/>
            <w:shd w:val="clear" w:color="auto" w:fill="FFFFFF"/>
          </w:rPr>
          <w:t>https://doi.org/10.21105/joss.00774</w:t>
        </w:r>
      </w:hyperlink>
      <w:r w:rsidRPr="001930BE">
        <w:rPr>
          <w:rFonts w:ascii="STKaiti" w:eastAsia="STKaiti" w:hAnsi="STKaiti" w:cs="Times New Roman"/>
          <w:color w:val="24292E"/>
          <w:shd w:val="clear" w:color="auto" w:fill="FFFFFF"/>
        </w:rPr>
        <w:t>.</w:t>
      </w:r>
    </w:p>
    <w:p w14:paraId="4616AA86" w14:textId="77777777" w:rsidR="001930BE" w:rsidRPr="001930BE" w:rsidRDefault="001930BE"/>
    <w:p w14:paraId="08C2B336" w14:textId="77777777" w:rsidR="001930BE" w:rsidRPr="001930BE" w:rsidRDefault="001930BE">
      <w:pPr>
        <w:rPr>
          <w:rFonts w:hint="eastAsia"/>
        </w:rPr>
      </w:pPr>
    </w:p>
    <w:sectPr w:rsidR="001930BE" w:rsidRPr="001930BE" w:rsidSect="0090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E"/>
    <w:rsid w:val="0019190C"/>
    <w:rsid w:val="001930BE"/>
    <w:rsid w:val="001C00AD"/>
    <w:rsid w:val="00811AE8"/>
    <w:rsid w:val="00905CC7"/>
    <w:rsid w:val="00941E36"/>
    <w:rsid w:val="009741DC"/>
    <w:rsid w:val="00B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4C8F"/>
  <w15:chartTrackingRefBased/>
  <w15:docId w15:val="{2A3566F4-45E8-E94E-8321-AED42499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30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0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21105/joss.00774" TargetMode="External"/><Relationship Id="rId4" Type="http://schemas.openxmlformats.org/officeDocument/2006/relationships/hyperlink" Target="https://www.theoj.org/joss-papers/joss.00774/10.21105.joss.0077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Juqiang Chen</dc:creator>
  <cp:keywords/>
  <dc:description/>
  <cp:lastModifiedBy>Juqiang Chen</cp:lastModifiedBy>
  <cp:revision>2</cp:revision>
  <dcterms:created xsi:type="dcterms:W3CDTF">2020-06-21T02:42:00Z</dcterms:created>
  <dcterms:modified xsi:type="dcterms:W3CDTF">2020-06-21T06:17:00Z</dcterms:modified>
</cp:coreProperties>
</file>