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A0D09" w:rsidRDefault="00CA0D09" w:rsidP="00CA0D09">
      <w:pPr>
        <w:pStyle w:val="BodyTextIndent21"/>
        <w:ind w:left="567" w:firstLine="993"/>
        <w:jc w:val="center"/>
        <w:rPr>
          <w:b/>
        </w:rPr>
      </w:pPr>
      <w:r>
        <w:rPr>
          <w:b/>
        </w:rPr>
        <w:t>Schválený pořad 2. schůze Senátu</w:t>
      </w:r>
    </w:p>
    <w:p w:rsidR="00CA0D09" w:rsidRDefault="00CA0D09" w:rsidP="00CA0D09">
      <w:pPr>
        <w:pStyle w:val="BodyTextIndent21"/>
        <w:rPr>
          <w:b/>
          <w:u w:val="single"/>
        </w:rPr>
      </w:pPr>
      <w:r>
        <w:rPr>
          <w:b/>
          <w:u w:val="single"/>
        </w:rPr>
        <w:t xml:space="preserve"> </w:t>
      </w:r>
    </w:p>
    <w:p w:rsidR="00CA0D09" w:rsidRDefault="00CA0D09" w:rsidP="00CA0D09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Zpráva Mandátového a imunitního výboru</w:t>
      </w:r>
    </w:p>
    <w:p w:rsidR="00CA0D09" w:rsidRDefault="00CA0D09" w:rsidP="00CA0D09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Slib senátorky Dagmar </w:t>
      </w:r>
      <w:proofErr w:type="spellStart"/>
      <w:r>
        <w:rPr>
          <w:sz w:val="24"/>
        </w:rPr>
        <w:t>Lastovecké</w:t>
      </w:r>
      <w:proofErr w:type="spellEnd"/>
    </w:p>
    <w:p w:rsidR="00CA0D09" w:rsidRDefault="00CA0D09" w:rsidP="00CA0D09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Návrh na změnu zasedacího pořádku v Jednacím sále Senátu </w:t>
      </w:r>
    </w:p>
    <w:p w:rsidR="00CA0D09" w:rsidRDefault="00CA0D09" w:rsidP="00CA0D09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Návrh na zařazení senátorky Dagmar </w:t>
      </w:r>
      <w:proofErr w:type="spellStart"/>
      <w:r>
        <w:rPr>
          <w:sz w:val="24"/>
        </w:rPr>
        <w:t>Lastovecké</w:t>
      </w:r>
      <w:proofErr w:type="spellEnd"/>
      <w:r>
        <w:rPr>
          <w:sz w:val="24"/>
        </w:rPr>
        <w:t xml:space="preserve"> do výboru Senátu</w:t>
      </w:r>
    </w:p>
    <w:p w:rsidR="00CA0D09" w:rsidRDefault="00CA0D09" w:rsidP="00CA0D09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Návrh na změnu ve složení orgánu Senátu </w:t>
      </w:r>
    </w:p>
    <w:p w:rsidR="00CA0D09" w:rsidRDefault="00CA0D09" w:rsidP="00CA0D09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Volba dalších členů Stálé delegace do Severoatlantického shromáždění </w:t>
      </w:r>
    </w:p>
    <w:p w:rsidR="00CA0D09" w:rsidRDefault="00CA0D09" w:rsidP="00CA0D09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Návrh, kterým se předkládá Parlamentu České republiky k vyslovení souhlasu Dohoda mezi vládou České republiky a vládou Mongolska o podpoře a vzájemné ochraně investic, podepsaná dne 13. února 1998 v Ulánbátaru /senátní tisk č. 3/</w:t>
      </w:r>
    </w:p>
    <w:p w:rsidR="00CA0D09" w:rsidRDefault="00CA0D09" w:rsidP="00CA0D09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Návrh, kterým se předkládá Parlamentu České republiky k vyslovení souhlasu Smlouva mezi Českou republikou a Bulharskou republikou o zamezení dvojího zdanění a zabránění daňovému úniku v oboru daní z příjmu a z majetku, podepsaná v Sofii dne 9. dubna 1998 /senátní tisk č. 4/</w:t>
      </w:r>
    </w:p>
    <w:p w:rsidR="00CA0D09" w:rsidRDefault="00CA0D09" w:rsidP="00CA0D09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Návrh, kterým se předkládá Parlamentu České republiky k vyslovení souhlasu Dohoda mezi vládou České republiky a vládou Indonéské republiky o podpoře a ochraně investic, podepsaná v Praze dne 17. září 1998 /senátní tisk č. 5/</w:t>
      </w:r>
    </w:p>
    <w:p w:rsidR="00CA0D09" w:rsidRDefault="00CA0D09" w:rsidP="00CA0D09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Návrh, kterým se předkládá Parlamentu České republiky k vyslovení souhlasu Smlouva mezi Českou republikou a Republikou Kazachstán o zamezení dvojího zdanění a zabránění daňovému úniku v oboru daní z příjmů a z majetku, podepsaná v </w:t>
      </w:r>
      <w:proofErr w:type="spellStart"/>
      <w:r>
        <w:rPr>
          <w:sz w:val="24"/>
        </w:rPr>
        <w:t>Almaty</w:t>
      </w:r>
      <w:proofErr w:type="spellEnd"/>
      <w:r>
        <w:rPr>
          <w:sz w:val="24"/>
        </w:rPr>
        <w:t xml:space="preserve"> dne 9. dubna 1998 /senátní tisk č. 6/</w:t>
      </w:r>
    </w:p>
    <w:p w:rsidR="00CA0D09" w:rsidRDefault="00CA0D09" w:rsidP="00CA0D09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Návrh, kterým se předkládá Parlamentu České republiky k vyslovení souhlasu s ratifikací Evropská charta místní samosprávy ze dne 15. října 1985, která byla za Českou republiku podepsána ve Štrasburku dne 28. května 1998 /senátní tisk č. 2/</w:t>
      </w:r>
    </w:p>
    <w:p w:rsidR="00CA0D09" w:rsidRDefault="00CA0D09" w:rsidP="00CA0D09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Návrh, kterým se předkládá Parlamentu České republiky k vyslovení souhlasu Vídeňská úmluva o sukcesi států ve vztahu ke smlouvám, sjednaná dne 23. srpna 1978 ve Vídni  /senátní tisk č. 7/ </w:t>
      </w:r>
    </w:p>
    <w:p w:rsidR="00CA0D09" w:rsidRDefault="00CA0D09" w:rsidP="00CA0D09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Informace vlády České republiky o sjednaných vojenských aktivitách jednotek a štábů Armády České republiky se zahraničními partnery v roce 1999 /senátní tisk č. 1/</w:t>
      </w:r>
    </w:p>
    <w:p w:rsidR="00CA0D09" w:rsidRDefault="00CA0D09" w:rsidP="00CA0D09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Vládní návrh na vyslání 6. polní nemocnice Armády České republiky do operace JOINT GUARDIAN /senátní tisk č.15/</w:t>
      </w:r>
    </w:p>
    <w:p w:rsidR="00CA0D09" w:rsidRDefault="00CA0D09" w:rsidP="00CA0D09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Vládní návrh na vyslání nevyzbrojeného dopravního letounu </w:t>
      </w:r>
      <w:proofErr w:type="spellStart"/>
      <w:r>
        <w:rPr>
          <w:sz w:val="24"/>
        </w:rPr>
        <w:t>An</w:t>
      </w:r>
      <w:proofErr w:type="spellEnd"/>
      <w:r>
        <w:rPr>
          <w:sz w:val="24"/>
        </w:rPr>
        <w:t xml:space="preserve"> 26 Armády České republiky do operace EAGLE EYE /senátní tisk č. 16/</w:t>
      </w:r>
    </w:p>
    <w:p w:rsidR="00CA0D09" w:rsidRDefault="00CA0D09" w:rsidP="00CA0D09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Návrh zákona, kterým se mění zákon č. 189/1994 Sb., o vyšších soudních úřednících, ve znění zákona č. 152/1995 Sb. /senátní tisk č. 11/</w:t>
      </w:r>
    </w:p>
    <w:p w:rsidR="00CA0D09" w:rsidRDefault="00CA0D09" w:rsidP="00CA0D09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Návrh Pravidel hospodaření senátorských klubů pro rok 1999 /senátní tisk č. 13/</w:t>
      </w:r>
    </w:p>
    <w:p w:rsidR="00CA0D09" w:rsidRDefault="00CA0D09" w:rsidP="00CA0D09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Návrh na stanovení podrobností k provedení zákona č. 236/1995 Sb., o platu a dalších náležitostech spojených s výkonem funkce představitelů státní moci a některých státních orgánů a soudců (dále jen „zákon o platu a náležitostech“) a zákona č. 59/1996 Sb., o sídle Parlamentu České republiky</w:t>
      </w:r>
    </w:p>
    <w:p w:rsidR="00CA0D09" w:rsidRDefault="00CA0D09" w:rsidP="00CA0D09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Návrh usnesení Senátu o pověření orgánu Senátu stanovit podrobnosti k provedení zákona č. 236/1995 Sb., o platu a dalších náležitostech spojených s výkonem funkce představitelů státní moci a některých státních orgánů a soudců a zákona č. 59/1996 Sb., o sídle Parlamentu České republiky</w:t>
      </w:r>
    </w:p>
    <w:p w:rsidR="00CA0D09" w:rsidRDefault="00CA0D09" w:rsidP="00CA0D09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Zpráva o peticích doručených Senátu Parlamentu České republiky a jeho orgánům za období od 1. 7. 1998 do 31. 12. 1998 /senátní tisk č. 14/</w:t>
      </w:r>
    </w:p>
    <w:p w:rsidR="00CA0D09" w:rsidRDefault="00CA0D09" w:rsidP="00CA0D09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Návrh zákona, kterým se mění zákon č. 54/1956 Sb., o nemocenském pojištění zaměstnanců, ve znění pozdějších předpisů, zákon č. 32/1957 Sb., o nemocenské péči v ozbrojených silách, ve znění pozdějších předpisů, a zákon č. 88/1968 Sb., o prodloužení </w:t>
      </w:r>
      <w:r>
        <w:rPr>
          <w:sz w:val="24"/>
        </w:rPr>
        <w:lastRenderedPageBreak/>
        <w:t>mateřské dovolené, o dávkách v mateřství a o přídavcích na děti z nemocenského pojištění, ve znění pozdějších předpisů /senátní tisk č. 9/</w:t>
      </w:r>
    </w:p>
    <w:p w:rsidR="00CA0D09" w:rsidRDefault="00CA0D09" w:rsidP="00CA0D09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Návrh zákona o jednacím řádu Senátu /senátní tisk č. 8/</w:t>
      </w:r>
    </w:p>
    <w:p w:rsidR="00CA0D09" w:rsidRDefault="00CA0D09" w:rsidP="00CA0D09">
      <w:pPr>
        <w:numPr>
          <w:ilvl w:val="0"/>
          <w:numId w:val="1"/>
        </w:numPr>
        <w:jc w:val="both"/>
      </w:pPr>
      <w:r>
        <w:rPr>
          <w:sz w:val="24"/>
        </w:rPr>
        <w:t>Návrh zákona, kterým se mění zákon č. 202/1990 Sb., o loteriích a jiných podobných hrách, ve znění pozdějších předpisů, a o změně dalších zákonů /senátní tisk č. 12/</w:t>
      </w:r>
    </w:p>
    <w:p w:rsidR="00CA0D09" w:rsidRDefault="00CA0D09" w:rsidP="00CA0D09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Návrh zákona o svobodném přístupu k informacím a o změně dalších zákonů (zákon o svobodě informací) /senátní tisk č. 10/</w:t>
      </w:r>
    </w:p>
    <w:p w:rsidR="00CA0D09" w:rsidRDefault="00CA0D09" w:rsidP="00CA0D09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Návrh senátního návrhu zákona, kterým se mění zákon č. 236/1995 Sb., o platu a dalších náležitostech spojených s výkonem funkce představitelů státní moci a některých státních orgánů a soudců, ve znění pozdějších předpisů /senátní tisk č. 1998/90/</w:t>
      </w:r>
    </w:p>
    <w:p w:rsidR="00CA0D09" w:rsidRDefault="00CA0D09" w:rsidP="00CA0D09">
      <w:pPr>
        <w:numPr>
          <w:ilvl w:val="0"/>
          <w:numId w:val="1"/>
        </w:numPr>
        <w:jc w:val="both"/>
      </w:pPr>
      <w:r>
        <w:rPr>
          <w:sz w:val="24"/>
        </w:rPr>
        <w:t>Potvrzení volby předsedy Mandátového a imunitního výboru</w:t>
      </w:r>
    </w:p>
    <w:p w:rsidR="00CA0D09" w:rsidRDefault="00CA0D09" w:rsidP="00CA0D09">
      <w:pPr>
        <w:jc w:val="both"/>
      </w:pPr>
    </w:p>
    <w:p w:rsidR="00CA0D09" w:rsidRDefault="00CA0D09" w:rsidP="00CA0D09">
      <w:pPr>
        <w:jc w:val="both"/>
        <w:rPr>
          <w:sz w:val="24"/>
        </w:rPr>
      </w:pPr>
    </w:p>
    <w:p w:rsidR="00CA0D09" w:rsidRDefault="00CA0D09" w:rsidP="00CA0D09">
      <w:pPr>
        <w:jc w:val="both"/>
        <w:rPr>
          <w:sz w:val="24"/>
        </w:rPr>
      </w:pPr>
    </w:p>
    <w:p w:rsidR="00CA0D09" w:rsidRDefault="00CA0D09" w:rsidP="00CA0D09">
      <w:pPr>
        <w:jc w:val="both"/>
        <w:rPr>
          <w:sz w:val="24"/>
        </w:rPr>
      </w:pPr>
    </w:p>
    <w:p w:rsidR="00CA0D09" w:rsidRPr="00CA0D09" w:rsidRDefault="00CA0D09" w:rsidP="00CA0D09"/>
    <w:sectPr w:rsidR="00CA0D09" w:rsidRPr="00CA0D0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317EC7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929072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A0D09"/>
    <w:rsid w:val="006159A0"/>
    <w:rsid w:val="00CA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1014F-AAD0-4941-AF0D-95811FE2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D09"/>
    <w:rPr>
      <w:lang w:val="cs-CZ" w:eastAsia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odyTextIndent21">
    <w:name w:val="Body Text Indent 21"/>
    <w:basedOn w:val="Normal"/>
    <w:rsid w:val="00CA0D09"/>
    <w:pPr>
      <w:widowControl w:val="0"/>
      <w:ind w:firstLine="567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Senát Parlamentu ČR</Company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Dobrovodská</dc:creator>
  <cp:keywords/>
  <cp:lastModifiedBy>Zilt, Juraj</cp:lastModifiedBy>
  <cp:revision>2</cp:revision>
  <dcterms:created xsi:type="dcterms:W3CDTF">2025-06-14T17:26:00Z</dcterms:created>
  <dcterms:modified xsi:type="dcterms:W3CDTF">2025-06-14T17:26:00Z</dcterms:modified>
</cp:coreProperties>
</file>