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2C3D" w:rsidRDefault="00622C3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622C3D" w:rsidRDefault="00622C3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622C3D" w:rsidRDefault="00622C3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622C3D" w:rsidRDefault="00622C3D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2. funkční období</w:t>
      </w:r>
    </w:p>
    <w:p w:rsidR="00622C3D" w:rsidRDefault="00622C3D">
      <w:pPr>
        <w:pStyle w:val="BodyTextIndent2"/>
        <w:jc w:val="center"/>
        <w:outlineLvl w:val="0"/>
        <w:rPr>
          <w:rFonts w:ascii="Arial" w:hAnsi="Arial"/>
          <w:b/>
        </w:rPr>
      </w:pPr>
    </w:p>
    <w:p w:rsidR="00622C3D" w:rsidRDefault="00622C3D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18. schůze Senátu</w:t>
      </w:r>
    </w:p>
    <w:p w:rsidR="00622C3D" w:rsidRDefault="00622C3D">
      <w:pPr>
        <w:pStyle w:val="BodyTextIndent2"/>
        <w:ind w:firstLine="627"/>
        <w:rPr>
          <w:rFonts w:ascii="Arial" w:hAnsi="Arial"/>
          <w:b/>
          <w:u w:val="single"/>
        </w:rPr>
      </w:pP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Organizací spojených národů o Informačním centru Organizace spojených národů v Praze  /senátní tisk č. 197/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0" w:name="_Hlt476369055"/>
      <w:r>
        <w:rPr>
          <w:rFonts w:ascii="Arial" w:hAnsi="Arial"/>
          <w:sz w:val="24"/>
        </w:rPr>
        <w:t>Trestněprávní úmluva o korupci</w:t>
      </w:r>
      <w:bookmarkEnd w:id="0"/>
      <w:r>
        <w:rPr>
          <w:rFonts w:ascii="Arial" w:hAnsi="Arial"/>
          <w:sz w:val="24"/>
        </w:rPr>
        <w:t xml:space="preserve">, Štrasburk 27. ledna 1999  /senátní tisk č. 192/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1" w:name="_Hlt476369067"/>
      <w:r>
        <w:rPr>
          <w:rFonts w:ascii="Arial" w:hAnsi="Arial"/>
          <w:sz w:val="24"/>
        </w:rPr>
        <w:t>Evropská úmluva o odškodňování obětí násilných trestných činů,</w:t>
      </w:r>
      <w:bookmarkEnd w:id="1"/>
      <w:r>
        <w:rPr>
          <w:rFonts w:ascii="Arial" w:hAnsi="Arial"/>
          <w:sz w:val="24"/>
        </w:rPr>
        <w:t xml:space="preserve"> Štrasburk 24. listopadu 1983  /senátní tisk č. 193/ </w:t>
      </w:r>
    </w:p>
    <w:p w:rsidR="00622C3D" w:rsidRDefault="00622C3D">
      <w:pPr>
        <w:numPr>
          <w:ilvl w:val="0"/>
          <w:numId w:val="1"/>
        </w:numPr>
        <w:tabs>
          <w:tab w:val="left" w:pos="6521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" w:name="_Hlt476369079"/>
      <w:r>
        <w:rPr>
          <w:rFonts w:ascii="Arial" w:hAnsi="Arial"/>
          <w:sz w:val="24"/>
        </w:rPr>
        <w:t>Úmluva o finančních operacích prováděných důvěrně obeznámenými osobami</w:t>
      </w:r>
      <w:bookmarkEnd w:id="2"/>
      <w:r>
        <w:rPr>
          <w:rFonts w:ascii="Arial" w:hAnsi="Arial"/>
          <w:sz w:val="24"/>
        </w:rPr>
        <w:t xml:space="preserve">, Štrasburk 20. dubna 1989, a její Protokol, Štrasburk 11. září 1989  /senátní tisk č. 194/ </w:t>
      </w:r>
    </w:p>
    <w:p w:rsidR="00622C3D" w:rsidRDefault="00622C3D">
      <w:pPr>
        <w:numPr>
          <w:ilvl w:val="0"/>
          <w:numId w:val="1"/>
        </w:numPr>
        <w:tabs>
          <w:tab w:val="left" w:pos="6521"/>
        </w:tabs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3" w:name="_Hlt476369087"/>
      <w:r>
        <w:rPr>
          <w:rFonts w:ascii="Arial" w:hAnsi="Arial"/>
          <w:sz w:val="24"/>
        </w:rPr>
        <w:t>Evropská úmluva o dohledu nad podmíněně odsouzenými a podmíněně propuštěnými pachateli</w:t>
      </w:r>
      <w:bookmarkEnd w:id="3"/>
      <w:r>
        <w:rPr>
          <w:rFonts w:ascii="Arial" w:hAnsi="Arial"/>
          <w:sz w:val="24"/>
        </w:rPr>
        <w:t xml:space="preserve">, Štrasburk, 30. listopadu 1964  /senátní tisk č. 195/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Pákistánskou islámskou republikou o podpoře a vzájemné ochraně investic, podepsaná dne 7. května 1999 v 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198/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Moldavskou republikou o podpoře a vzájemné ochraně investic, podepsaná dne 12. května 1999 v 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191/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Úmluva o ochraně a využívání hraničních vodních toků a mezinárodních jezer, sjednaná v Helsinkách dne 17. března 1992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190/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usnesení Senátu, kterým se vyslovuje k opravám znění návrhů zákonů postupovaných Poslaneckou sněmovnou Senátu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poskytování náhrad škod způsobených vybranými zvláště chráněnými živočichy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218/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172/1991 Sb., o přechodu některých věcí z majetku České republiky do vlastnictví obcí, ve 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212/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a doplňuje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174/1968 Sb., </w:t>
      </w:r>
      <w:bookmarkStart w:id="4" w:name="_Hlt477749314"/>
      <w:r>
        <w:rPr>
          <w:rFonts w:ascii="Arial" w:hAnsi="Arial"/>
          <w:sz w:val="24"/>
        </w:rPr>
        <w:t>o státním odborném dozoru nad bezpečností práce</w:t>
      </w:r>
      <w:bookmarkEnd w:id="4"/>
      <w:r>
        <w:rPr>
          <w:rFonts w:ascii="Arial" w:hAnsi="Arial"/>
          <w:sz w:val="24"/>
        </w:rPr>
        <w:t xml:space="preserve">, ve znění pozdějších předpisů, zákon České národní rady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61/1988 Sb., o hornické činnosti, výbušninách a o státní báňské správě, ve 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 Sb., o živnostenském podnikání,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21</w:t>
      </w:r>
      <w:r>
        <w:rPr>
          <w:rFonts w:ascii="Arial" w:hAnsi="Arial"/>
          <w:sz w:val="24"/>
        </w:rPr>
        <w:t xml:space="preserve">0/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usnesení Senátu na </w:t>
      </w:r>
      <w:proofErr w:type="spellStart"/>
      <w:r>
        <w:rPr>
          <w:rFonts w:ascii="Arial" w:hAnsi="Arial"/>
          <w:sz w:val="24"/>
        </w:rPr>
        <w:t>zpětvzetí</w:t>
      </w:r>
      <w:proofErr w:type="spellEnd"/>
      <w:r>
        <w:rPr>
          <w:rFonts w:ascii="Arial" w:hAnsi="Arial"/>
          <w:sz w:val="24"/>
        </w:rPr>
        <w:t xml:space="preserve"> senátního návrhu zákona</w:t>
      </w:r>
      <w:r>
        <w:rPr>
          <w:rFonts w:ascii="Arial" w:hAnsi="Arial"/>
          <w:snapToGrid w:val="0"/>
          <w:sz w:val="24"/>
          <w:lang w:eastAsia="cs-CZ"/>
        </w:rPr>
        <w:t xml:space="preserve">, kterým se mění zákon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. 172/1991 Sb., o přechodu některých věcí z majetku České republiky do vlastnictví obcí, ve znění zákonů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. 485/1991 Sb. a </w:t>
      </w:r>
      <w:proofErr w:type="spellStart"/>
      <w:r>
        <w:rPr>
          <w:rFonts w:ascii="Arial" w:hAnsi="Arial"/>
          <w:snapToGrid w:val="0"/>
          <w:sz w:val="24"/>
          <w:lang w:eastAsia="cs-CZ"/>
        </w:rPr>
        <w:t>č</w:t>
      </w:r>
      <w:proofErr w:type="spellEnd"/>
      <w:r>
        <w:rPr>
          <w:rFonts w:ascii="Arial" w:hAnsi="Arial"/>
          <w:snapToGrid w:val="0"/>
          <w:sz w:val="24"/>
          <w:lang w:eastAsia="cs-CZ"/>
        </w:rPr>
        <w:t>. 10/1993 Sb.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344/1992 Sb., o katastru nemovitostí České republiky (katastrální zákon),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284/1991 Sb., o pozemkových úpravách a pozemkových úřadech, ve 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200/1994 Sb., o</w:t>
      </w:r>
      <w:r>
        <w:rPr>
          <w:rFonts w:ascii="Arial" w:hAnsi="Arial"/>
          <w:caps/>
          <w:sz w:val="24"/>
        </w:rPr>
        <w:t> </w:t>
      </w:r>
      <w:r>
        <w:rPr>
          <w:rFonts w:ascii="Arial" w:hAnsi="Arial"/>
          <w:sz w:val="24"/>
        </w:rPr>
        <w:t xml:space="preserve">zeměměřictví a o změně a doplnění některých zákonů souvisejících s jeho zavedením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216/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ochraně zaměstnanců při platební neschopnosti zaměstnavatele a o změně některých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219/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79/1997 Sb., o léčivech a o změnách a doplnění některých souvisejících zákonů,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20/1966 Sb., o péči o zdraví lidu, ve znění pozdějších předpisů,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 Sb., o živnostenském podnikání (živnostenský zákon),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207/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</w:t>
      </w:r>
      <w:r>
        <w:rPr>
          <w:rFonts w:ascii="Arial" w:hAnsi="Arial"/>
          <w:sz w:val="24"/>
          <w:lang w:val="en-US"/>
        </w:rPr>
        <w:t xml:space="preserve"> </w:t>
      </w:r>
      <w:r>
        <w:rPr>
          <w:rFonts w:ascii="Arial" w:hAnsi="Arial"/>
          <w:sz w:val="24"/>
        </w:rPr>
        <w:t xml:space="preserve">o zdravotnických prostředcích a o změně některých souvisejících zákonů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213/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167/1998 Sb., o návykových látkách a o změně některých dalších zákonů, ve znění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354/1999 Sb.,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368/1992 Sb., o správních poplatcích, ve znění pozdějších předpisů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214/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505/1990 Sb., o metrologii,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110/1997 Sb., o potravinách a tabákových výrobcích,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20/1993 Sb., o zabezpečení výkonu státní správy v oblasti technické normalizace, metrologie a státního zkušebnictví,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22/1997 Sb.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217/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některé zákony na ochranu průmyslového vlastnictví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</w:t>
      </w:r>
      <w:r>
        <w:rPr>
          <w:rFonts w:ascii="Arial" w:hAnsi="Arial"/>
          <w:sz w:val="24"/>
        </w:rPr>
        <w:t xml:space="preserve">209/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111/1994 Sb., o silniční dopravě,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199/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telekomunikacích a o změně dalších zákonů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200/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právu autorském, o právech souvisejících s právem autorským a o změně některých zákonů (autorský zákon)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208/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ochraně sbírek muzejní povahy a o změně některých dalších zákonů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215/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evidenci obyvatel a rodných číslech a o změně některých zákonů (zákon o evidenci obyvatel)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206/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5" w:name="_Hlt477749334"/>
      <w:r>
        <w:rPr>
          <w:rFonts w:ascii="Arial" w:hAnsi="Arial"/>
          <w:sz w:val="24"/>
        </w:rPr>
        <w:t xml:space="preserve">zákona o volbách do zastupitelstev krajů </w:t>
      </w:r>
      <w:bookmarkEnd w:id="5"/>
      <w:r>
        <w:rPr>
          <w:rFonts w:ascii="Arial" w:hAnsi="Arial"/>
          <w:sz w:val="24"/>
        </w:rPr>
        <w:t xml:space="preserve">a o změně některých zákonů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211/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obcích (obecní zřízení)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201/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krajích (krajské zřízení)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202/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okresních úřadech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203/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Vládní návrh k vyhodnocení nasazení jednotek Armády České republiky v operacích mnohonárodních sil pod vedením NATO JOINT FORGE (SFOR II) na </w:t>
      </w:r>
      <w:r>
        <w:rPr>
          <w:rFonts w:ascii="Arial" w:hAnsi="Arial"/>
          <w:sz w:val="24"/>
        </w:rPr>
        <w:lastRenderedPageBreak/>
        <w:t>území Bosny a Hercegoviny, JOINT GUARDIAN (KFOR) na území SRJ (Kosova), ALLIED HARBOUR (AFOR) na území Albánie a 6. polní nemocnice při zemětřesení v Turecku za období červenec - prosinec 1999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hlavním městě Praze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204/ </w:t>
      </w:r>
    </w:p>
    <w:p w:rsidR="00622C3D" w:rsidRDefault="00622C3D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 o změně a zrušení některých zákonů souvisejících se zákonem o krajích, zákonem o obcích, zákonem o okresních úřadech a zákonem o hlavním městě Praze 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205/</w:t>
      </w:r>
    </w:p>
    <w:p w:rsidR="00622C3D" w:rsidRDefault="00622C3D">
      <w:pPr>
        <w:rPr>
          <w:rFonts w:ascii="Arial" w:hAnsi="Arial"/>
        </w:rPr>
      </w:pPr>
    </w:p>
    <w:p w:rsidR="00622C3D" w:rsidRDefault="00622C3D">
      <w:pPr>
        <w:jc w:val="center"/>
        <w:rPr>
          <w:rFonts w:ascii="Arial" w:hAnsi="Arial"/>
          <w:b/>
          <w:sz w:val="24"/>
        </w:rPr>
      </w:pPr>
    </w:p>
    <w:p w:rsidR="00622C3D" w:rsidRDefault="00622C3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622C3D" w:rsidRDefault="00622C3D">
      <w:pPr>
        <w:jc w:val="center"/>
        <w:rPr>
          <w:rFonts w:ascii="Arial" w:hAnsi="Arial"/>
          <w:b/>
          <w:sz w:val="24"/>
        </w:rPr>
      </w:pPr>
    </w:p>
    <w:p w:rsidR="00622C3D" w:rsidRDefault="00622C3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18. schůze Senátu</w:t>
      </w:r>
    </w:p>
    <w:p w:rsidR="00622C3D" w:rsidRDefault="00622C3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622C3D" w:rsidRDefault="00622C3D">
      <w:pPr>
        <w:jc w:val="center"/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- 5. dubna 2000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Schůzi zahájila a řídila předsedkyně Senátu Libuše Benešová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 xml:space="preserve">Senátorka 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b/>
          <w:i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(3 vystoupení)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Návrh, kterým se předkládá Parlamentu ČR k vyslovení souhlasu Dohoda mezi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ČR a Organizací spojených národů o Informačním centru OSN a v Praze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197.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 xml:space="preserve">, ministr vlády ČR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Návrh, kterým se předkládá Parlamentu ČR k vyslovení souhlasu Trestně právní úmluva ke korupci, Štrasburk 27. ledna 1999 -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.192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Jaroslav </w:t>
      </w:r>
      <w:proofErr w:type="spellStart"/>
      <w:r>
        <w:rPr>
          <w:rFonts w:ascii="Arial" w:hAnsi="Arial"/>
          <w:sz w:val="24"/>
        </w:rPr>
        <w:t>Musial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Návrh, kterým se předkládá Parlamentu ČR k vyslovení souhlasu Evropská úmluva o odškodňování obětí násilných trestných činů, Štrasburk 24. listopadu 1983 -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193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Návrh, kterým se předkládá Parlamentu ČR k vyslovení souhlasu Úmluva o finančních operacích prováděných důvěrně obeznámenými osobami, Štrasburk 20. dubna 1989, a její Protokol, Štrasburk 11. září 1989 -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194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5. Návrh, kterým se předkládá Parlamentu ČR k vyslovení souhlasu Evropská úmluva o dohledu nad podmíněně odsouzenými a podmíněně propuštěnými pachateli, Štrasburk 30. listopadu 1964 -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195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Návrh, kterým se předkládá Parlamentu ČR k vyslovení souhlasu Dohoda mezi ČR a Pakistánskou islámskou republikou o podpoře a vzájemné ochraně investic, podepsaná dne 7. května 1999 v Praze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198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Návrh, kterým se předkládá Parlamentu ČR k vyslovení souhlasu Dohoda mezi ČR a Moldavskou republikou o podpoře a vzájemné ochraně investic, podepsaná dne 12. května 1999 v Praze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191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Návrh, kterým se předkládá Parlamentu ČR k vyslovení souhlasu Úmluva o ochraně a využívání hraničních vodních toků a mezinárodních jezer, sjednaná v Helsinkách dne 17. března 1992 -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.190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usnesení Senátu, kterým se vyslovuje k opravám znění návrhu zákonů postupovaných Poslaneckou sněmovnou Senátu.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 zákona o poskytování náhrad škod způsobených vybranými zvláště chráněnými živočichy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218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Miloš </w:t>
      </w:r>
      <w:proofErr w:type="spellStart"/>
      <w:r>
        <w:rPr>
          <w:rFonts w:ascii="Arial" w:hAnsi="Arial"/>
          <w:sz w:val="24"/>
        </w:rPr>
        <w:t>Kužvart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Petr Smutný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172/1991 Sb., o přechodu některých věcí z majetku ČR do vlastnictví obcí,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212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Tom Zajíček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2. den schůze - 6. dubna 2000 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 zákona, kterým se mění a doplňuje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174/1968 Sb., o státním odborném dozoru nad bezpečností práce, ve znění pozdějších předpisů, zákon České národní rady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61/1988 Sb., o hornické činnosti, výbušninách a o státní báňské správě,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210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Doležal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Alfréd </w:t>
      </w:r>
      <w:proofErr w:type="spellStart"/>
      <w:r>
        <w:rPr>
          <w:rFonts w:ascii="Arial" w:hAnsi="Arial"/>
          <w:sz w:val="24"/>
        </w:rPr>
        <w:t>Michalík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Stodůlka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Tomáš Julínek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Jaroslav </w:t>
      </w:r>
      <w:proofErr w:type="spellStart"/>
      <w:r>
        <w:rPr>
          <w:rFonts w:ascii="Arial" w:hAnsi="Arial"/>
          <w:sz w:val="24"/>
        </w:rPr>
        <w:t>Musial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Doležal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 usnesení Senátu na </w:t>
      </w:r>
      <w:proofErr w:type="spellStart"/>
      <w:r>
        <w:rPr>
          <w:rFonts w:ascii="Arial" w:hAnsi="Arial"/>
          <w:b/>
          <w:sz w:val="24"/>
        </w:rPr>
        <w:t>zpětvzetí</w:t>
      </w:r>
      <w:proofErr w:type="spellEnd"/>
      <w:r>
        <w:rPr>
          <w:rFonts w:ascii="Arial" w:hAnsi="Arial"/>
          <w:b/>
          <w:sz w:val="24"/>
        </w:rPr>
        <w:t xml:space="preserve"> senátního návrhu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172/1991 Sb., o přechodu některých věcí z majetku ČR do vlastnictví obcí, ve znění zákonů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485/1991 Sb. 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10/1993 Sb.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344/1992 Sb., o katastru nemovitostí ČR (katastrální zákon),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284/1991 Sb., o pozemkových úpravách a pozemkových úřadech,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200/1994 Sb., o zeměměřičství a o změně a doplnění některých zákonů souvisejících s jeho zavedením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216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15. Návrh zákona o ochraně zaměstnanců při platební neschopnosti zaměstnavatele a 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219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16.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79/1997 Sb., o léčivech a o změnách a doplnění některých souvisejících zákonů,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20/1966 Sb., o péči o zdraví lidu,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 (živnostenský zákon),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207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Bohumil Fišer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Jirava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  <w:r>
        <w:rPr>
          <w:rFonts w:ascii="Arial" w:hAnsi="Arial"/>
          <w:sz w:val="24"/>
        </w:rPr>
        <w:t xml:space="preserve"> 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</w:t>
      </w:r>
      <w:r>
        <w:rPr>
          <w:rFonts w:ascii="Arial" w:hAnsi="Arial"/>
          <w:sz w:val="24"/>
        </w:rPr>
        <w:t>antišek Bartoš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Jirava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Jirava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Jirava</w:t>
      </w:r>
      <w:proofErr w:type="spellEnd"/>
      <w:r>
        <w:rPr>
          <w:rFonts w:ascii="Arial" w:hAnsi="Arial"/>
          <w:sz w:val="24"/>
        </w:rPr>
        <w:t xml:space="preserve"> (4 vystoupení)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  <w:r>
        <w:rPr>
          <w:rFonts w:ascii="Arial" w:hAnsi="Arial"/>
          <w:sz w:val="24"/>
          <w:u w:val="single"/>
        </w:rPr>
        <w:t xml:space="preserve"> 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17. Návrh zákona o zdravotnických prostředcích a o změně některých souvisejících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213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 xml:space="preserve">or Václav </w:t>
      </w:r>
      <w:proofErr w:type="spellStart"/>
      <w:r>
        <w:rPr>
          <w:rFonts w:ascii="Arial" w:hAnsi="Arial"/>
          <w:sz w:val="24"/>
        </w:rPr>
        <w:t>Reitinger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18.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167/1998 Sb., o návykových látkách a o změně některých dalších zákonů,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354/1999 Sb.,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368/1992 Sb., o správních poplatcích,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214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505/1990 Sb., o metrologii,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110/1997 Sb., o potravinách a tabákových výrobcích,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20/1993 Sb., o zabezpečení výkonu státní správy v oblasti technické normalizace, metrologie a státního zkušebnictví,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22/1997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217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20. Návrh zákona, kterým se mění některé zákony na ochranu průmyslového vlastnictví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209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</w:t>
      </w:r>
      <w:r>
        <w:rPr>
          <w:rFonts w:ascii="Arial" w:hAnsi="Arial"/>
          <w:sz w:val="24"/>
        </w:rPr>
        <w:t>Jarmila Filipová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111/1994 Sb., o silniční dopravě,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199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Antonín </w:t>
      </w:r>
      <w:proofErr w:type="spellStart"/>
      <w:r>
        <w:rPr>
          <w:rFonts w:ascii="Arial" w:hAnsi="Arial"/>
          <w:sz w:val="24"/>
        </w:rPr>
        <w:t>Peltrám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Liška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</w:t>
      </w:r>
      <w:proofErr w:type="spellStart"/>
      <w:r>
        <w:rPr>
          <w:rFonts w:ascii="Arial" w:hAnsi="Arial"/>
          <w:sz w:val="24"/>
        </w:rPr>
        <w:t>Antoním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Peltrám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22. Návrh zákona o telekomunikacích a o změně dalších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200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Antonín </w:t>
      </w:r>
      <w:proofErr w:type="spellStart"/>
      <w:r>
        <w:rPr>
          <w:rFonts w:ascii="Arial" w:hAnsi="Arial"/>
          <w:sz w:val="24"/>
        </w:rPr>
        <w:t>Peltrám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Karel Burda 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Antonín </w:t>
      </w:r>
      <w:proofErr w:type="spellStart"/>
      <w:r>
        <w:rPr>
          <w:rFonts w:ascii="Arial" w:hAnsi="Arial"/>
          <w:sz w:val="24"/>
        </w:rPr>
        <w:t>Peltrám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(10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(16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- 7. dubna 2000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23. Návrh zákona o právu autorském, o právech souvisejících s právem autorským a o změně některých zákonů (autorský zákon)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.208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</w:t>
      </w:r>
      <w:r>
        <w:rPr>
          <w:rFonts w:ascii="Arial" w:hAnsi="Arial"/>
          <w:sz w:val="24"/>
        </w:rPr>
        <w:t xml:space="preserve">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24. Návrh zákona o ochraně sbírek muzejní povahy a o změně některých dalších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215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- 12. dubna 2000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zahájila a řídila předsedkyně Senátu Libuše Benešová</w:t>
      </w:r>
      <w:r>
        <w:rPr>
          <w:rFonts w:ascii="Arial" w:hAnsi="Arial"/>
          <w:sz w:val="24"/>
        </w:rPr>
        <w:t>.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25. Návrh zákona o evidenci obyvatel a rodných číslech a o změně některých zákonů (zákon o evidenci obyvatel)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206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26. Návrh zákona o volbách do zastupitelstev krajů a 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211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Zeman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 František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Přemysl Sobotka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</w:t>
      </w:r>
      <w:r>
        <w:rPr>
          <w:rFonts w:ascii="Arial" w:hAnsi="Arial"/>
          <w:sz w:val="24"/>
        </w:rPr>
        <w:t>an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27. Návrh zákona o obcích (obecní zřízení)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201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(3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Stodůlka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28. Návrh zákona o krajích (krajské zřízení)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202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Rychetský, místopředseda vlády ČR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</w:t>
      </w:r>
      <w:r>
        <w:rPr>
          <w:rFonts w:ascii="Arial" w:hAnsi="Arial"/>
          <w:sz w:val="24"/>
        </w:rPr>
        <w:t>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29. Návrh zákona o okresních úřadech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203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Voráček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Smutný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schůze schválena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 xml:space="preserve">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5. den schůze - 13. dubna 2000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30. Vládní návrh k vyhodnocení nasazení jednotek Armády ČR v operacích mnohonárodních sil pod vedením NATO JOINT FORGE (SFOR II.) na území Bosny a Hercegoviny, JOINT GUARDIAN (KFOR) na území SRJ (Kosova), ALLIED HARBOUR (AFOR) na území Albánie a 6. polní nemocnice při zemětřesení v Turecku za období červenec - prosinec 1999.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Pospíšil 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v projednávání přerušeného bodu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29: Návrh zákona o okresních úřadech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.203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ČR Pavel Rychetský, místopředseda vlády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</w:t>
      </w:r>
      <w:r>
        <w:rPr>
          <w:rFonts w:ascii="Arial" w:hAnsi="Arial"/>
          <w:sz w:val="24"/>
        </w:rPr>
        <w:t>áš Julínek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Voráček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(2 vystoupení)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(8 vystoupení)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31. Návrh zákona o hlavním městě Praze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204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Zeman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</w:t>
      </w:r>
      <w:r>
        <w:rPr>
          <w:rFonts w:ascii="Arial" w:hAnsi="Arial"/>
          <w:sz w:val="24"/>
        </w:rPr>
        <w:t>ta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32. Návrh zákona o změně a zrušení některých zákonů souvisejících se zákonem o krajích, zákonem o obcích, zákonem o okresních úřadech a zákonem o hlavním městě Praze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205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  <w:r>
        <w:rPr>
          <w:rFonts w:ascii="Arial" w:hAnsi="Arial"/>
          <w:sz w:val="24"/>
        </w:rPr>
        <w:t xml:space="preserve"> 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22C3D" w:rsidRDefault="00622C3D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622C3D" w:rsidRDefault="00622C3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18. schůze Senátu ve 2. funkčním období</w:t>
      </w:r>
    </w:p>
    <w:p w:rsidR="00622C3D" w:rsidRDefault="00622C3D">
      <w:pPr>
        <w:rPr>
          <w:rFonts w:ascii="Arial" w:hAnsi="Arial"/>
          <w:sz w:val="24"/>
        </w:rPr>
      </w:pPr>
    </w:p>
    <w:p w:rsidR="00622C3D" w:rsidRDefault="00622C3D">
      <w:p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622C3D" w:rsidRDefault="00622C3D">
      <w:pPr>
        <w:rPr>
          <w:rFonts w:ascii="Arial" w:hAnsi="Arial"/>
          <w:b/>
          <w:sz w:val="24"/>
        </w:rPr>
      </w:pPr>
    </w:p>
    <w:p w:rsidR="00622C3D" w:rsidRDefault="00622C3D">
      <w:pPr>
        <w:rPr>
          <w:rFonts w:ascii="Arial" w:hAnsi="Arial"/>
          <w:sz w:val="24"/>
        </w:rPr>
      </w:pPr>
    </w:p>
    <w:p w:rsidR="00622C3D" w:rsidRDefault="00622C3D"/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2C3D" w:rsidRDefault="00622C3D">
      <w:r>
        <w:separator/>
      </w:r>
    </w:p>
  </w:endnote>
  <w:endnote w:type="continuationSeparator" w:id="0">
    <w:p w:rsidR="00622C3D" w:rsidRDefault="0062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2C3D" w:rsidRDefault="00622C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22C3D" w:rsidRDefault="00622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2C3D" w:rsidRDefault="00622C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22C3D" w:rsidRDefault="00622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2C3D" w:rsidRDefault="00622C3D">
      <w:r>
        <w:separator/>
      </w:r>
    </w:p>
  </w:footnote>
  <w:footnote w:type="continuationSeparator" w:id="0">
    <w:p w:rsidR="00622C3D" w:rsidRDefault="00622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F3E4B"/>
    <w:multiLevelType w:val="singleLevel"/>
    <w:tmpl w:val="15A4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130307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F6B"/>
    <w:rsid w:val="00622C3D"/>
    <w:rsid w:val="00C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7B49-A4D2-4460-B086-C33910F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