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636" w:rsidRDefault="00B7763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B77636" w:rsidRDefault="00B7763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B77636" w:rsidRDefault="00B7763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B77636" w:rsidRDefault="00B7763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2. funkční období</w:t>
      </w:r>
    </w:p>
    <w:p w:rsidR="00B77636" w:rsidRDefault="00B77636">
      <w:pPr>
        <w:pStyle w:val="BodyTextIndent2"/>
        <w:jc w:val="center"/>
        <w:outlineLvl w:val="0"/>
        <w:rPr>
          <w:rFonts w:ascii="Arial" w:hAnsi="Arial"/>
          <w:b/>
        </w:rPr>
      </w:pPr>
    </w:p>
    <w:p w:rsidR="00B77636" w:rsidRDefault="00B77636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21. schůze Senátu</w:t>
      </w:r>
    </w:p>
    <w:p w:rsidR="00B77636" w:rsidRDefault="00B77636">
      <w:pPr>
        <w:pStyle w:val="BodyTextIndent2"/>
        <w:ind w:firstLine="627"/>
        <w:rPr>
          <w:rFonts w:ascii="Arial" w:hAnsi="Arial"/>
          <w:b/>
          <w:u w:val="single"/>
        </w:rPr>
      </w:pP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16/1993 Sb., </w:t>
      </w:r>
      <w:bookmarkStart w:id="0" w:name="_Hlt488635455"/>
      <w:r>
        <w:rPr>
          <w:rFonts w:ascii="Arial" w:hAnsi="Arial"/>
          <w:sz w:val="24"/>
        </w:rPr>
        <w:t>o dani silniční</w:t>
      </w:r>
      <w:bookmarkEnd w:id="0"/>
      <w:r>
        <w:rPr>
          <w:rFonts w:ascii="Arial" w:hAnsi="Arial"/>
          <w:sz w:val="24"/>
        </w:rPr>
        <w:t xml:space="preserve">, ve znění pozdějších předpisů  /senátní tisk č. 316/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1/1991 Sb., </w:t>
      </w:r>
      <w:bookmarkStart w:id="1" w:name="_Hlt488635409"/>
      <w:r>
        <w:rPr>
          <w:rFonts w:ascii="Arial" w:hAnsi="Arial"/>
          <w:sz w:val="24"/>
        </w:rPr>
        <w:t>o zaměstnanosti</w:t>
      </w:r>
      <w:bookmarkEnd w:id="1"/>
      <w:r>
        <w:rPr>
          <w:rFonts w:ascii="Arial" w:hAnsi="Arial"/>
          <w:sz w:val="24"/>
        </w:rPr>
        <w:t xml:space="preserve">, ve znění pozdějších předpisů  /senátní tisk č. 313/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 46/2000 Sb., o právech a povinnostech při vydávání periodického tisku a o změně některých dalších zákonů (</w:t>
      </w:r>
      <w:bookmarkStart w:id="2" w:name="_Hlt488635439"/>
      <w:r>
        <w:rPr>
          <w:rFonts w:ascii="Arial" w:hAnsi="Arial"/>
          <w:sz w:val="24"/>
        </w:rPr>
        <w:t>tiskový zákon</w:t>
      </w:r>
      <w:bookmarkEnd w:id="2"/>
      <w:r>
        <w:rPr>
          <w:rFonts w:ascii="Arial" w:hAnsi="Arial"/>
          <w:sz w:val="24"/>
        </w:rPr>
        <w:t xml:space="preserve">)  /senátní tisk č. 315/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matrikách, jménu a příjmení a o změně některých souvisejících zákonů /senátní tisk č. 307/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Rakouskou republikou o vzájemné pomoci při katastrofách a velkých haváriích  /senátní tisk č. 298/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Smlouva mezi Českou republikou a Slovenskou republikou o spolupráci a vzájemné pomoci při mimořádných událostech  /senátní tisk č. 29</w:t>
      </w:r>
      <w:r>
        <w:rPr>
          <w:rFonts w:ascii="Arial" w:hAnsi="Arial"/>
          <w:sz w:val="24"/>
        </w:rPr>
        <w:t xml:space="preserve">9/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Maďarskou republikou o spolupráci a vzájemné pomoci při katastrofách a závažných haváriích /senátní tisk č. 300/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136/1994 Sb., o barvení a značkování některých uhlovodíkových paliv a maziv a o opatřeních s tím souvisejících, o doplnění zákona č. 455/1991 Sb., o živnostenském podnikání (živnostenský zákon), ve znění pozdějších předpisů, zákona č. 587/1992 Sb., o spotřebních daních, ve znění pozdějších předpisů, a o změně zákona č. 588/1992 Sb., o dani z přidané hodnoty, ve znění pozdějších předpisů, ve znění zákona č. 95/1996 Sb.  /senátní tisk č. 308/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 40/1964 Sb., občanský zákoník, ve znění pozdějších předpisů, a některé další zákony  /senátní tisk č. 306/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Smlouva mezi Českou republikou a Spolkovou republikou Německo o dalším usnadnění styku při poskytování právní pomoci na základě Haagských úmluv ze dne 1. března 1954 o civilním řízení, ze dne 15. listopadu 1965 o doručování soudních a mimosoudních písemností v cizině ve věcech občanských nebo obchodních a ze dne 18. března 1970 o provádění důkazů v cizině ve věcech občanských nebo obchodních, sjednaná v Praze dne 2. února 2000  /sen</w:t>
      </w:r>
      <w:r>
        <w:rPr>
          <w:rFonts w:ascii="Arial" w:hAnsi="Arial"/>
          <w:sz w:val="24"/>
        </w:rPr>
        <w:t xml:space="preserve">átní tisk č. 301/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Spolkovou republikou Německo o dodatcích k Evropské úmluvě o vydávání ze 13. prosince 1957 a usnadnění jejího používání, sjednaná v Praze dne 2. února 2000  /senátní tisk č. 302/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zákona, kterým se mění zákon č. 148/1998 Sb., </w:t>
      </w:r>
      <w:bookmarkStart w:id="3" w:name="_Hlt488635395"/>
      <w:r>
        <w:rPr>
          <w:rFonts w:ascii="Arial" w:hAnsi="Arial"/>
          <w:sz w:val="24"/>
        </w:rPr>
        <w:t xml:space="preserve">o ochraně utajovaných skutečností </w:t>
      </w:r>
      <w:bookmarkEnd w:id="3"/>
      <w:r>
        <w:rPr>
          <w:rFonts w:ascii="Arial" w:hAnsi="Arial"/>
          <w:sz w:val="24"/>
        </w:rPr>
        <w:t xml:space="preserve">a o změně některých zákonů, ve znění pozdějších předpisů  /senátní tisk č. 312/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4" w:name="_Hlt488635367"/>
      <w:r>
        <w:rPr>
          <w:rFonts w:ascii="Arial" w:hAnsi="Arial"/>
          <w:sz w:val="24"/>
        </w:rPr>
        <w:t>o informačních systémech veřejné správy</w:t>
      </w:r>
      <w:bookmarkEnd w:id="4"/>
      <w:r>
        <w:rPr>
          <w:rFonts w:ascii="Arial" w:hAnsi="Arial"/>
          <w:sz w:val="24"/>
        </w:rPr>
        <w:t xml:space="preserve"> a o změně některých dalších zákonů  /senátní tisk č. 310/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591/1992 Sb., o cenných papírech, ve znění pozdějších předpisů, a některé další zákony  /senátní tisk č. 317/ 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530/1990 Sb., </w:t>
      </w:r>
      <w:bookmarkStart w:id="5" w:name="_Hlt488635422"/>
      <w:r>
        <w:rPr>
          <w:rFonts w:ascii="Arial" w:hAnsi="Arial"/>
          <w:sz w:val="24"/>
        </w:rPr>
        <w:t>o dluhopisech</w:t>
      </w:r>
      <w:bookmarkEnd w:id="5"/>
      <w:r>
        <w:rPr>
          <w:rFonts w:ascii="Arial" w:hAnsi="Arial"/>
          <w:sz w:val="24"/>
        </w:rPr>
        <w:t xml:space="preserve">, ve znění pozdějších předpisů  /senátní tisk č. 314/ 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6/1993 Sb., o České národní bance, ve znění pozdějších předpisů, a zákon č. 166/1993 Sb., o Nejvyšším kontrolním úřadu, ve znění pozdějších předpisů  /senátní tisk č. 318/ 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6" w:name="_Hlt488635382"/>
      <w:r>
        <w:rPr>
          <w:rFonts w:ascii="Arial" w:hAnsi="Arial"/>
          <w:sz w:val="24"/>
        </w:rPr>
        <w:t>o  povodích</w:t>
      </w:r>
      <w:bookmarkEnd w:id="6"/>
      <w:r>
        <w:rPr>
          <w:rFonts w:ascii="Arial" w:hAnsi="Arial"/>
          <w:sz w:val="24"/>
        </w:rPr>
        <w:t xml:space="preserve">  /senátní tisk č. 311/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110/1997 Sb., o potravinách a tabákových výrobcích, a o změně a doplnění některých souvisejících zákonů, ve znění zákona č. 119/2000 Sb.  /senátní tisk č. 319/ 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156/1998 Sb., o hnojivech, pomocných půdních látkách, pomocných rostlinných přípravcích a substrátech a o agrochemickém zkoušení zemědělských půd (zákon o hnojivech) a zákon č. 569/1991 Sb., o Pozemkovém fondu České republiky, ve znění pozdějších předpisů /senátní tisk č. 320/ 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zemědělských skladních listech a zemědělských veřejných skladech a o změně některých souvisejících zákonů  /senátní tisk č. 323/ 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 62/1988 Sb., o geologických pracích a o Českém geologickém úřadu, ve znění zákona č. 543/1991 Sb., a zákon č. 44/1988 Sb., o ochraně a využití nerostného bohatství (horní zákon), ve znění pozdějších předpisů  /senátní tisk č. 321/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ústavního zákona, kterým se mění ústavní zákon č. 1/1993 Sb., Ústava České republiky, ve znění ústavního zákona č. 347/1997 Sb., a ústavní zákon č. 110/1998 Sb., o bezpečnosti České republiky /senátní tisk č. 284/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Volba osob navrhovaných Senátem ke jmenování do funkcí předsedy a inspektorů Úřadu pro ochranu osobních údajů /senátní tisk č. 330/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7" w:name="_Hlt488635347"/>
      <w:r>
        <w:rPr>
          <w:rFonts w:ascii="Arial" w:hAnsi="Arial"/>
          <w:sz w:val="24"/>
        </w:rPr>
        <w:t>o obranné standardizaci</w:t>
      </w:r>
      <w:bookmarkEnd w:id="7"/>
      <w:r>
        <w:rPr>
          <w:rFonts w:ascii="Arial" w:hAnsi="Arial"/>
          <w:sz w:val="24"/>
        </w:rPr>
        <w:t xml:space="preserve">, katalogizaci a státním ověřování jakosti výrobků a služeb určených k zajištění obrany státu a o změně živnostenského zákona  /senátní tisk č. 309/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8" w:name="_Hlt487874507"/>
      <w:r>
        <w:rPr>
          <w:rFonts w:ascii="Arial" w:hAnsi="Arial"/>
          <w:sz w:val="24"/>
        </w:rPr>
        <w:t>Dohoda mezi smluvními stranami Severoatlantické smlouvy o statutu jejich ozbrojených s</w:t>
      </w:r>
      <w:bookmarkEnd w:id="8"/>
      <w:r>
        <w:rPr>
          <w:rFonts w:ascii="Arial" w:hAnsi="Arial"/>
          <w:sz w:val="24"/>
        </w:rPr>
        <w:t xml:space="preserve">il, podepsaná dne 19. června 1951 v Londýně, Protokol o statutu mezinárodních vojenských velitelství ustavených podle Severoatlantické smlouvy, podepsaný dne 28. srpna 1952 v Paříži, a Další dodatkový protokol k Dohodě mezi členskými státy Severoatlantické smlouvy a ostatními státy zúčastněnými v Partnerství pro mír o statutu jejich ozbrojených sil, otevřený k podpisu dne 19. prosince 1997 v Bruselu  /senátní tisk č. 297/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na </w:t>
      </w:r>
      <w:bookmarkStart w:id="9" w:name="_Hlt489665037"/>
      <w:r>
        <w:rPr>
          <w:rFonts w:ascii="Arial" w:hAnsi="Arial"/>
          <w:sz w:val="24"/>
        </w:rPr>
        <w:t xml:space="preserve">vyslovení souhlasu s pobytem Britského vojenského </w:t>
      </w:r>
      <w:bookmarkEnd w:id="9"/>
      <w:r>
        <w:rPr>
          <w:rFonts w:ascii="Arial" w:hAnsi="Arial"/>
          <w:sz w:val="24"/>
        </w:rPr>
        <w:t>poradního a výcvikového týmu pro střední a východní Evropu na území České republiky  /senátní tisk č. 327/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Islandskou republikou o zamezení dvojího zdanění a zabránění daňovému úniku v oboru daní z příjmu, podepsaná v Oslo dne 18. ledna 2000  /senátní tisk č. 303/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Panamskou republikou o podpoře a vzájemné ochraně investic, podepsaná dne 27. srpna 1999 v Panamě  /senátní tisk č. 304/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zrušení Fondu dětí a mládeže  /senátní tisk č. 322/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provozu na pozemních komunikacích a o změnách některých zákonů  /senátní tisk č. 324/ 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s ratifikací Úmluva č. 144 o trojstranných poradách na podporu provádění mezinárodních pracovních norem, 1976  /senátní tisk č. 305/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podrobnějších pravidel jednání Senátu ve věci volby místopředsedy dozorčí rady Státního zemědělského intervenčního fondu /senátní tisk č. 325/</w:t>
      </w:r>
    </w:p>
    <w:p w:rsidR="00B77636" w:rsidRDefault="00B7763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na změnu Podrobnějších pravidel jednání Senátu ve věci volby kandidátů na funkci Veřejného ochránce práv a jeho zástupce  /senátní tisk č. 328/</w:t>
      </w:r>
    </w:p>
    <w:p w:rsidR="00B77636" w:rsidRDefault="00B77636">
      <w:pPr>
        <w:rPr>
          <w:rFonts w:ascii="Arial" w:hAnsi="Arial"/>
        </w:rPr>
      </w:pPr>
    </w:p>
    <w:p w:rsidR="00B77636" w:rsidRDefault="00B776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 funkční období</w:t>
      </w:r>
    </w:p>
    <w:p w:rsidR="00B77636" w:rsidRDefault="00B77636">
      <w:pPr>
        <w:jc w:val="center"/>
        <w:rPr>
          <w:rFonts w:ascii="Arial" w:hAnsi="Arial"/>
          <w:b/>
          <w:i/>
          <w:sz w:val="24"/>
        </w:rPr>
      </w:pPr>
    </w:p>
    <w:p w:rsidR="00B77636" w:rsidRDefault="00B77636">
      <w:pPr>
        <w:jc w:val="center"/>
        <w:rPr>
          <w:rFonts w:ascii="Arial" w:hAnsi="Arial"/>
          <w:b/>
          <w:i/>
          <w:sz w:val="24"/>
        </w:rPr>
      </w:pPr>
    </w:p>
    <w:p w:rsidR="00B77636" w:rsidRDefault="00B776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21. schůze Senátu</w:t>
      </w:r>
    </w:p>
    <w:p w:rsidR="00B77636" w:rsidRDefault="00B7763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B77636" w:rsidRDefault="00B77636">
      <w:pPr>
        <w:jc w:val="center"/>
        <w:rPr>
          <w:rFonts w:ascii="Arial" w:hAnsi="Arial"/>
          <w:b/>
          <w:i/>
          <w:sz w:val="24"/>
        </w:rPr>
      </w:pPr>
    </w:p>
    <w:p w:rsidR="00B77636" w:rsidRDefault="00B7763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- 2. srpna 2000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zahájila a řídila předsedkyně Senátu Libuše Benešová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Mirek Topolánek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zákona, kterým se mění zákon č. 16/1993 Sb., o dani silniční, ve znění pozdějších předpisů - senátní tisk č. 316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Němec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zákona, kterým se mění zákon č. 1/1991 Sb., o zaměstnanosti, ve znění pozdějších předpisů - senátní tisk č. 313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Tomáš Kladívko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Josef Pavlata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Tomáš Kladívko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František Bartoš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 (5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zákona, kterým se mění zákon č. 46/2000 Sb., o právech a povinnostech při vydávání periodického tisku a o změně některých dalších zákonů (tiskový zákon) - senátní tisk č. 315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Jaromír Talíř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 zákona o matrikách, jménu a příjmení a o změně některých souvisejících zákonů - senátní tisk č. 307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Návrh, kterým se předkládá Parlamentu ČR k vyslovení souhlasu Smlouva mezi ČR a Rakouskou republikou o vzájemné pomoci při katastrofách a velkých haváriích - senátní tisk č. 298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Návrh, kterým se předkládá Parlamentu ČR k vyslovení souhlasu Smlouva mezi ČR a Slovenskou republikou o spolupráci a vzájemné pomoci při mimořádných událostech - senátní tisk č. 299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Peter Morávek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Návrh, kterým se předkládá Parlamentu ČR k vyslovení souhlasu Smlouva mezi ČR a Maďarskou republikou o spolupráci a vzájemné pomoci při katastrofách a závažných haváriích - senátní tisk č. 300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Jaroslav Horák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 zákona, kterým se mění zákon č. 136/1994 Sb., o barvení a značkování některých uhlovodíkových paliv a maziv a o opatřeních s tím souvisejících, o doplnění zákona č. 455/1991 Sb., o živnostenském podnikání (živnostenský zákon), ve znění pozdějších předpisů, zákona č. 587/1992 Sb., o spotřebních daních, ve znění pozdějších předpisů, a o změně zákona č. 588/1992 Sb., o dani z přidané hodnoty, ve znění pozdějších předpisů, ve znění zákona č. 95/1996 Sb. - senátní tisk č. 308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nátor Ladislav Drlý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zákona, kterým se mění zákon č. 40/1964 Sb., občanský zákoník, ve znění pozdějších předpisů, a některé další zákony - senátní tisk č. 306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Voráček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(2 vystoupení)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9 přerušeno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Bohumil Kulhánek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Návrh, kterým se předkládá Parlamentu ČR k vyslovení souhlasu Smlouva mezi ČR a Spolkovou republikou Německo o dalším usnadnění styku při poskytování právní pomoci na základě Haagských úmluv ze dne 1. března 1954 o civilním řízení, ze dne 15. listopadu 1965 o doručování soudních a mimosoudních písemností v cizině ve věcech občanských nebo obchodních a ze dne 18. března 1970 o provádění důkazů v cizině ve věcech občanských nebo obchodních, sjednaná v Praze dne 2. února 2000 - senátní</w:t>
      </w:r>
      <w:r>
        <w:rPr>
          <w:rFonts w:ascii="Arial" w:hAnsi="Arial"/>
          <w:b/>
          <w:sz w:val="24"/>
        </w:rPr>
        <w:t xml:space="preserve"> tisk č. 301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Návrh, kterým se předkládá Parlamentu ČR k vyslovení souhlasu Smlouva mezi ČR a Spolkovou republikou Německo o dodatcích k Evropské úmluvě o vydávání ze dne 13. prosince 1957 a usnadnění jejího používání, sjednaná v Praze dne 2. února 2000 - senátní tisk č. 302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- 3. srpna 2000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 zákona, kterým se mění zákon č. 148/1998 Sb., o ochraně utajovaných skutečností a o změně některých zákonů, ve znění pozdějších předpisů - senátní tisk č. 312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Klausner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(4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Petr Pithart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</w:t>
      </w:r>
      <w:r>
        <w:rPr>
          <w:rFonts w:ascii="Arial" w:hAnsi="Arial"/>
          <w:sz w:val="24"/>
        </w:rPr>
        <w:t>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(6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 zákona o informačních systémech veřejné správy a o změně některých dalších zákonů - senátní tisk č. 310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Karel Březina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nátor Jan Zapletal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 (8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Ministr vlády ČR Karel Březina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 zákona, kterým se mění zákon č. 591/1992 Sb., o cenných papírech, ve znění pozdějších předpisů, a některé další zákony - senátní tisk č. 317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Oplt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Oplt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(3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 (10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</w:t>
      </w:r>
      <w:r>
        <w:rPr>
          <w:rFonts w:ascii="Arial" w:hAnsi="Arial"/>
          <w:sz w:val="24"/>
        </w:rPr>
        <w:t>letal (5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Návrh zákona, kterým se mění zákon č. 530/1990 Sb., o dluhopisech, ve znění pozdějších předpisů - senátní tisk č. 314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Oplt (9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Usnesení </w:t>
      </w:r>
      <w:r>
        <w:rPr>
          <w:rFonts w:ascii="Arial" w:hAnsi="Arial"/>
          <w:b/>
          <w:i/>
          <w:sz w:val="24"/>
        </w:rPr>
        <w:t>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 zákona, kterým se mění zákon č. 6/1993 Sb., o České národní bance, ve znění pozdějších předpisů, a zákon č. 166/1993 Sb., o Nejvyšším kontrolním úřadu, ve znění pozdějších předpisů - senátní tisk č. 318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Salzmann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Petr Pithart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Vojíř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</w:t>
      </w:r>
      <w:r>
        <w:rPr>
          <w:rFonts w:ascii="Arial" w:hAnsi="Arial"/>
          <w:sz w:val="24"/>
        </w:rPr>
        <w:t>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Mezihorák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16 přerušeno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</w:p>
    <w:p w:rsidR="00B77636" w:rsidRDefault="00B7763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- 4. srpna 2000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 projednávání přerušeného bodu č. 16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Richard Salzmann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 projednávání přerušeného bodu č. 9 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(2 vystou</w:t>
      </w:r>
      <w:r>
        <w:rPr>
          <w:rFonts w:ascii="Arial" w:hAnsi="Arial"/>
          <w:sz w:val="24"/>
        </w:rPr>
        <w:t>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(4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 zákona o povodích - senátní tisk č. 311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Oplt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Usnesení schváleno 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zákona, kterým se mění zákon č. 110/1997 Sb., o potravinách a tabákových výrobcích, a o změně a doplnění některých souvisejících zákonů, ve znění zákona č. 119/2000 Sb. - senátní tisk č. 319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19. Návrh zákona, kterým se mění zákon č. 156/1998 Sb., o hnojivech, pomocných půdních látkách, pomocných rostlinných přípravcích a substrátech a o agrochemickém zkoušení zemědělských půd (zákon o hnojivech) a zákon č. 569/1991 Sb., o Pozemkovém fondu ČR, ve znění pozdějších předpisů - senátní tisk č. 320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20. Návrh zákona o zemědělských skladních listech a zemědělských veřejných skladech a o změně některých souvisejících zákonů - senátní tisk č. 323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Tomáš Teplík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Tomáš Teplík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Petr</w:t>
      </w:r>
      <w:r>
        <w:rPr>
          <w:rFonts w:ascii="Arial" w:hAnsi="Arial"/>
          <w:sz w:val="24"/>
          <w:u w:val="single"/>
        </w:rPr>
        <w:t xml:space="preserve"> Pithart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21. Návrh zákona, kterým se mění zákon č. 62/1988 Sb., o geologických pracích a o Českém geologickém úřadu, ve znění zákona č. 543/1991 Sb., a zákon č. 44/1988 Sb., o ochraně a využití nerostného bohatství (horní zákon), ve znění pozdějších předpisů - senátní tisk č. 321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</w:t>
      </w:r>
      <w:r>
        <w:rPr>
          <w:rFonts w:ascii="Arial" w:hAnsi="Arial"/>
          <w:sz w:val="24"/>
        </w:rPr>
        <w:t>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21 přerušeno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22. Návrh ústavního zákona, kterým se mění zákon č. 1/1993 Sb., Ústava ČR, ve znění ústavního zákona č. 347/1997 Sb., a ústavní zákon č. 110/19998 Sb., o bezpečnosti ČR - senátní tisk č. 284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Vladimír Vetchý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22 přerušeno</w:t>
      </w: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- 9. srpna 2000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projednávání přerušeného bodu programu č. 21 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 (2 vystoupení)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21 přerušeno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programu č. 22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23. Volba osob navrhovaných Senátem ke jmenování do funkcí předsedy a inspektorů Úřadu pro ochranu osobních údajů - senátní tisk č. 330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</w:t>
      </w:r>
      <w:r>
        <w:rPr>
          <w:rFonts w:ascii="Arial" w:hAnsi="Arial"/>
          <w:sz w:val="24"/>
        </w:rPr>
        <w:t>nek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 na funkci předsedy zvolen v prvním kole prvé volby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č. 21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</w:t>
      </w:r>
      <w:r>
        <w:rPr>
          <w:rFonts w:ascii="Arial" w:hAnsi="Arial"/>
          <w:sz w:val="24"/>
        </w:rPr>
        <w:t>opolánek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(6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(3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24. Návrh zákona o obranné standardizaci, katalogizaci a státním ověřování jakosti výrobků a služeb určených k zajištění obrany státu a o změně živnostenského zákona - senátní tisk č. 309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</w:t>
      </w:r>
      <w:r>
        <w:rPr>
          <w:rFonts w:ascii="Arial" w:hAnsi="Arial"/>
          <w:sz w:val="24"/>
        </w:rPr>
        <w:t>rámek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25. Návrh, kterým se předkládá Parlamentu ČR k vyslovení souhlasu Dohoda mezi smluvními stranami Severoatlantické smlouvy o statutu jejich ozbrojených sil, podepsaná dne 19. června 1951 v Londýně, Protokol o statutu mezinárodních vojenských velitelství ustavených podle Severoatlantické smlouvy, podepsaný dne 28. srpna 1952 v Paříži, a Další dodatkový protokol k Dohodě mezi členskými státy Severoatlantické smlouvy a ostatními státy zúčastněnými v Partnerství pro mír o statutu jejich ozbrojených sil, otevřen</w:t>
      </w:r>
      <w:r>
        <w:rPr>
          <w:rFonts w:ascii="Arial" w:hAnsi="Arial"/>
          <w:b/>
          <w:sz w:val="24"/>
        </w:rPr>
        <w:t>ý k podpisu dne 19. prosince 1997 v Bruselu - senátní tisk č. 297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26. Návrh k vyslovení souhlasu s pobytem Britského vojenského poradního a výcvikového týmu pro střední a východní Evropu na území ČR - senátní tisk č. 327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27. Návrh, kterým se předkládá Parlamentu ČR k vyslovení souhlasu Smlouva mezi ČR a Islandskou republikou o zamezení dvojího zdanění a zabránění daňového úniku v oboru daní z příjmu, podepsaná v Oslo dne 18. ledna 2000 - senátní tisk č. 303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 xml:space="preserve">Senátor Alfréd Michalík 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</w:t>
      </w:r>
      <w:r>
        <w:rPr>
          <w:rFonts w:ascii="Arial" w:hAnsi="Arial"/>
          <w:b/>
          <w:i/>
          <w:sz w:val="24"/>
        </w:rPr>
        <w:t>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28. Návrh, kterým se předkládá Parlamentu ČR k vyslovení souhlasu Dohoda mezi ČR a Panamskou republikou o podpoře a vzájemné ochraně investic, podepsaná dne 27. srpna 1999 v Panamě - senátní tisk č. 304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Kandidáti na funkci inspektora Úřadu pro ochranu osobních údajů zvoleni v prvém kole první volby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29. Návrh na zrušení Fondu dětí a mládeže - senátní tisk č. 322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Reitinger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enátor Václav Reitinger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Petráš 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 (3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Antonín Petráš (3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</w:t>
      </w:r>
      <w:r>
        <w:rPr>
          <w:rFonts w:ascii="Arial" w:hAnsi="Arial"/>
          <w:sz w:val="24"/>
          <w:u w:val="single"/>
        </w:rPr>
        <w:t xml:space="preserve">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30. Návrh zákona o provozu na pozemních komunikacích a o změnách některých zákonů - senátní tisk č. 324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Jaroslav Musial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Voráček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Alfréd Michalík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</w:t>
      </w:r>
      <w:r>
        <w:rPr>
          <w:rFonts w:ascii="Arial" w:hAnsi="Arial"/>
          <w:sz w:val="24"/>
        </w:rPr>
        <w:t>ov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Miloslav Müller (2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 (2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Projednávání bodu programu č. 30 přerušeno</w:t>
      </w: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5. den schůze - 10. srpna 2000</w:t>
      </w:r>
    </w:p>
    <w:p w:rsidR="00B77636" w:rsidRDefault="00B7763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 na funkci inspektora Úřadu pro ochranu osobních údajů zvolen v druhém kole první volby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31. Návrh, kterým se předkládá Parlamentu ČR k vyslovení souhlasu s ratifikací Úmluva č. 144 o trojstranných poradách na podporu provádění mezinárodních pracovních norem, 1976 - senátní tisk č. 305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Zahradníček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v projednávání přerušeného bodu programu č. 30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Voráček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Voráček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Zahradníček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Alfréd Michalík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Miloslav Müller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Pavel Eybert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Ruml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(6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(6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(6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(20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(23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(3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32. Návrh podrobnějších pravidel jednání Senátu ve věci volby místopředsedy dozorčí rady Státního zemědělského intervenčního fondu - senátní tisk č. 325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33. Návrh na změnu podrobnějších pravidel jednání Senátu ve věci volby kandidátů na funkci Veřejného ochránce práv a jeho zástupce - senátní tisk č. 328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 ( 2 vystoupení)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 (2 vystoupení)</w:t>
      </w:r>
    </w:p>
    <w:p w:rsidR="00B77636" w:rsidRDefault="00B7763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77636" w:rsidRDefault="00B7763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Závěr 21. schůze Senátu ve 2. funkčním období </w:t>
      </w: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b/>
          <w:sz w:val="24"/>
          <w:u w:val="single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>
      <w:pPr>
        <w:jc w:val="both"/>
        <w:rPr>
          <w:rFonts w:ascii="Arial" w:hAnsi="Arial"/>
          <w:sz w:val="24"/>
        </w:rPr>
      </w:pPr>
    </w:p>
    <w:p w:rsidR="00B77636" w:rsidRDefault="00B77636"/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7636" w:rsidRDefault="00B77636">
      <w:r>
        <w:separator/>
      </w:r>
    </w:p>
  </w:endnote>
  <w:endnote w:type="continuationSeparator" w:id="0">
    <w:p w:rsidR="00B77636" w:rsidRDefault="00B7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7636" w:rsidRDefault="00B776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77636" w:rsidRDefault="00B77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7636" w:rsidRDefault="00B776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B77636" w:rsidRDefault="00B77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7636" w:rsidRDefault="00B77636">
      <w:r>
        <w:separator/>
      </w:r>
    </w:p>
  </w:footnote>
  <w:footnote w:type="continuationSeparator" w:id="0">
    <w:p w:rsidR="00B77636" w:rsidRDefault="00B77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766D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506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7A5"/>
    <w:rsid w:val="003247A5"/>
    <w:rsid w:val="00B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E0D14-ABFA-43B3-91BB-217AB42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3947</Words>
  <Characters>22500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26395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