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D72" w:rsidRDefault="00B57D7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B57D72" w:rsidRDefault="00B57D7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B57D72" w:rsidRDefault="00B57D72">
      <w:pPr>
        <w:pStyle w:val="BodyTextIndent2"/>
        <w:jc w:val="center"/>
        <w:outlineLvl w:val="0"/>
        <w:rPr>
          <w:rFonts w:ascii="Arial" w:hAnsi="Arial"/>
          <w:i/>
        </w:rPr>
      </w:pPr>
    </w:p>
    <w:p w:rsidR="00B57D72" w:rsidRDefault="00B57D7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2. funkční období</w:t>
      </w:r>
    </w:p>
    <w:p w:rsidR="00B57D72" w:rsidRDefault="00B57D72">
      <w:pPr>
        <w:pStyle w:val="BodyTextIndent2"/>
        <w:jc w:val="center"/>
        <w:outlineLvl w:val="0"/>
        <w:rPr>
          <w:rFonts w:ascii="Arial" w:hAnsi="Arial"/>
          <w:b/>
        </w:rPr>
      </w:pPr>
    </w:p>
    <w:p w:rsidR="00B57D72" w:rsidRDefault="00B57D72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22. schůze Senátu</w:t>
      </w:r>
    </w:p>
    <w:p w:rsidR="00B57D72" w:rsidRDefault="00B57D72">
      <w:pPr>
        <w:pStyle w:val="BodyTextIndent2"/>
        <w:ind w:firstLine="627"/>
        <w:rPr>
          <w:rFonts w:ascii="Arial" w:hAnsi="Arial"/>
          <w:b/>
          <w:u w:val="single"/>
        </w:rPr>
      </w:pP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Volba kandidátů na funkci Veřejného ochránce práv a jeho zástupce  /senátní tisk č. 345/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Volba místopředsedy dozorčí rady Státního zemědělského intervenčního fondu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>Návrh pravidel hospodaření senátorských klubů pro rok 2001 /senátní tisk č. 346/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napToGrid w:val="0"/>
          <w:sz w:val="24"/>
          <w:lang w:eastAsia="cs-CZ"/>
        </w:rPr>
      </w:pPr>
      <w:r>
        <w:rPr>
          <w:rFonts w:ascii="Arial" w:hAnsi="Arial"/>
          <w:snapToGrid w:val="0"/>
          <w:sz w:val="24"/>
          <w:lang w:eastAsia="cs-CZ"/>
        </w:rPr>
        <w:t xml:space="preserve">Rozhodnutí Senátu podle § 25 zákona o jednacím řádu Senátu o místopředsedovi Senátu, který bude vykonávat </w:t>
      </w:r>
      <w:proofErr w:type="spellStart"/>
      <w:r>
        <w:rPr>
          <w:rFonts w:ascii="Arial" w:hAnsi="Arial"/>
          <w:snapToGrid w:val="0"/>
          <w:sz w:val="24"/>
          <w:lang w:eastAsia="cs-CZ"/>
        </w:rPr>
        <w:t>pravomoce</w:t>
      </w:r>
      <w:proofErr w:type="spellEnd"/>
      <w:r>
        <w:rPr>
          <w:rFonts w:ascii="Arial" w:hAnsi="Arial"/>
          <w:snapToGrid w:val="0"/>
          <w:sz w:val="24"/>
          <w:lang w:eastAsia="cs-CZ"/>
        </w:rPr>
        <w:t xml:space="preserve"> předsedy Senátu v době od 24. 11. 2000 do doby zvolení nového předsedy Sen</w:t>
      </w:r>
      <w:r>
        <w:rPr>
          <w:rFonts w:ascii="Arial" w:hAnsi="Arial"/>
          <w:snapToGrid w:val="0"/>
          <w:sz w:val="24"/>
          <w:lang w:eastAsia="cs-CZ"/>
        </w:rPr>
        <w:t xml:space="preserve">átu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na vydání ústavního zákona o referendu /senátní tisk č. 142/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555/1992 Sb., </w:t>
      </w:r>
      <w:bookmarkStart w:id="0" w:name="_Hlt494686918"/>
      <w:r>
        <w:rPr>
          <w:rFonts w:ascii="Arial" w:hAnsi="Arial"/>
          <w:sz w:val="24"/>
        </w:rPr>
        <w:t xml:space="preserve">o Vězeňské službě a justiční stráži </w:t>
      </w:r>
      <w:bookmarkEnd w:id="0"/>
      <w:r>
        <w:rPr>
          <w:rFonts w:ascii="Arial" w:hAnsi="Arial"/>
          <w:sz w:val="24"/>
        </w:rPr>
        <w:t xml:space="preserve">České republiky, ve znění zákona č. 169/1999 Sb. a zákona č. 30/2000 Sb.  /senátní tisk č. 334/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1" w:name="_Hlt494686978"/>
      <w:r>
        <w:rPr>
          <w:rFonts w:ascii="Arial" w:hAnsi="Arial"/>
          <w:sz w:val="24"/>
        </w:rPr>
        <w:t xml:space="preserve">o zřízení Univerzity Tomáše Bati </w:t>
      </w:r>
      <w:bookmarkEnd w:id="1"/>
      <w:r>
        <w:rPr>
          <w:rFonts w:ascii="Arial" w:hAnsi="Arial"/>
          <w:sz w:val="24"/>
        </w:rPr>
        <w:t xml:space="preserve">ve Zlíně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337/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Žádost o souhlas Senátu s trestním stíháním senátora Jaroslava </w:t>
      </w:r>
      <w:proofErr w:type="spellStart"/>
      <w:r>
        <w:rPr>
          <w:rFonts w:ascii="Arial" w:hAnsi="Arial"/>
          <w:sz w:val="24"/>
        </w:rPr>
        <w:t>Musiala</w:t>
      </w:r>
      <w:proofErr w:type="spellEnd"/>
      <w:r>
        <w:rPr>
          <w:rFonts w:ascii="Arial" w:hAnsi="Arial"/>
        </w:rPr>
        <w:t xml:space="preserve">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451/1991 Sb., kterým se stanoví některé další </w:t>
      </w:r>
      <w:bookmarkStart w:id="2" w:name="_Hlt494686935"/>
      <w:r>
        <w:rPr>
          <w:rFonts w:ascii="Arial" w:hAnsi="Arial"/>
          <w:sz w:val="24"/>
        </w:rPr>
        <w:t xml:space="preserve">předpoklady pro výkon některých funkcí </w:t>
      </w:r>
      <w:bookmarkEnd w:id="2"/>
      <w:r>
        <w:rPr>
          <w:rFonts w:ascii="Arial" w:hAnsi="Arial"/>
          <w:sz w:val="24"/>
        </w:rPr>
        <w:t xml:space="preserve">ve státních orgánech a organizacích České a Slovenské Federativní Republiky, České republiky a Slovenské republiky,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335/ </w:t>
      </w:r>
      <w:bookmarkStart w:id="3" w:name="_Hlt494686951"/>
      <w:bookmarkEnd w:id="3"/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279/1992 Sb., o některých dalších předpokladech pro výkon některých funkcí obsazovaných ustanovením nebo jmenováním příslušníků Policie České republiky a příslušníků Sboru nápravné výchovy České republiky,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336/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140/1961 Sb., </w:t>
      </w:r>
      <w:bookmarkStart w:id="4" w:name="_Hlt494686905"/>
      <w:r>
        <w:rPr>
          <w:rFonts w:ascii="Arial" w:hAnsi="Arial"/>
          <w:sz w:val="24"/>
        </w:rPr>
        <w:t>trestní zákon</w:t>
      </w:r>
      <w:bookmarkEnd w:id="4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333/ 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bookmarkStart w:id="5" w:name="_Hlt489928133"/>
      <w:r>
        <w:rPr>
          <w:rFonts w:ascii="Arial" w:hAnsi="Arial"/>
          <w:sz w:val="24"/>
        </w:rPr>
        <w:t>Informace vlády ČR o nově sjednaných vojenských cvičeních jednotek a štábů AČR</w:t>
      </w:r>
      <w:bookmarkEnd w:id="5"/>
      <w:r>
        <w:rPr>
          <w:rFonts w:ascii="Arial" w:hAnsi="Arial"/>
          <w:sz w:val="24"/>
        </w:rPr>
        <w:t xml:space="preserve"> se zahraničními partnery na území České republiky a mimo území České republiky na 2. pololetí 2000 a přehled o realizovaných průjezdech a přeletech přes území České republiky za období leden - květen 2000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329/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102/1963 Sb., o rybářství,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344/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 o podmínkách podnikání a o výkonu státní správy v energetických odvětvích a o změně některých zákonů (</w:t>
      </w:r>
      <w:bookmarkStart w:id="6" w:name="_Hlt494686985"/>
      <w:r>
        <w:rPr>
          <w:rFonts w:ascii="Arial" w:hAnsi="Arial"/>
          <w:sz w:val="24"/>
        </w:rPr>
        <w:t>energetický zákon</w:t>
      </w:r>
      <w:bookmarkEnd w:id="6"/>
      <w:r>
        <w:rPr>
          <w:rFonts w:ascii="Arial" w:hAnsi="Arial"/>
          <w:sz w:val="24"/>
        </w:rPr>
        <w:t xml:space="preserve">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340/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hospodaření energií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339/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147/1996 Sb., </w:t>
      </w:r>
      <w:bookmarkStart w:id="7" w:name="_Hlt494687086"/>
      <w:r>
        <w:rPr>
          <w:rFonts w:ascii="Arial" w:hAnsi="Arial"/>
          <w:sz w:val="24"/>
        </w:rPr>
        <w:t xml:space="preserve">o rostlinolékařské péči </w:t>
      </w:r>
      <w:bookmarkEnd w:id="7"/>
      <w:r>
        <w:rPr>
          <w:rFonts w:ascii="Arial" w:hAnsi="Arial"/>
          <w:sz w:val="24"/>
        </w:rPr>
        <w:t xml:space="preserve">a změnách některých souvisejících zákonů, a 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455/1991 Sb., o živnostenském podnikání (živnostenský zákon),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342/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ochraně práv k odrůdám rostlin a o změně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92/1996 Sb., o odrůdách, osivu a sadbě pěstovaných rostlin,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357/1999 Sb., (zákon o ochraně práv k odrůdám)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343/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</w:t>
      </w:r>
      <w:bookmarkStart w:id="8" w:name="_Hlt494686867"/>
      <w:r>
        <w:rPr>
          <w:rFonts w:ascii="Arial" w:hAnsi="Arial"/>
          <w:sz w:val="24"/>
        </w:rPr>
        <w:t xml:space="preserve">o státním </w:t>
      </w:r>
      <w:proofErr w:type="spellStart"/>
      <w:r>
        <w:rPr>
          <w:rFonts w:ascii="Arial" w:hAnsi="Arial"/>
          <w:sz w:val="24"/>
        </w:rPr>
        <w:t>dluhopisovém</w:t>
      </w:r>
      <w:proofErr w:type="spellEnd"/>
      <w:r>
        <w:rPr>
          <w:rFonts w:ascii="Arial" w:hAnsi="Arial"/>
          <w:sz w:val="24"/>
        </w:rPr>
        <w:t xml:space="preserve"> programu </w:t>
      </w:r>
      <w:bookmarkEnd w:id="8"/>
      <w:r>
        <w:rPr>
          <w:rFonts w:ascii="Arial" w:hAnsi="Arial"/>
          <w:sz w:val="24"/>
        </w:rPr>
        <w:t xml:space="preserve">na částečnou náhradu škod zemědělským subjektům postiženým suchem v roce 2000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331/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a doplňuje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48/1997 Sb., o veřejném zdravotním pojištění,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347/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89/1995 Sb., </w:t>
      </w:r>
      <w:bookmarkStart w:id="9" w:name="_Hlt494687068"/>
      <w:r>
        <w:rPr>
          <w:rFonts w:ascii="Arial" w:hAnsi="Arial"/>
          <w:sz w:val="24"/>
        </w:rPr>
        <w:t>o státní statistické službě</w:t>
      </w:r>
      <w:bookmarkEnd w:id="9"/>
      <w:r>
        <w:rPr>
          <w:rFonts w:ascii="Arial" w:hAnsi="Arial"/>
          <w:sz w:val="24"/>
        </w:rPr>
        <w:t xml:space="preserve">, ve znění pozdějších předpisů, a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582/1991 Sb., o organizaci a provádění sociálního zabezpečení, ve 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338/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</w:t>
      </w:r>
      <w:bookmarkStart w:id="10" w:name="_Hlt494686895"/>
      <w:r>
        <w:rPr>
          <w:rFonts w:ascii="Arial" w:hAnsi="Arial"/>
          <w:sz w:val="24"/>
        </w:rPr>
        <w:t>o finanční kontrole ve veřejné správě</w:t>
      </w:r>
      <w:bookmarkEnd w:id="10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33</w:t>
      </w:r>
      <w:r>
        <w:rPr>
          <w:rFonts w:ascii="Arial" w:hAnsi="Arial"/>
          <w:sz w:val="24"/>
        </w:rPr>
        <w:t xml:space="preserve">2/ </w:t>
      </w:r>
    </w:p>
    <w:p w:rsidR="00B57D72" w:rsidRDefault="00B57D72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21/1992 Sb., </w:t>
      </w:r>
      <w:bookmarkStart w:id="11" w:name="_Hlt494687076"/>
      <w:r>
        <w:rPr>
          <w:rFonts w:ascii="Arial" w:hAnsi="Arial"/>
          <w:sz w:val="24"/>
        </w:rPr>
        <w:t>o bankách</w:t>
      </w:r>
      <w:bookmarkEnd w:id="11"/>
      <w:r>
        <w:rPr>
          <w:rFonts w:ascii="Arial" w:hAnsi="Arial"/>
          <w:sz w:val="24"/>
        </w:rPr>
        <w:t xml:space="preserve">, ve znění pozdějších předpisů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341/</w:t>
      </w:r>
    </w:p>
    <w:p w:rsidR="00B57D72" w:rsidRDefault="00B57D72"/>
    <w:p w:rsidR="00B57D72" w:rsidRDefault="00B57D72"/>
    <w:p w:rsidR="00B57D72" w:rsidRDefault="00B57D7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 funkční období</w:t>
      </w:r>
    </w:p>
    <w:p w:rsidR="00B57D72" w:rsidRDefault="00B57D72">
      <w:pPr>
        <w:jc w:val="center"/>
        <w:rPr>
          <w:rFonts w:ascii="Arial" w:hAnsi="Arial"/>
          <w:b/>
          <w:i/>
          <w:sz w:val="24"/>
        </w:rPr>
      </w:pPr>
    </w:p>
    <w:p w:rsidR="00B57D72" w:rsidRDefault="00B57D7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22. schůze Senátu</w:t>
      </w:r>
    </w:p>
    <w:p w:rsidR="00B57D72" w:rsidRDefault="00B57D7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B57D72" w:rsidRDefault="00B57D72">
      <w:pPr>
        <w:jc w:val="both"/>
        <w:rPr>
          <w:rFonts w:ascii="Arial" w:hAnsi="Arial"/>
          <w:b/>
          <w:i/>
          <w:sz w:val="24"/>
          <w:u w:val="single"/>
        </w:rPr>
      </w:pPr>
    </w:p>
    <w:p w:rsidR="00B57D72" w:rsidRDefault="00B57D7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– 19. října 2000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zahájila a řídila předsedkyně Senátu Libuše Benešová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1. Volba kandidátů na funkci Veřejného ochránce práv a jeho zástupce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345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Marie Hošková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Dana Hrabcová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Otakar </w:t>
      </w:r>
      <w:proofErr w:type="spellStart"/>
      <w:r>
        <w:rPr>
          <w:rFonts w:ascii="Arial" w:hAnsi="Arial"/>
          <w:sz w:val="24"/>
        </w:rPr>
        <w:t>Motejl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Radovan K</w:t>
      </w:r>
      <w:r>
        <w:rPr>
          <w:rFonts w:ascii="Arial" w:hAnsi="Arial"/>
          <w:sz w:val="24"/>
        </w:rPr>
        <w:t>unc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Voráček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Simeona</w:t>
      </w:r>
      <w:proofErr w:type="spellEnd"/>
      <w:r>
        <w:rPr>
          <w:rFonts w:ascii="Arial" w:hAnsi="Arial"/>
          <w:sz w:val="24"/>
        </w:rPr>
        <w:t xml:space="preserve"> Zikmundová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 na funkci Veřejného ochránce práv zvolen v prvním kole druhé volby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Projednávání bodu programu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 přerušeno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Volba místopředsedy dozorčí rady Státního zemědělského intervenčního fondu 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</w:t>
      </w:r>
      <w:r>
        <w:rPr>
          <w:rFonts w:ascii="Arial" w:hAnsi="Arial"/>
          <w:sz w:val="24"/>
        </w:rPr>
        <w:t>roupa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 na funkci místopředsedy dozorčí rady Státního zemědělského intervenčního fondu zvolen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(4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3. Návrh pravidel hospodaření senátorských klubů pro rok 2001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346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4. Rozhodnutí Senátu podle § 25 zákona o </w:t>
      </w:r>
      <w:proofErr w:type="spellStart"/>
      <w:r>
        <w:rPr>
          <w:rFonts w:ascii="Arial" w:hAnsi="Arial"/>
          <w:b/>
          <w:sz w:val="24"/>
        </w:rPr>
        <w:t>jednacím</w:t>
      </w:r>
      <w:proofErr w:type="spellEnd"/>
      <w:r>
        <w:rPr>
          <w:rFonts w:ascii="Arial" w:hAnsi="Arial"/>
          <w:b/>
          <w:sz w:val="24"/>
        </w:rPr>
        <w:t xml:space="preserve"> řádu Senátu o místopředsedovi Senátu, který bude vykonávat </w:t>
      </w:r>
      <w:proofErr w:type="spellStart"/>
      <w:r>
        <w:rPr>
          <w:rFonts w:ascii="Arial" w:hAnsi="Arial"/>
          <w:b/>
          <w:sz w:val="24"/>
        </w:rPr>
        <w:t>pravomoce</w:t>
      </w:r>
      <w:proofErr w:type="spellEnd"/>
      <w:r>
        <w:rPr>
          <w:rFonts w:ascii="Arial" w:hAnsi="Arial"/>
          <w:b/>
          <w:sz w:val="24"/>
        </w:rPr>
        <w:t xml:space="preserve"> předsedy Senátu v době od 24. 11. 2000 do doby zvolení nového předsedy Senátu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5. Návrh na vydání ústavního zákona o referendu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142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Pavel Svoboda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Projednávání bodu programu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5 přerušeno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555/1992 Sb., o Vězeňské službě a justiční stráži České republiky,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169/1999 Sb. a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30/2000 Sb.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334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(7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(5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7. Návrh zákona o zřízení University Tomáše Bati ve Zlíně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337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</w:p>
    <w:p w:rsidR="00B57D72" w:rsidRDefault="00B57D7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lastRenderedPageBreak/>
        <w:t>2. den schůze – 20. října 200</w:t>
      </w:r>
      <w:r>
        <w:rPr>
          <w:rFonts w:ascii="Arial" w:hAnsi="Arial"/>
          <w:b/>
          <w:sz w:val="24"/>
          <w:u w:val="single"/>
        </w:rPr>
        <w:t>0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Žádost o souhlas Senátu s trestním stíháním senátora Jaroslava </w:t>
      </w:r>
      <w:proofErr w:type="spellStart"/>
      <w:r>
        <w:rPr>
          <w:rFonts w:ascii="Arial" w:hAnsi="Arial"/>
          <w:b/>
          <w:sz w:val="24"/>
        </w:rPr>
        <w:t>Musiala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Jaroslav </w:t>
      </w:r>
      <w:proofErr w:type="spellStart"/>
      <w:r>
        <w:rPr>
          <w:rFonts w:ascii="Arial" w:hAnsi="Arial"/>
          <w:sz w:val="24"/>
        </w:rPr>
        <w:t>Musial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</w:t>
      </w:r>
      <w:r>
        <w:rPr>
          <w:rFonts w:ascii="Arial" w:hAnsi="Arial"/>
          <w:sz w:val="24"/>
        </w:rPr>
        <w:t>vecká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Mezihorák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Miloslav </w:t>
      </w:r>
      <w:proofErr w:type="spellStart"/>
      <w:r>
        <w:rPr>
          <w:rFonts w:ascii="Arial" w:hAnsi="Arial"/>
          <w:sz w:val="24"/>
        </w:rPr>
        <w:t>Müller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přerušeného bodu programu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5 – Návrh o vydání ústavníh</w:t>
      </w:r>
      <w:r>
        <w:rPr>
          <w:rFonts w:ascii="Arial" w:hAnsi="Arial"/>
          <w:b/>
          <w:sz w:val="24"/>
        </w:rPr>
        <w:t>o zákona o referendu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Rostislav </w:t>
      </w:r>
      <w:proofErr w:type="spellStart"/>
      <w:r>
        <w:rPr>
          <w:rFonts w:ascii="Arial" w:hAnsi="Arial"/>
          <w:sz w:val="24"/>
        </w:rPr>
        <w:t>Harazin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  <w:r>
        <w:rPr>
          <w:rFonts w:ascii="Arial" w:hAnsi="Arial"/>
          <w:sz w:val="24"/>
        </w:rPr>
        <w:t xml:space="preserve"> (4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 (4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– 25. října 2000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</w:t>
      </w:r>
      <w:r>
        <w:rPr>
          <w:rFonts w:ascii="Arial" w:hAnsi="Arial"/>
          <w:sz w:val="24"/>
          <w:u w:val="single"/>
        </w:rPr>
        <w:t>á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9.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451/1991 Sb., kterým se stanoví některé další předpoklady pro výkon některých funkcí ve státních orgánech a organizacích České a Slovenské Federativní Republiky, České republiky a Slovenské republiky,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335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Václav Krása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Václav Krása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10.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279/1992 Sb., o některých dalších předpokladech pro výkon některých funkcí obsazovaných ustanovením nebo jmenováním příslušníků Policie České republiky a příslušníků Sboru nápravné výchovy České republiky,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336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Václav Krása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Zeman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Jiří Vyvadil (2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140/1961 Sb., trestní zákon,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333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Poslanec Jiří </w:t>
      </w:r>
      <w:proofErr w:type="spellStart"/>
      <w:r>
        <w:rPr>
          <w:rFonts w:ascii="Arial" w:hAnsi="Arial"/>
          <w:sz w:val="24"/>
        </w:rPr>
        <w:t>Payne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Klausner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Salzmann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Horák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</w:t>
      </w:r>
      <w:r>
        <w:rPr>
          <w:rFonts w:ascii="Arial" w:hAnsi="Arial"/>
          <w:sz w:val="24"/>
        </w:rPr>
        <w:t xml:space="preserve">k </w:t>
      </w:r>
      <w:proofErr w:type="spellStart"/>
      <w:r>
        <w:rPr>
          <w:rFonts w:ascii="Arial" w:hAnsi="Arial"/>
          <w:sz w:val="24"/>
        </w:rPr>
        <w:t>Vízek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Pavlata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Klausner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Vyvadil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</w:t>
      </w:r>
      <w:r>
        <w:rPr>
          <w:rFonts w:ascii="Arial" w:hAnsi="Arial"/>
          <w:sz w:val="24"/>
        </w:rPr>
        <w:t>va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Poslanec Jiří </w:t>
      </w:r>
      <w:proofErr w:type="spellStart"/>
      <w:r>
        <w:rPr>
          <w:rFonts w:ascii="Arial" w:hAnsi="Arial"/>
          <w:sz w:val="24"/>
        </w:rPr>
        <w:t>Payne</w:t>
      </w:r>
      <w:proofErr w:type="spellEnd"/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Informace vlády ČR o nově sjednaných vojenských cvičeních jednotek a štábů Armády ČR se zahraničními partnery na území ČR a mimo území ČR na 2. pololetí 2000 a přehled o realizovaných průjezdech a přeletech přes území ČR za období leden - květen 2000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329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Vladimír Vetchý 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 (2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102/1963 Sb., o rybářství, ve znění pozdějších předpisů – senátní tisk 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344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Poslanec Jaroslav </w:t>
      </w:r>
      <w:proofErr w:type="spellStart"/>
      <w:r>
        <w:rPr>
          <w:rFonts w:ascii="Arial" w:hAnsi="Arial"/>
          <w:sz w:val="24"/>
        </w:rPr>
        <w:t>Pešán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Poslanec Jaroslav </w:t>
      </w:r>
      <w:proofErr w:type="spellStart"/>
      <w:r>
        <w:rPr>
          <w:rFonts w:ascii="Arial" w:hAnsi="Arial"/>
          <w:sz w:val="24"/>
        </w:rPr>
        <w:t>Pešán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Pavlov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14. Návrh zákona o podmínkách podnikání a o výkonu státní správy v energetických odvětvích a o změně některých zákonů (energetický zákon)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340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 xml:space="preserve">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Jarmila Filipová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  <w:r>
        <w:rPr>
          <w:rFonts w:ascii="Arial" w:hAnsi="Arial"/>
          <w:sz w:val="24"/>
        </w:rPr>
        <w:t xml:space="preserve"> (3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15. Návrh zákona o hospodaření energií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</w:t>
      </w:r>
      <w:r>
        <w:rPr>
          <w:rFonts w:ascii="Arial" w:hAnsi="Arial"/>
          <w:b/>
          <w:sz w:val="24"/>
        </w:rPr>
        <w:t>9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Ministr vlády ČR Miroslav </w:t>
      </w:r>
      <w:proofErr w:type="spellStart"/>
      <w:r>
        <w:rPr>
          <w:rFonts w:ascii="Arial" w:hAnsi="Arial"/>
          <w:sz w:val="24"/>
        </w:rPr>
        <w:t>Grégr</w:t>
      </w:r>
      <w:proofErr w:type="spellEnd"/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147/1996 Sb., o rostlinolékařské péči a změnách některých souvisejících zákonů,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455/1991 Sb., o živnostenském podnikání (živnostenský zákon),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342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17. Návrh zákona o ochraně práv k odrůdám rostlin a o změně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92/1996 Sb., o odrůdách, osivu a sadbě pěstovaných rostlin,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357/1999 Sb., (zákon o ochraně  práv k odrůdám)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343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18. Návrh zákona o státním </w:t>
      </w:r>
      <w:proofErr w:type="spellStart"/>
      <w:r>
        <w:rPr>
          <w:rFonts w:ascii="Arial" w:hAnsi="Arial"/>
          <w:b/>
          <w:sz w:val="24"/>
        </w:rPr>
        <w:t>dluhopisovém</w:t>
      </w:r>
      <w:proofErr w:type="spellEnd"/>
      <w:r>
        <w:rPr>
          <w:rFonts w:ascii="Arial" w:hAnsi="Arial"/>
          <w:b/>
          <w:sz w:val="24"/>
        </w:rPr>
        <w:t xml:space="preserve"> programu na částečnou náhradu škod zemědělským subjektům postiženým suchem v  roce 2000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331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 (2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Krámek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– 26. října 2000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19. Návrh zákona, kterým se mění a doplňuje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48/1997 Sb., o veřejném zdravotním pojištění,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347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Jan Svoboda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Štěch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Jirava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(2 v</w:t>
      </w:r>
      <w:r>
        <w:rPr>
          <w:rFonts w:ascii="Arial" w:hAnsi="Arial"/>
          <w:sz w:val="24"/>
        </w:rPr>
        <w:t>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Jan Svoboda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 (4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20.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89/1995 Sb., o státní statistické službě, ve znění pozdějších předpisů, a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582/1991 Sb., o organizaci a provádění sociálního zabezpečení,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338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Miloslav </w:t>
      </w:r>
      <w:proofErr w:type="spellStart"/>
      <w:r>
        <w:rPr>
          <w:rFonts w:ascii="Arial" w:hAnsi="Arial"/>
          <w:sz w:val="24"/>
        </w:rPr>
        <w:t>Müller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</w:t>
      </w:r>
      <w:r>
        <w:rPr>
          <w:rFonts w:ascii="Arial" w:hAnsi="Arial"/>
          <w:b/>
          <w:i/>
          <w:sz w:val="24"/>
        </w:rPr>
        <w:t xml:space="preserve"> schváleno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21. Návrh zákona o finanční kontrole ve veřejné správě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332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Bělehrádek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</w:t>
      </w:r>
      <w:r>
        <w:rPr>
          <w:rFonts w:ascii="Arial" w:hAnsi="Arial"/>
          <w:sz w:val="24"/>
        </w:rPr>
        <w:t>lová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Stanislav </w:t>
      </w:r>
      <w:proofErr w:type="spellStart"/>
      <w:r>
        <w:rPr>
          <w:rFonts w:ascii="Arial" w:hAnsi="Arial"/>
          <w:sz w:val="24"/>
        </w:rPr>
        <w:t>Bělehrádek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21/1992 Sb., o bankách,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341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Fencl</w:t>
      </w:r>
      <w:proofErr w:type="spellEnd"/>
      <w:r>
        <w:rPr>
          <w:rFonts w:ascii="Arial" w:hAnsi="Arial"/>
          <w:sz w:val="24"/>
        </w:rPr>
        <w:t>, ministr vlády ČR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Salzmann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Rostislav </w:t>
      </w:r>
      <w:proofErr w:type="spellStart"/>
      <w:r>
        <w:rPr>
          <w:rFonts w:ascii="Arial" w:hAnsi="Arial"/>
          <w:sz w:val="24"/>
        </w:rPr>
        <w:t>Harazin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B57D72" w:rsidRDefault="00B57D7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</w:t>
      </w:r>
      <w:r>
        <w:rPr>
          <w:rFonts w:ascii="Arial" w:hAnsi="Arial"/>
          <w:sz w:val="24"/>
        </w:rPr>
        <w:t>pa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  <w:r>
        <w:rPr>
          <w:rFonts w:ascii="Arial" w:hAnsi="Arial"/>
          <w:sz w:val="24"/>
        </w:rPr>
        <w:t xml:space="preserve"> (3 vystoupení)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Salzmann</w:t>
      </w:r>
      <w:proofErr w:type="spellEnd"/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 (4 vystoupení)</w:t>
      </w:r>
    </w:p>
    <w:p w:rsidR="00B57D72" w:rsidRDefault="00B57D7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B57D72" w:rsidRDefault="00B57D7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22. schůze Senátu ve 2. funkčním období</w:t>
      </w: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  <w:u w:val="single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</w:rPr>
      </w:pPr>
    </w:p>
    <w:p w:rsidR="00B57D72" w:rsidRDefault="00B57D72">
      <w:pPr>
        <w:jc w:val="both"/>
        <w:rPr>
          <w:rFonts w:ascii="Arial" w:hAnsi="Arial"/>
          <w:sz w:val="24"/>
          <w:u w:val="single"/>
        </w:rPr>
      </w:pPr>
    </w:p>
    <w:p w:rsidR="00B57D72" w:rsidRDefault="00B57D72">
      <w:pPr>
        <w:jc w:val="both"/>
        <w:rPr>
          <w:rFonts w:ascii="Arial" w:hAnsi="Arial"/>
          <w:sz w:val="24"/>
          <w:u w:val="single"/>
        </w:rPr>
      </w:pPr>
    </w:p>
    <w:p w:rsidR="00B57D72" w:rsidRDefault="00B57D72"/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85AA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CEFE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96BE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AEB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E50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C2B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8F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2F9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E0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FED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4E2574"/>
    <w:multiLevelType w:val="singleLevel"/>
    <w:tmpl w:val="345E4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num w:numId="1" w16cid:durableId="2080515208">
    <w:abstractNumId w:val="10"/>
  </w:num>
  <w:num w:numId="2" w16cid:durableId="585119447">
    <w:abstractNumId w:val="8"/>
  </w:num>
  <w:num w:numId="3" w16cid:durableId="308747851">
    <w:abstractNumId w:val="3"/>
  </w:num>
  <w:num w:numId="4" w16cid:durableId="1350639164">
    <w:abstractNumId w:val="2"/>
  </w:num>
  <w:num w:numId="5" w16cid:durableId="228151531">
    <w:abstractNumId w:val="1"/>
  </w:num>
  <w:num w:numId="6" w16cid:durableId="351153119">
    <w:abstractNumId w:val="0"/>
  </w:num>
  <w:num w:numId="7" w16cid:durableId="909776058">
    <w:abstractNumId w:val="9"/>
  </w:num>
  <w:num w:numId="8" w16cid:durableId="1644237723">
    <w:abstractNumId w:val="7"/>
  </w:num>
  <w:num w:numId="9" w16cid:durableId="1668511125">
    <w:abstractNumId w:val="6"/>
  </w:num>
  <w:num w:numId="10" w16cid:durableId="725031344">
    <w:abstractNumId w:val="5"/>
  </w:num>
  <w:num w:numId="11" w16cid:durableId="674763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DDC"/>
    <w:rsid w:val="00B57D72"/>
    <w:rsid w:val="00E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9C647-47D3-447D-A20E-493AE7C0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