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3263" w:rsidRDefault="00843263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PARLAMENT ČESKÉ REPUBLIKY</w:t>
      </w:r>
    </w:p>
    <w:p w:rsidR="00843263" w:rsidRDefault="00843263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SENÁT</w:t>
      </w:r>
    </w:p>
    <w:p w:rsidR="00843263" w:rsidRDefault="00843263">
      <w:pPr>
        <w:pStyle w:val="BodyTextIndent2"/>
        <w:jc w:val="center"/>
        <w:outlineLvl w:val="0"/>
        <w:rPr>
          <w:rFonts w:ascii="Arial" w:hAnsi="Arial"/>
          <w:b/>
          <w:i/>
        </w:rPr>
      </w:pPr>
    </w:p>
    <w:p w:rsidR="00843263" w:rsidRDefault="00843263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3. FUNKČNÍ OBDOBÍ</w:t>
      </w:r>
    </w:p>
    <w:p w:rsidR="00843263" w:rsidRDefault="00843263">
      <w:pPr>
        <w:pStyle w:val="BodyTextIndent2"/>
        <w:jc w:val="center"/>
        <w:outlineLvl w:val="0"/>
        <w:rPr>
          <w:rFonts w:ascii="Arial" w:hAnsi="Arial"/>
          <w:b/>
        </w:rPr>
      </w:pPr>
    </w:p>
    <w:p w:rsidR="00843263" w:rsidRDefault="00843263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2. schůze Senátu</w:t>
      </w:r>
    </w:p>
    <w:p w:rsidR="00843263" w:rsidRDefault="00843263">
      <w:pPr>
        <w:spacing w:line="0" w:lineRule="atLeast"/>
        <w:jc w:val="both"/>
        <w:rPr>
          <w:rFonts w:ascii="Arial" w:hAnsi="Arial"/>
          <w:b/>
          <w:sz w:val="22"/>
          <w:u w:val="single"/>
        </w:rPr>
      </w:pP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531/1990 Sb., </w:t>
      </w:r>
      <w:bookmarkStart w:id="0" w:name="_Hlt501760875"/>
      <w:r>
        <w:rPr>
          <w:rFonts w:ascii="Arial" w:hAnsi="Arial"/>
          <w:sz w:val="24"/>
        </w:rPr>
        <w:t>o územních finančních orgánech</w:t>
      </w:r>
      <w:bookmarkEnd w:id="0"/>
      <w:r>
        <w:rPr>
          <w:rFonts w:ascii="Arial" w:hAnsi="Arial"/>
          <w:sz w:val="24"/>
        </w:rPr>
        <w:t xml:space="preserve">, ve znění pozdějších předpisů  /senátní tisk č. 376/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50/1976 Sb., o územním plánování a stavebním řádu (stavební zákon), ve znění pozdějších předpisů  /senátní tisk č. 378/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 zákona o posuzování vlivů na životní prostředí a o změně některých souvisejících zákonů (zákon o posuzování vlivů na životní prostředí)  /senátní tisk č. 379/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Úmluva o posuzování vlivů na životní prostředí přesahujících hranice států, sjednaná 25. února 1991 v Espoo, Finsko  /senátní tisk č. 371/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 zákona, kterým se mění zákon č. 167/1998 Sb., </w:t>
      </w:r>
      <w:bookmarkStart w:id="1" w:name="_Hlt501760885"/>
      <w:r>
        <w:rPr>
          <w:rFonts w:ascii="Arial" w:hAnsi="Arial"/>
          <w:sz w:val="24"/>
        </w:rPr>
        <w:t xml:space="preserve">o návykových látkách </w:t>
      </w:r>
      <w:bookmarkEnd w:id="1"/>
      <w:r>
        <w:rPr>
          <w:rFonts w:ascii="Arial" w:hAnsi="Arial"/>
          <w:sz w:val="24"/>
        </w:rPr>
        <w:t xml:space="preserve">a o změně některých dalších zákonů, ve znění pozdějších předpisů /senátní tisk č. 377/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Slovenskou republikou o poskytování a úhradě zdravotní péče, podepsaná dne 23. května 2000 v Praze /senátní tisk č. 372/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Rakouskou republikou o sociálním zabezpečení, podepsaná dne 20. července 1999 v Praze /senátní tisk č. 373/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 zákona o podmínkách provozu vozidel na pozemních komunikacích a o změně zákona č. 168/1999 Sb., o pojištění odpovědnosti za škodu způsobenou provozem vozidla a o změně některých souvisejících zákonů (zákon o pojištění odpovědnosti z provozu vozidla), ve znění zákona č. 307/1999 Sb. /senátní tisk č. 375/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 zákona, kterým se mění zákon č. 283/1991 Sb., </w:t>
      </w:r>
      <w:bookmarkStart w:id="2" w:name="_Hlt501760736"/>
      <w:r>
        <w:rPr>
          <w:rFonts w:ascii="Arial" w:hAnsi="Arial"/>
          <w:sz w:val="24"/>
        </w:rPr>
        <w:t>o Policii České republiky</w:t>
      </w:r>
      <w:bookmarkEnd w:id="2"/>
      <w:r>
        <w:rPr>
          <w:rFonts w:ascii="Arial" w:hAnsi="Arial"/>
          <w:sz w:val="24"/>
        </w:rPr>
        <w:t>, ve znění pozdějších předpisů, zákon č. 148/1998 Sb., o ochraně utajovaných skutečností a o změně některých zákonů, ve znění pozdějších předpisů, a zákon č. 361/2000 Sb., o provozu na pozemních komunikacích a o změnách některých zákonů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4"/>
        </w:rPr>
        <w:t xml:space="preserve">/senátní tisk č. 374/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>Návrh zákona, kterým se mění zákon č. 361/1999 Sb., kterým se mění zákon č. 20/1987 Sb., o státní památkové péči, ve znění zákona č. 242/1992 Sb., a zákon č. 356/1999 Sb., kterým se mění zákon č. 455/1991 Sb., o živnostenském p</w:t>
      </w:r>
      <w:r>
        <w:rPr>
          <w:rFonts w:ascii="Arial" w:hAnsi="Arial"/>
          <w:sz w:val="24"/>
        </w:rPr>
        <w:t xml:space="preserve">odnikání (živnostenský zákon), ve znění pozdějších předpisů, a některé další zákony /senátní tisk č. 380/ 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napToGrid w:val="0"/>
          <w:sz w:val="24"/>
          <w:lang w:eastAsia="cs-CZ"/>
        </w:rPr>
        <w:t>Návrh na vyslovení souhlasu se zřízením podvýborů výborů Senátu</w:t>
      </w:r>
    </w:p>
    <w:p w:rsidR="00843263" w:rsidRDefault="00843263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napToGrid w:val="0"/>
          <w:sz w:val="24"/>
          <w:lang w:eastAsia="cs-CZ"/>
        </w:rPr>
        <w:t>Příprava 1. veřejného slyšení Senátu</w:t>
      </w:r>
    </w:p>
    <w:p w:rsidR="00843263" w:rsidRDefault="00843263">
      <w:pPr>
        <w:rPr>
          <w:rFonts w:ascii="Arial" w:hAnsi="Arial"/>
        </w:rPr>
      </w:pPr>
    </w:p>
    <w:p w:rsidR="00843263" w:rsidRDefault="0084326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3. funkční období</w:t>
      </w:r>
    </w:p>
    <w:p w:rsidR="00843263" w:rsidRDefault="00843263">
      <w:pPr>
        <w:jc w:val="center"/>
        <w:rPr>
          <w:rFonts w:ascii="Arial" w:hAnsi="Arial"/>
          <w:b/>
          <w:i/>
          <w:sz w:val="24"/>
        </w:rPr>
      </w:pPr>
    </w:p>
    <w:p w:rsidR="00843263" w:rsidRDefault="00843263">
      <w:pPr>
        <w:jc w:val="center"/>
        <w:rPr>
          <w:rFonts w:ascii="Arial" w:hAnsi="Arial"/>
          <w:b/>
          <w:i/>
          <w:sz w:val="24"/>
        </w:rPr>
      </w:pPr>
    </w:p>
    <w:p w:rsidR="00843263" w:rsidRDefault="0084326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2. schůze Senátu</w:t>
      </w:r>
    </w:p>
    <w:p w:rsidR="00843263" w:rsidRDefault="0084326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843263" w:rsidRDefault="00843263">
      <w:pPr>
        <w:jc w:val="center"/>
        <w:rPr>
          <w:rFonts w:ascii="Arial" w:hAnsi="Arial"/>
          <w:b/>
          <w:i/>
          <w:sz w:val="24"/>
        </w:rPr>
      </w:pPr>
    </w:p>
    <w:p w:rsidR="00843263" w:rsidRDefault="0084326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– 10. ledna 2001</w:t>
      </w:r>
    </w:p>
    <w:p w:rsidR="00843263" w:rsidRDefault="0084326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místopředseda Senátu Zdeněk Vojíř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zákona, kterým se mění zákon č. 531/1990 Sb., o územních finančních orgánech, ve znění pozdějších předpisů – senátní tisk č. 376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Václav Krása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 zákona, kterým se mění zákon č. 50/1976 Sb., o územním plánování a stavebním řádu (stavební zákon), ve znění pozdějších předpisů – senátní tisk č. 378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Radko Martínek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 zákona o posuzování vlivů na životní prostředí a o změně některých souvisejících zákonů (zákon o posuzování vlivů na životní prostředí) – senátní tisk č. 379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 (2 vystoupení)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 (2 vystoupení)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3 přerušeno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4. Návrh, kterým se předkládá Parlamentu ČR k vyslovení souhlasu Úmluva o posuzování vlivů na životní prostředí přesahujících hranice států, sjednaná 25. února 1991 v Espoo, Finsko – senátní tisk č. 371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</w:t>
      </w:r>
      <w:r>
        <w:rPr>
          <w:rFonts w:ascii="Arial" w:hAnsi="Arial"/>
          <w:sz w:val="24"/>
        </w:rPr>
        <w:t>ý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Návrh zákona, kterým se mění zákon č. 167/1998 Sb., o návykových látkách a o změně některých dalších zákonů, ve znění pozdějších předpisů – senátní tisk č. 377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zdravotnic</w:t>
      </w:r>
      <w:r>
        <w:rPr>
          <w:rFonts w:ascii="Arial" w:hAnsi="Arial"/>
          <w:sz w:val="24"/>
        </w:rPr>
        <w:t>tví Bohumil Fišer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Návrh, kterým se předkládá Parlamentu ČR k vyslovení souhlasu Smlouva mezi Českou republikou a Slovenskou republikou o poskytování a úhradě zdravotní péče, podepsaná dne 23. května 2000 v Praze – senátní tisk č. 372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Doprovodné usnesení schváleno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Návrh, kterým se předkládá Parlamentu ČR k vyslovení souhlasu Smlouva mezi Českou republikou a Rakouskou republikou o sociálním zabezpečení, podepsaná dne 20. července 1999 v Praze – senátní tisk č. 373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 zákona o podmínkách provozu vozidel na pozemních komunikacích a o změně zákona č. 168/1999 Sb., o pojištění odpovědnosti za škodu způsobenou provozem vozidla a o změně některých souvisejících zákonů (zákon o pojištění odpovědnosti z provozu vozidla), ve znění zákona č. 307/1999 Sb. – senátní tisk č. 375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Vlastimil Šubrt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</w:p>
    <w:p w:rsidR="00843263" w:rsidRDefault="0084326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– 11. ledna 2001</w:t>
      </w:r>
    </w:p>
    <w:p w:rsidR="00843263" w:rsidRDefault="0084326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přerušeného bodu programu č. 3 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(3 vystoupení)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(22 vystoupení)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Senátorka Jitka Seitlov</w:t>
      </w:r>
      <w:r>
        <w:rPr>
          <w:rFonts w:ascii="Arial" w:hAnsi="Arial"/>
          <w:sz w:val="24"/>
        </w:rPr>
        <w:t>á (6 vystoupení)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(12 vystoupení)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 zákona, kterým se mění zákon č. 283/1991 Sb., o Policii České republiky, ve znění pozdějších předpisů, zákon č. 148/1998 Sb., o ochraně utajovaných skutečností a o změně některých zákonů, ve znění pozdějších předpisů, a zákon č. 361/2000 Sb., o provozu na pozemních komunikacích a o změnách některých zákonů – senátní tisk č. 374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</w:t>
      </w:r>
      <w:r>
        <w:rPr>
          <w:rFonts w:ascii="Arial" w:hAnsi="Arial"/>
          <w:sz w:val="24"/>
        </w:rPr>
        <w:t>or Richard Falbr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Návrh zákona, kterým se mění zákon č. 361/1999 Sb., kterým se mění zákon č. 20/1987 Sb., o státní památkové péči, ve znění zákona č. 242/1992 Sb., a zákon č. 356/1999 Sb., kterým se mění zákon č. 455/1991 Sb., o živnostenském podnikání (živnostenský zákon), ve znění pozdějších předpisů, a některé další zákony – senátní tisk č. 380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Návrh na vyslovení souhlasu se zřízením podvýborů výborů Senátu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Předseda Senátu Petr Pithart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843263" w:rsidRDefault="008432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Příprava 1. veřejného slyšení Senátu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843263" w:rsidRDefault="0084326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</w:t>
      </w:r>
      <w:r>
        <w:rPr>
          <w:rFonts w:ascii="Arial" w:hAnsi="Arial"/>
          <w:b/>
          <w:i/>
          <w:sz w:val="24"/>
        </w:rPr>
        <w:t>í schváleno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843263" w:rsidRDefault="0084326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2. schůze Senátu ve 3. funkčním období</w:t>
      </w:r>
    </w:p>
    <w:p w:rsidR="00843263" w:rsidRDefault="00843263">
      <w:pPr>
        <w:jc w:val="both"/>
        <w:rPr>
          <w:rFonts w:ascii="Arial" w:hAnsi="Arial"/>
          <w:sz w:val="24"/>
        </w:rPr>
      </w:pPr>
    </w:p>
    <w:p w:rsidR="00843263" w:rsidRDefault="00843263">
      <w:pPr>
        <w:jc w:val="both"/>
        <w:rPr>
          <w:rFonts w:ascii="Arial" w:hAnsi="Arial"/>
          <w:sz w:val="24"/>
        </w:rPr>
      </w:pPr>
    </w:p>
    <w:p w:rsidR="00843263" w:rsidRDefault="00843263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843263" w:rsidRDefault="00843263">
      <w:pPr>
        <w:jc w:val="both"/>
        <w:rPr>
          <w:rFonts w:ascii="Arial" w:hAnsi="Arial"/>
          <w:sz w:val="24"/>
        </w:rPr>
      </w:pPr>
    </w:p>
    <w:p w:rsidR="00843263" w:rsidRDefault="00843263">
      <w:pPr>
        <w:jc w:val="both"/>
        <w:rPr>
          <w:rFonts w:ascii="Arial" w:hAnsi="Arial"/>
          <w:sz w:val="24"/>
        </w:rPr>
      </w:pPr>
    </w:p>
    <w:p w:rsidR="00843263" w:rsidRDefault="00843263"/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D3BA0"/>
    <w:multiLevelType w:val="singleLevel"/>
    <w:tmpl w:val="31E6B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84420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6BE0"/>
    <w:rsid w:val="00076BE0"/>
    <w:rsid w:val="0084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70022-A7CD-4793-BFAB-528D0C21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