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456" w:rsidRDefault="00EB145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EB1456" w:rsidRDefault="00EB145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EB1456" w:rsidRDefault="00EB145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EB1456" w:rsidRDefault="00EB1456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3. funkcní období</w:t>
      </w:r>
    </w:p>
    <w:p w:rsidR="00EB1456" w:rsidRDefault="00EB1456">
      <w:pPr>
        <w:pStyle w:val="BodyTextIndent2"/>
        <w:outlineLvl w:val="0"/>
        <w:rPr>
          <w:rFonts w:ascii="Arial" w:hAnsi="Arial"/>
          <w:b/>
          <w:i/>
          <w:caps/>
        </w:rPr>
      </w:pPr>
    </w:p>
    <w:p w:rsidR="00EB1456" w:rsidRDefault="00EB1456">
      <w:pPr>
        <w:pStyle w:val="BodyTextIndent2"/>
        <w:outlineLvl w:val="0"/>
        <w:rPr>
          <w:rFonts w:ascii="Arial" w:hAnsi="Arial"/>
          <w:b/>
          <w:i/>
          <w:caps/>
        </w:rPr>
      </w:pPr>
    </w:p>
    <w:p w:rsidR="00EB1456" w:rsidRDefault="00EB1456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8. schůze Senátu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výzvy Senátu Parlamentu České republiky palestinským a izraelským představitelům k odsouzení a okamžitému ukončení násilností a k návrhu k jednáním o budoucím mírovém soužití na Blízkém východě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219/2000 Sb., </w:t>
      </w:r>
      <w:bookmarkStart w:id="0" w:name="_Hlt515679925"/>
      <w:r>
        <w:rPr>
          <w:rFonts w:ascii="Arial" w:hAnsi="Arial"/>
          <w:sz w:val="24"/>
        </w:rPr>
        <w:t xml:space="preserve">o majetku České republiky </w:t>
      </w:r>
      <w:bookmarkEnd w:id="0"/>
      <w:r>
        <w:rPr>
          <w:rFonts w:ascii="Arial" w:hAnsi="Arial"/>
          <w:sz w:val="24"/>
        </w:rPr>
        <w:t xml:space="preserve">a jejím vystupování v právních vztazích, ve znění zákona č. 492/2000 Sb., a některé další zákony  /senátní tisk č. 59/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Opční protokol k Úmluvě o právech dítěte o zapojování dětí do ozbrojených konfliktů  /senátní tisk č. 61/ 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přístup České republiky k Úmluvě o omezení případů bezdomovectví ze dne 13. srpna 1961  /senátní tisk č. 62/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1" w:name="_Hlt515679984"/>
      <w:r>
        <w:rPr>
          <w:rFonts w:ascii="Arial" w:hAnsi="Arial"/>
          <w:sz w:val="24"/>
        </w:rPr>
        <w:t>Smlouva mezi Českou republikou a Lucemburským velkovévodstvím o sociálním zabezpečení</w:t>
      </w:r>
      <w:bookmarkEnd w:id="1"/>
      <w:r>
        <w:rPr>
          <w:rFonts w:ascii="Arial" w:hAnsi="Arial"/>
          <w:sz w:val="24"/>
        </w:rPr>
        <w:t xml:space="preserve">, podepsaná dne 17. listopadu 2000  /senátní tisk č. 63/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 poskytnutí jednorázové peněžní částky účastníkům národního boje za osvobození, politickým vězňům a osobám z rasových nebo náboženských důvodů soustředěných do vojenských pracovních táborů a o změně zákona č. 39/2000 Sb., o poskytnutí jednorázové peněžní částky příslušníkům československých zahraničních armád a spojeneckých armád v letech 1939 až 1945  </w:t>
      </w:r>
      <w:r>
        <w:rPr>
          <w:rFonts w:ascii="Arial" w:hAnsi="Arial"/>
          <w:sz w:val="24"/>
        </w:rPr>
        <w:t xml:space="preserve">/senátní tisk č. 73/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</w:t>
      </w:r>
      <w:bookmarkStart w:id="2" w:name="_Hlt515679939"/>
      <w:r>
        <w:rPr>
          <w:rFonts w:ascii="Arial" w:hAnsi="Arial"/>
          <w:sz w:val="24"/>
        </w:rPr>
        <w:t xml:space="preserve">Smlouva mezi Českou republikou a Filipínskou republikou o zamezení dvojího zdanění </w:t>
      </w:r>
      <w:bookmarkEnd w:id="2"/>
      <w:r>
        <w:rPr>
          <w:rFonts w:ascii="Arial" w:hAnsi="Arial"/>
          <w:sz w:val="24"/>
        </w:rPr>
        <w:t xml:space="preserve">a zabránění daňovému úniku v oboru daní z příjmu, podepsaná v Manile dne 13. listopadu 2000  /senátní tisk č. 60/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587/1992 Sb., o spotřebních daních, ve znění pozdějších předpisů, zákon č. 588/1992 Sb., o dani z přidané hodnoty, ve znění pozdějších předpisů, zákon č. 17/2000 Sb. a zákon č. 22/2000 Sb.  /senátní tisk č. 68/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95/1999 Sb., o podmínkách převodu zemědělských a lesních pozemků z vlastnictví státu na jiné osoby a o změně zákona č. 569/1991 Sb., o Pozemkovém fondu České republiky, ve znění pozdějších předpisů, a zákona č. 357/1992 Sb., o dani dědické, dani darovací a dani z převodu nemovitostí, ve znění pozdějších předpisů  /senátní tisk č. 70/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Návrh zákona o právech příslušníků národnostních menšin a o změně některých zákonů  /senátní tisk č. 74/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</w:t>
      </w:r>
      <w:bookmarkStart w:id="3" w:name="_Hlt514224179"/>
      <w:r>
        <w:rPr>
          <w:rFonts w:ascii="Arial" w:hAnsi="Arial"/>
          <w:sz w:val="24"/>
        </w:rPr>
        <w:t xml:space="preserve">návrhu ústavního zákona Stálé komise Senátu pro Ústavu České republiky a parlamentní procedury o referendu o vstupu České republiky </w:t>
      </w:r>
      <w:r>
        <w:rPr>
          <w:rFonts w:ascii="Arial" w:hAnsi="Arial"/>
          <w:sz w:val="24"/>
        </w:rPr>
        <w:lastRenderedPageBreak/>
        <w:t>d</w:t>
      </w:r>
      <w:bookmarkEnd w:id="3"/>
      <w:r>
        <w:rPr>
          <w:rFonts w:ascii="Arial" w:hAnsi="Arial"/>
          <w:sz w:val="24"/>
        </w:rPr>
        <w:t xml:space="preserve">o Evropské unie a o změně ústavního zákona č. 1/1993 Sb., Ústava České republiky, ve znění pozdějších ústavních zákonů  /senátní tisk č. 58/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Žádost o souhlas Senátu s trestním stíháním senátora Vladimíra Schov</w:t>
      </w:r>
      <w:r>
        <w:rPr>
          <w:rFonts w:ascii="Arial" w:hAnsi="Arial"/>
          <w:snapToGrid w:val="0"/>
          <w:sz w:val="24"/>
          <w:lang w:eastAsia="cs-CZ"/>
        </w:rPr>
        <w:t>ánka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306/1999 Sb., </w:t>
      </w:r>
      <w:bookmarkStart w:id="4" w:name="_Hlt515680156"/>
      <w:r>
        <w:rPr>
          <w:rFonts w:ascii="Arial" w:hAnsi="Arial"/>
          <w:sz w:val="24"/>
        </w:rPr>
        <w:t>o poskytování dotací soukromým školám</w:t>
      </w:r>
      <w:bookmarkEnd w:id="4"/>
      <w:r>
        <w:rPr>
          <w:rFonts w:ascii="Arial" w:hAnsi="Arial"/>
          <w:sz w:val="24"/>
        </w:rPr>
        <w:t xml:space="preserve">, předškolním a školským zařízením, ve znění zákona č. 132/2000 Sb.  /senátní tisk č. 75/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117/1995 Sb., </w:t>
      </w:r>
      <w:bookmarkStart w:id="5" w:name="_Hlt515680121"/>
      <w:r>
        <w:rPr>
          <w:rFonts w:ascii="Arial" w:hAnsi="Arial"/>
          <w:sz w:val="24"/>
        </w:rPr>
        <w:t>o státní sociální podpoře</w:t>
      </w:r>
      <w:bookmarkEnd w:id="5"/>
      <w:r>
        <w:rPr>
          <w:rFonts w:ascii="Arial" w:hAnsi="Arial"/>
          <w:sz w:val="24"/>
        </w:rPr>
        <w:t xml:space="preserve">, ve znění pozdějších předpisů, a některé další zákony  /senátní tisk č. 71/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 359/1999 Sb., </w:t>
      </w:r>
      <w:bookmarkStart w:id="6" w:name="_Hlt515680129"/>
      <w:r>
        <w:rPr>
          <w:rFonts w:ascii="Arial" w:hAnsi="Arial"/>
          <w:sz w:val="24"/>
        </w:rPr>
        <w:t>o sociálně-právní ochraně dětí</w:t>
      </w:r>
      <w:bookmarkEnd w:id="6"/>
      <w:r>
        <w:rPr>
          <w:rFonts w:ascii="Arial" w:hAnsi="Arial"/>
          <w:sz w:val="24"/>
        </w:rPr>
        <w:t xml:space="preserve">, ve znění zákona č. 257/2000 Sb.  /senátní tisk č. 72/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 o vodách a o změně některých zákonů (</w:t>
      </w:r>
      <w:bookmarkStart w:id="7" w:name="_Hlt515680041"/>
      <w:r>
        <w:rPr>
          <w:rFonts w:ascii="Arial" w:hAnsi="Arial"/>
          <w:sz w:val="24"/>
        </w:rPr>
        <w:t>vodní zákon</w:t>
      </w:r>
      <w:bookmarkEnd w:id="7"/>
      <w:r>
        <w:rPr>
          <w:rFonts w:ascii="Arial" w:hAnsi="Arial"/>
          <w:sz w:val="24"/>
        </w:rPr>
        <w:t xml:space="preserve">)  /senátní tisk č. 64/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 141/1961 Sb., o trestním řízení soudním (</w:t>
      </w:r>
      <w:bookmarkStart w:id="8" w:name="_Hlt515680069"/>
      <w:r>
        <w:rPr>
          <w:rFonts w:ascii="Arial" w:hAnsi="Arial"/>
          <w:sz w:val="24"/>
        </w:rPr>
        <w:t>trestní řád</w:t>
      </w:r>
      <w:bookmarkEnd w:id="8"/>
      <w:r>
        <w:rPr>
          <w:rFonts w:ascii="Arial" w:hAnsi="Arial"/>
          <w:sz w:val="24"/>
        </w:rPr>
        <w:t xml:space="preserve">), ve znění pozdějších předpisů, zákon č. 140/1961 Sb., trestní zákon, ve znění pozdějších předpisů, a některé další zákony /senátní tisk č. 66/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color w:val="0000FF"/>
          <w:sz w:val="24"/>
        </w:rPr>
      </w:pPr>
      <w:r>
        <w:rPr>
          <w:rFonts w:ascii="Arial" w:hAnsi="Arial"/>
          <w:sz w:val="24"/>
        </w:rPr>
        <w:t>Návrh zákona o vodovodech a kanalizacích pro veřejnou potřebu a o změně některých zákonů (</w:t>
      </w:r>
      <w:bookmarkStart w:id="9" w:name="_Hlt515680054"/>
      <w:r>
        <w:rPr>
          <w:rFonts w:ascii="Arial" w:hAnsi="Arial"/>
          <w:sz w:val="24"/>
        </w:rPr>
        <w:t>zákon o vodovodech a kanalizacích</w:t>
      </w:r>
      <w:bookmarkEnd w:id="9"/>
      <w:r>
        <w:rPr>
          <w:rFonts w:ascii="Arial" w:hAnsi="Arial"/>
          <w:sz w:val="24"/>
        </w:rPr>
        <w:t xml:space="preserve">)  /senátní tisk č. 65/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 o knihovnách a podmínkách provozování knihovnických a informačních služeb (knihovní zákon)  /senátní tisk č. 67/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</w:t>
      </w:r>
      <w:bookmarkStart w:id="10" w:name="_Hlt515680104"/>
      <w:r>
        <w:rPr>
          <w:rFonts w:ascii="Arial" w:hAnsi="Arial"/>
          <w:sz w:val="24"/>
        </w:rPr>
        <w:t xml:space="preserve">o pohřebnictví </w:t>
      </w:r>
      <w:bookmarkEnd w:id="10"/>
      <w:r>
        <w:rPr>
          <w:rFonts w:ascii="Arial" w:hAnsi="Arial"/>
          <w:sz w:val="24"/>
        </w:rPr>
        <w:t xml:space="preserve">a o změně některých zákonů  /senátní tisk č. 69/ </w:t>
      </w:r>
    </w:p>
    <w:p w:rsidR="00EB1456" w:rsidRDefault="00EB1456">
      <w:pPr>
        <w:numPr>
          <w:ilvl w:val="0"/>
          <w:numId w:val="1"/>
        </w:numPr>
        <w:spacing w:after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Návrhy na konání veřejných slyšení Senátu</w:t>
      </w: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rPr>
          <w:rFonts w:ascii="Arial" w:hAnsi="Arial"/>
        </w:rPr>
      </w:pP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3. funkční období</w:t>
      </w: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8. schůze Senátu</w:t>
      </w: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</w:t>
      </w:r>
      <w:r>
        <w:rPr>
          <w:rFonts w:ascii="Arial" w:hAnsi="Arial"/>
          <w:b/>
          <w:i/>
          <w:sz w:val="24"/>
        </w:rPr>
        <w:t>eské republiky</w:t>
      </w:r>
    </w:p>
    <w:p w:rsidR="00EB1456" w:rsidRDefault="00EB1456">
      <w:pPr>
        <w:jc w:val="center"/>
        <w:rPr>
          <w:rFonts w:ascii="Arial" w:hAnsi="Arial"/>
          <w:b/>
          <w:i/>
          <w:sz w:val="24"/>
        </w:rPr>
      </w:pPr>
    </w:p>
    <w:p w:rsidR="00EB1456" w:rsidRDefault="00EB145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- 14. června 2001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výzvy Senátu Parlamentu ČR palestinským a izraelským představitelům k odsouzení a okamžitému ukončení násilností a k návrhu k jednáním o budoucím mírovém soužití na Blízkém východě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>ka Zuzana Roithová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1 přerušeno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zákona, kterým se mění zákon č. 219/2000 Sb., o majetku České republiky a jejím vystupování v právních vztazích, ve znění zákona č. 492/2000 Sb., a některé další zákony - senátní tisk č. 59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Zdeňka Horníková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Stanislav Bělehrádek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Zdeňka Horníková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</w:p>
    <w:p w:rsidR="00EB1456" w:rsidRDefault="00EB145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- 27. června 2001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pořadu schvál</w:t>
      </w:r>
      <w:r>
        <w:rPr>
          <w:rFonts w:ascii="Arial" w:hAnsi="Arial"/>
          <w:b/>
          <w:i/>
          <w:sz w:val="24"/>
        </w:rPr>
        <w:t>ena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Návrh, kterým se předkládá Parlamentu ČR k vyslovení souhlasu Opční protokol k Úmluvě o právech dítěte o zapojování dětí do ozbrojených konfliktů - senátní tisk č. 61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Jan Kavan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Martin Dvořák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</w:t>
      </w:r>
      <w:r>
        <w:rPr>
          <w:rFonts w:ascii="Arial" w:hAnsi="Arial"/>
          <w:sz w:val="24"/>
        </w:rPr>
        <w:t>á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Návrh, kterým se předkládá Parlamentu ČR k vyslovení souhlasu přístup ČR k Úmluvě o omezení případů bezdomovectví ze dne 13. srpna 1961 - senátní tisk č. 62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Věra  Vašínková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</w:t>
      </w:r>
      <w:r>
        <w:rPr>
          <w:rFonts w:ascii="Arial" w:hAnsi="Arial"/>
          <w:sz w:val="24"/>
        </w:rPr>
        <w:t>línek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Návrh, kterým se předkládá Parlamentu ČR k vyslovení souhlasu Smlouva mezi ČR a Lucemburským velkovévodstvím o sociálním zabezpečení, podepsaná dne 17. listopadu 2000 - senátní tisk č. 63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 (2 vystoupení)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 zákona o poskytnutí jednorázové peněžní částky účastníkům národního boje za osvobození, politickým vězňům a osobám z rasových nebo náboženských důvodů soustředěných do vojenských pracovních táborů a o změně zákona č. 39/2000 Sb., o poskytnutí jednorázové peněžní částky příslušníkům československých zahraničních armád a spojeneckých armád v letech 1939 až 1945 - senátní tisk č. 73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Cisár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</w:t>
      </w:r>
      <w:r>
        <w:rPr>
          <w:rFonts w:ascii="Arial" w:hAnsi="Arial"/>
          <w:sz w:val="24"/>
        </w:rPr>
        <w:t>Jaroslav Šula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Prezident ČR Václav Havel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Vladimír Cisár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 (10 vystoupení)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Návrh, kterým se předkládá Parlamentu ČR k vyslovení souhlasu Smlouva mezi ČR a Filipínskou republikou o zamezení dvojího zdanění a zabránění daňovému úniku v oboru daní z příjmu, podepsaná v Manile dne 13. listopadu 2000 - senátní tisk č. 60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Jiří Rusnok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 zákona, kterým se mění zákon č. 587/1992 Sb., o spotřebních daních, ve znění pozdějších předpisů, zákon č. 588/1992 Sb., o dani z přidané hodnoty, </w:t>
      </w:r>
      <w:r>
        <w:rPr>
          <w:rFonts w:ascii="Arial" w:hAnsi="Arial"/>
          <w:b/>
          <w:sz w:val="24"/>
        </w:rPr>
        <w:lastRenderedPageBreak/>
        <w:t>ve znění pozdějších předpisů, zákon č. 17/2000 Sb. a zákon č. 22/2000 Sb. - senátní tisk č. 68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Zdeněk Kořistka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Egon Lánský 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Milan Balabán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Jaroslav Doubrava 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Zdeněk Kořistka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Robert Kolář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 (3 vystoupení)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</w:t>
      </w:r>
      <w:r>
        <w:rPr>
          <w:rFonts w:ascii="Arial" w:hAnsi="Arial"/>
          <w:b/>
          <w:i/>
          <w:sz w:val="24"/>
        </w:rPr>
        <w:t>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zákona, kterým se mění zákon č. 95/1999 Sb., o podmínkách převodu zemědělských a lesních pozemků z vlastnictví státu na jiné osoby a o změně zákona č. 569/1991 Sb., o Pozemkovém fondu ČR, ve znění pozdějších předpisů, a zákona č. 357/1992 Sb., o dani dědické, dani darovací a dani z převodu nemovitostí, ve znění pozdějších předpisů - senátní tisk č. 70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Jan Grůza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</w:t>
      </w:r>
      <w:r>
        <w:rPr>
          <w:rFonts w:ascii="Arial" w:hAnsi="Arial"/>
          <w:sz w:val="24"/>
        </w:rPr>
        <w:t>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Jan Grůza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zákona o právech příslušníků národnostních menšin a o změně některých zákonů - senátní tisk č. 74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</w:t>
      </w:r>
      <w:r>
        <w:rPr>
          <w:rFonts w:ascii="Arial" w:hAnsi="Arial"/>
          <w:sz w:val="24"/>
        </w:rPr>
        <w:t>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Milan Šimonovský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 (4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 (2 vystoupení)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senátního návrhu ústavního zákona Stálé komise Senátu pro Ústavu ČR a parlamentní procedury o referendu o vstupu ČR do EU a o změně ústavního zákona č. 1/1993 Sb., Ústava ČR, ve znění pozdějších ústavních zákonů - senátní tisk č. 58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Rostislav Harazin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č.11 přerušeno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</w:p>
    <w:p w:rsidR="00EB1456" w:rsidRDefault="00EB145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3. den schůze - 28. června 2001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Žádost o souhlas Senátu s trestním stíháním senátora Vladimíra Schovánka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Ladislav Svoboda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</w:t>
      </w:r>
      <w:r>
        <w:rPr>
          <w:rFonts w:ascii="Arial" w:hAnsi="Arial"/>
          <w:sz w:val="24"/>
        </w:rPr>
        <w:t>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Oldřich Dočekal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Tomáš Julínek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Vlastimil Šubrt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Miroslav Coufal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Ladislav Svoboda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</w:t>
      </w:r>
      <w:r>
        <w:rPr>
          <w:rFonts w:ascii="Arial" w:hAnsi="Arial"/>
          <w:b/>
          <w:i/>
          <w:sz w:val="24"/>
        </w:rPr>
        <w:t>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v projednávání přerušeného bodu č. 11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Ol</w:t>
      </w:r>
      <w:r>
        <w:rPr>
          <w:rFonts w:ascii="Arial" w:hAnsi="Arial"/>
          <w:sz w:val="24"/>
        </w:rPr>
        <w:t>dřich Dočekal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Vladislav Malát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Rostislav Ha</w:t>
      </w:r>
      <w:r>
        <w:rPr>
          <w:rFonts w:ascii="Arial" w:hAnsi="Arial"/>
          <w:sz w:val="24"/>
        </w:rPr>
        <w:t>razin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 zákona, kterým se mění zákon č. 306/1999 Sb., o poskytování dotací soukromým školám, předškolním a školským zařízením, ve znění zákona č. 132/2000 Sb. - senátní tisk č</w:t>
      </w:r>
      <w:r>
        <w:rPr>
          <w:rFonts w:ascii="Arial" w:hAnsi="Arial"/>
          <w:b/>
          <w:sz w:val="24"/>
        </w:rPr>
        <w:t>. 75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Petr Mareš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 zákona, kterým se mění zákon č. 117/1995 Sb., o státní sociální podpoře, ve znění pozdějších předpisů, a některé další zákony - senátní tisk č. 71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 (2 vystoupení)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 zákona, kterým se mění zákon č. 359/1999 Sb., o sociálně-právní ochraně dětí, ve znění zákona č. 257/2000 Sb. - senátní tisk č. 72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</w:t>
      </w:r>
      <w:r>
        <w:rPr>
          <w:rFonts w:ascii="Arial" w:hAnsi="Arial"/>
          <w:sz w:val="24"/>
        </w:rPr>
        <w:t>v Doubrava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vlády ČR Vladimír Špidla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</w:t>
      </w:r>
      <w:r>
        <w:rPr>
          <w:rFonts w:ascii="Arial" w:hAnsi="Arial"/>
          <w:b/>
          <w:i/>
          <w:sz w:val="24"/>
        </w:rPr>
        <w:t>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zákona o vodách a o změně některých zákonů (vodní zákon) - senátní tisk č. 64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Emil Škrabiš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 Daniel Kroupa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 zákona, kterým se mění zákon č. 141/1961 Sb., o trestním řízení soudním (trestní řád), ve znění pozdějších předpisů, a některé další zákony - senátní tisk č. 66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17 přerušeno</w:t>
      </w:r>
    </w:p>
    <w:p w:rsidR="00EB1456" w:rsidRDefault="00EB1456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- 29. června 2001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programu č. 17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Michael Žantovský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Bureš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 o vodovodech a kanalizacích pro veřejnou potřebu a o změně některých zákonů (zákon o vodovodech a kanalizacích) - senátní tisk č. 65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 (18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 (6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19. Návrh zákona o knihovnách a podmínkách provozování knihovnických a informačních služeb (knihovní zákon) - senátní tisk č. 67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Dostál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20. Návrh zákona o pohřebnictví a o změně některých zákonů - senátní tisk č. 69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Petr Lachnit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 (3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</w:t>
      </w:r>
      <w:r>
        <w:rPr>
          <w:rFonts w:ascii="Arial" w:hAnsi="Arial"/>
          <w:sz w:val="24"/>
        </w:rPr>
        <w:t>r Peter Morávek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Petr Lachnit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EB1456" w:rsidRDefault="00EB1456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21. Návrhy na konání veřejných slyšení Senátu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 (2 vystoupení)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EB1456" w:rsidRDefault="00EB145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8. schůze Senátu ve 3. funkčním období</w:t>
      </w:r>
    </w:p>
    <w:p w:rsidR="00EB1456" w:rsidRDefault="00EB1456">
      <w:pPr>
        <w:jc w:val="both"/>
        <w:rPr>
          <w:rFonts w:ascii="Arial" w:hAnsi="Arial"/>
          <w:sz w:val="24"/>
        </w:rPr>
      </w:pPr>
    </w:p>
    <w:p w:rsidR="00EB1456" w:rsidRDefault="00EB1456">
      <w:pPr>
        <w:jc w:val="both"/>
        <w:rPr>
          <w:rFonts w:ascii="Arial" w:hAnsi="Arial"/>
          <w:sz w:val="24"/>
        </w:rPr>
      </w:pPr>
    </w:p>
    <w:p w:rsidR="00EB1456" w:rsidRDefault="00EB1456">
      <w:pPr>
        <w:jc w:val="both"/>
        <w:rPr>
          <w:rFonts w:ascii="Arial" w:hAnsi="Arial"/>
          <w:sz w:val="24"/>
        </w:rPr>
      </w:pPr>
    </w:p>
    <w:p w:rsidR="00EB1456" w:rsidRDefault="00EB1456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EB1456" w:rsidRDefault="00EB1456">
      <w:pPr>
        <w:jc w:val="both"/>
        <w:rPr>
          <w:rFonts w:ascii="Arial" w:hAnsi="Arial"/>
          <w:sz w:val="24"/>
        </w:rPr>
      </w:pPr>
    </w:p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1456" w:rsidRDefault="00EB1456">
      <w:r>
        <w:separator/>
      </w:r>
    </w:p>
  </w:endnote>
  <w:endnote w:type="continuationSeparator" w:id="0">
    <w:p w:rsidR="00EB1456" w:rsidRDefault="00EB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1456" w:rsidRDefault="00EB1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B1456" w:rsidRDefault="00EB1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1456" w:rsidRDefault="00EB14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EB1456" w:rsidRDefault="00EB1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1456" w:rsidRDefault="00EB1456">
      <w:r>
        <w:separator/>
      </w:r>
    </w:p>
  </w:footnote>
  <w:footnote w:type="continuationSeparator" w:id="0">
    <w:p w:rsidR="00EB1456" w:rsidRDefault="00EB1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03FD8"/>
    <w:multiLevelType w:val="singleLevel"/>
    <w:tmpl w:val="6DF6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num w:numId="1" w16cid:durableId="76830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C00"/>
    <w:rsid w:val="00617C00"/>
    <w:rsid w:val="00E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DB1D-7698-4DD3-B40D-02513DA0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knotekj</dc:creator>
  <cp:keywords/>
  <dc:description/>
  <cp:lastModifiedBy>Zilt, Juraj</cp:lastModifiedBy>
  <cp:revision>2</cp:revision>
  <cp:lastPrinted>2001-08-15T08:14:00Z</cp:lastPrinted>
  <dcterms:created xsi:type="dcterms:W3CDTF">2025-06-14T17:27:00Z</dcterms:created>
  <dcterms:modified xsi:type="dcterms:W3CDTF">2025-06-14T17:27:00Z</dcterms:modified>
</cp:coreProperties>
</file>