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0B0C" w:rsidRPr="00FB1221" w:rsidRDefault="00FB1221" w:rsidP="006D0B0C">
      <w:pPr>
        <w:spacing w:line="0" w:lineRule="atLeast"/>
        <w:jc w:val="center"/>
        <w:rPr>
          <w:rFonts w:ascii="Arial" w:hAnsi="Arial" w:cs="Arial"/>
          <w:b/>
          <w:i/>
          <w:sz w:val="24"/>
          <w:szCs w:val="24"/>
        </w:rPr>
      </w:pPr>
      <w:r w:rsidRPr="00FB1221">
        <w:rPr>
          <w:rFonts w:ascii="Arial" w:hAnsi="Arial" w:cs="Arial"/>
          <w:b/>
          <w:i/>
          <w:sz w:val="24"/>
          <w:szCs w:val="24"/>
        </w:rPr>
        <w:t>Pořad</w:t>
      </w:r>
    </w:p>
    <w:p w:rsidR="00FB1221" w:rsidRPr="00FB1221" w:rsidRDefault="00FB1221" w:rsidP="006D0B0C">
      <w:pPr>
        <w:spacing w:line="0" w:lineRule="atLeast"/>
        <w:jc w:val="center"/>
        <w:rPr>
          <w:rFonts w:ascii="Arial" w:hAnsi="Arial" w:cs="Arial"/>
          <w:b/>
          <w:i/>
          <w:sz w:val="24"/>
          <w:szCs w:val="24"/>
        </w:rPr>
      </w:pPr>
      <w:r w:rsidRPr="00FB1221">
        <w:rPr>
          <w:rFonts w:ascii="Arial" w:hAnsi="Arial" w:cs="Arial"/>
          <w:b/>
          <w:i/>
          <w:sz w:val="24"/>
          <w:szCs w:val="24"/>
        </w:rPr>
        <w:t>9. schůze Senátu</w:t>
      </w:r>
    </w:p>
    <w:p w:rsidR="00FB1221" w:rsidRPr="00FB1221" w:rsidRDefault="00FB1221" w:rsidP="006D0B0C">
      <w:pPr>
        <w:spacing w:line="0" w:lineRule="atLeast"/>
        <w:jc w:val="center"/>
        <w:rPr>
          <w:rFonts w:ascii="Arial" w:hAnsi="Arial" w:cs="Arial"/>
          <w:b/>
          <w:i/>
          <w:sz w:val="24"/>
          <w:szCs w:val="24"/>
        </w:rPr>
      </w:pPr>
      <w:r w:rsidRPr="00FB1221">
        <w:rPr>
          <w:rFonts w:ascii="Arial" w:hAnsi="Arial" w:cs="Arial"/>
          <w:b/>
          <w:i/>
          <w:sz w:val="24"/>
          <w:szCs w:val="24"/>
        </w:rPr>
        <w:t>Parlamentu České republiky</w:t>
      </w:r>
    </w:p>
    <w:p w:rsidR="00FB1221" w:rsidRPr="00FB1221" w:rsidRDefault="00FB1221" w:rsidP="006D0B0C">
      <w:pPr>
        <w:spacing w:line="0" w:lineRule="atLeast"/>
        <w:jc w:val="center"/>
        <w:rPr>
          <w:rFonts w:ascii="Arial" w:hAnsi="Arial" w:cs="Arial"/>
          <w:b/>
          <w:i/>
          <w:sz w:val="24"/>
          <w:szCs w:val="24"/>
        </w:rPr>
      </w:pPr>
      <w:r w:rsidRPr="00FB1221">
        <w:rPr>
          <w:rFonts w:ascii="Arial" w:hAnsi="Arial" w:cs="Arial"/>
          <w:b/>
          <w:i/>
          <w:sz w:val="24"/>
          <w:szCs w:val="24"/>
        </w:rPr>
        <w:t>konané ve dnech 6. a 7. srpna 2003</w:t>
      </w:r>
    </w:p>
    <w:p w:rsidR="006D0B0C" w:rsidRPr="00FB1221" w:rsidRDefault="006D0B0C" w:rsidP="006D0B0C">
      <w:pPr>
        <w:spacing w:line="0" w:lineRule="atLeast"/>
        <w:jc w:val="both"/>
        <w:rPr>
          <w:rFonts w:ascii="Arial" w:hAnsi="Arial" w:cs="Arial"/>
          <w:b/>
          <w:sz w:val="24"/>
          <w:szCs w:val="24"/>
        </w:rPr>
      </w:pPr>
    </w:p>
    <w:p w:rsidR="006D0B0C" w:rsidRPr="00FB1221" w:rsidRDefault="006D0B0C" w:rsidP="006D0B0C">
      <w:pPr>
        <w:spacing w:line="0" w:lineRule="atLeast"/>
        <w:jc w:val="both"/>
        <w:rPr>
          <w:rFonts w:ascii="Arial" w:hAnsi="Arial" w:cs="Arial"/>
          <w:b/>
          <w:sz w:val="24"/>
          <w:szCs w:val="24"/>
        </w:rPr>
      </w:pPr>
    </w:p>
    <w:p w:rsidR="003D2CAF" w:rsidRPr="00FB1221" w:rsidRDefault="00612209" w:rsidP="003D2CAF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color w:val="000000"/>
          <w:sz w:val="24"/>
          <w:szCs w:val="24"/>
        </w:rPr>
        <w:t>Žádosti prezidenta republiky o vyslovení souhlasu Senátu Parlamentu České republiky s jmenováním soudců Ústavního soudu  /senátní tisk č. 119, 121, 123 a 141/</w:t>
      </w:r>
    </w:p>
    <w:p w:rsidR="003D2CAF" w:rsidRPr="00FB1221" w:rsidRDefault="003D2CAF" w:rsidP="003D2CAF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t>Návrh na změnu Podrobnějších pravidel jednání Senátu a jeho orgánů o mezinárodních smlouvách</w:t>
      </w:r>
      <w:r w:rsidRPr="00FB1221">
        <w:rPr>
          <w:rFonts w:ascii="Arial" w:hAnsi="Arial" w:cs="Arial"/>
          <w:i/>
          <w:sz w:val="24"/>
          <w:szCs w:val="24"/>
        </w:rPr>
        <w:t xml:space="preserve"> </w:t>
      </w:r>
    </w:p>
    <w:p w:rsidR="006D0B0C" w:rsidRPr="00FB1221" w:rsidRDefault="006D0B0C" w:rsidP="006D0B0C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t xml:space="preserve">Návrh zákona, kterým se mění zákon č. 13/1997 Sb., o pozemních komunikacích, ve znění pozdějších předpisů  /senátní tisk č. 125/ </w:t>
      </w:r>
    </w:p>
    <w:p w:rsidR="006D0B0C" w:rsidRPr="00FB1221" w:rsidRDefault="006D0B0C" w:rsidP="006D0B0C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t xml:space="preserve">Návrh zákona, kterým se mění zákon č. 458/2000 Sb., o podmínkách podnikání a o výkonu státní správy v energetických odvětvích a o změně některých zákonů (energetický zákon), ve znění pozdějších předpisů  /senátní tisk č. 126/ </w:t>
      </w:r>
    </w:p>
    <w:p w:rsidR="006D0B0C" w:rsidRPr="00FB1221" w:rsidRDefault="006D0B0C" w:rsidP="006D0B0C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t xml:space="preserve">Návrh zákona, kterým se mění zákon č. 406/2000 Sb., o hospodaření energií  /senátní tisk č. 127/ </w:t>
      </w:r>
    </w:p>
    <w:p w:rsidR="006D0B0C" w:rsidRPr="00FB1221" w:rsidRDefault="006D0B0C" w:rsidP="006D0B0C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t xml:space="preserve">Návrh zákona, kterým se mění zákon č. 120/2001 Sb., o soudních exekutorech a exekuční činnosti (exekuční řád) a o změně dalších zákonů, ve znění zákona č. 6/2002 Sb., a zákon č. 368/1992 Sb., o správních poplatcích, ve znění pozdějších předpisů  /senátní tisk č. 131/ </w:t>
      </w:r>
    </w:p>
    <w:p w:rsidR="006D0B0C" w:rsidRPr="00FB1221" w:rsidRDefault="006D0B0C" w:rsidP="006D0B0C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t xml:space="preserve">Návrh zákona, kterým se mění zákon č. 482/1991 Sb., o sociální potřebnosti, ve znění pozdějších předpisů  /senátní tisk č. 124/ </w:t>
      </w:r>
    </w:p>
    <w:p w:rsidR="006D0B0C" w:rsidRPr="00FB1221" w:rsidRDefault="006D0B0C" w:rsidP="006D0B0C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t xml:space="preserve">Návrh zákona, kterým se mění zákon č. 218/2002 Sb., o službě státních zaměstnanců ve správních úřadech a o odměňování těchto zaměstnanců a ostatních zaměstnanců ve správních úřadech (služební zákon), ve znění zákona č. 131/2003 Sb., a zákon č. 309/2002 Sb., o změně zákonů souvisejících s přijetím zákona o službě státních zaměstnanců ve správních úřadech a o odměňování těchto zaměstnanců a ostatních zaměstnanců ve správních úřadech (služební zákon), ve znění zákona č. 123/2003 Sb. /senátní tisk č. 132/ </w:t>
      </w:r>
    </w:p>
    <w:p w:rsidR="006D0B0C" w:rsidRPr="00FB1221" w:rsidRDefault="006D0B0C" w:rsidP="006D0B0C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t xml:space="preserve">Návrh zákona, kterým se mění zákon č. 102/2001 Sb., o obecné bezpečnosti výrobků a o změně některých zákonů (zákon o obecné bezpečnosti výrobků), ve znění zákona č. 146/2002 Sb., zákon č. 22/1997 Sb., o technických požadavcích na výrobky a o změně a doplnění některých zákonů, ve znění pozdějších předpisů, a zákon č. 634/1992 Sb., o ochraně spotřebitele, ve znění pozdějších předpisů  /senátní tisk č. 128/ </w:t>
      </w:r>
    </w:p>
    <w:p w:rsidR="006D0B0C" w:rsidRPr="00FB1221" w:rsidRDefault="006D0B0C" w:rsidP="006D0B0C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t xml:space="preserve">Návrh zákona, kterým se mění zákon č. 154/2000 Sb., o šlechtění, plemenitbě a evidenci hospodářských zvířat a o změně některých souvisejících zákonů (plemenářský zákon), ve znění pozdějších předpisů, a zákon č. 500/1990 Sb., o působnosti orgánů České republiky ve věcech převodů vlastnictví státu k některým věcem na jiné právnické nebo fyzické osoby, ve znění pozdějších předpisů  /senátní tisk č. 130/ </w:t>
      </w:r>
    </w:p>
    <w:p w:rsidR="006D0B0C" w:rsidRPr="00FB1221" w:rsidRDefault="006D0B0C" w:rsidP="006D0B0C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lastRenderedPageBreak/>
        <w:t>Návrh zákona, kterým se mění zákon č. 40/1993 Sb., o nabývání a pozbývání státního občanství České republiky, ve znění pozdějších předpisů  /senátní tisk č. 129/</w:t>
      </w:r>
    </w:p>
    <w:p w:rsidR="006D0B0C" w:rsidRPr="00FB1221" w:rsidRDefault="006D0B0C" w:rsidP="00FB1221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t>Návrh zákona o služebním poměru příslušníků bezpečnostních sborů /senátní tisk č. 135/</w:t>
      </w:r>
    </w:p>
    <w:p w:rsidR="006D0B0C" w:rsidRPr="00FB1221" w:rsidRDefault="006D0B0C" w:rsidP="006D0B0C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t xml:space="preserve">Návrh zákona o změně zákonů souvisejících s přijetím zákona o služebním poměru příslušníků bezpečnostních sborů </w:t>
      </w:r>
      <w:r w:rsidR="00612209" w:rsidRPr="00FB1221">
        <w:rPr>
          <w:rFonts w:ascii="Arial" w:hAnsi="Arial" w:cs="Arial"/>
          <w:sz w:val="24"/>
          <w:szCs w:val="24"/>
        </w:rPr>
        <w:t xml:space="preserve"> </w:t>
      </w:r>
      <w:r w:rsidRPr="00FB1221">
        <w:rPr>
          <w:rFonts w:ascii="Arial" w:hAnsi="Arial" w:cs="Arial"/>
          <w:sz w:val="24"/>
          <w:szCs w:val="24"/>
        </w:rPr>
        <w:t>/senátní tisk č. 136/</w:t>
      </w:r>
    </w:p>
    <w:p w:rsidR="00D31E6B" w:rsidRPr="00FB1221" w:rsidRDefault="006D0B0C" w:rsidP="00D31E6B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t>Návrh zákona o Antarktidě a změně některých zákonů</w:t>
      </w:r>
      <w:r w:rsidR="00612209" w:rsidRPr="00FB1221">
        <w:rPr>
          <w:rFonts w:ascii="Arial" w:hAnsi="Arial" w:cs="Arial"/>
          <w:sz w:val="24"/>
          <w:szCs w:val="24"/>
        </w:rPr>
        <w:t xml:space="preserve"> </w:t>
      </w:r>
      <w:r w:rsidRPr="00FB1221">
        <w:rPr>
          <w:rFonts w:ascii="Arial" w:hAnsi="Arial" w:cs="Arial"/>
          <w:sz w:val="24"/>
          <w:szCs w:val="24"/>
        </w:rPr>
        <w:t xml:space="preserve"> /senátní tisk č. 134</w:t>
      </w:r>
      <w:r w:rsidR="00D31E6B" w:rsidRPr="00FB1221">
        <w:rPr>
          <w:rFonts w:ascii="Arial" w:hAnsi="Arial" w:cs="Arial"/>
          <w:sz w:val="24"/>
          <w:szCs w:val="24"/>
        </w:rPr>
        <w:t xml:space="preserve">/ </w:t>
      </w:r>
    </w:p>
    <w:p w:rsidR="006D0B0C" w:rsidRPr="00FB1221" w:rsidRDefault="006D0B0C" w:rsidP="006D0B0C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t xml:space="preserve">Návrh zákona o výkonu zajištění majetku a věcí v trestním řízení a o změně některých zákonů </w:t>
      </w:r>
      <w:r w:rsidR="00612209" w:rsidRPr="00FB1221">
        <w:rPr>
          <w:rFonts w:ascii="Arial" w:hAnsi="Arial" w:cs="Arial"/>
          <w:sz w:val="24"/>
          <w:szCs w:val="24"/>
        </w:rPr>
        <w:t xml:space="preserve"> </w:t>
      </w:r>
      <w:r w:rsidRPr="00FB1221">
        <w:rPr>
          <w:rFonts w:ascii="Arial" w:hAnsi="Arial" w:cs="Arial"/>
          <w:sz w:val="24"/>
          <w:szCs w:val="24"/>
        </w:rPr>
        <w:t>/senátní tisk č. 137/</w:t>
      </w:r>
    </w:p>
    <w:p w:rsidR="006D0B0C" w:rsidRPr="00FB1221" w:rsidRDefault="006D0B0C" w:rsidP="006D0B0C">
      <w:pPr>
        <w:numPr>
          <w:ilvl w:val="0"/>
          <w:numId w:val="1"/>
        </w:numPr>
        <w:spacing w:after="200" w:line="0" w:lineRule="atLeast"/>
        <w:ind w:left="284"/>
        <w:jc w:val="both"/>
        <w:rPr>
          <w:rFonts w:ascii="Arial" w:hAnsi="Arial" w:cs="Arial"/>
        </w:rPr>
      </w:pPr>
      <w:r w:rsidRPr="00FB1221">
        <w:rPr>
          <w:rFonts w:ascii="Arial" w:hAnsi="Arial" w:cs="Arial"/>
          <w:sz w:val="24"/>
          <w:szCs w:val="24"/>
        </w:rPr>
        <w:t>Zpráva o činnosti delegáta Senátu a jeho náhradníka v Konventu EU</w:t>
      </w:r>
    </w:p>
    <w:p w:rsidR="00612209" w:rsidRPr="00FB1221" w:rsidRDefault="00612209" w:rsidP="00612209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t xml:space="preserve">Návrh zákona, kterým se mění některé zákony na úseku ochrany veřejného zdraví  /senátní tisk č. 133/ </w:t>
      </w:r>
    </w:p>
    <w:p w:rsidR="00EF17F8" w:rsidRPr="00FB1221" w:rsidRDefault="00EF17F8" w:rsidP="00EF17F8">
      <w:pPr>
        <w:numPr>
          <w:ilvl w:val="0"/>
          <w:numId w:val="1"/>
        </w:numPr>
        <w:spacing w:after="200" w:line="0" w:lineRule="atLeast"/>
        <w:ind w:left="284" w:hanging="357"/>
        <w:jc w:val="both"/>
        <w:rPr>
          <w:rFonts w:ascii="Arial" w:hAnsi="Arial" w:cs="Arial"/>
          <w:sz w:val="24"/>
          <w:szCs w:val="24"/>
        </w:rPr>
      </w:pPr>
      <w:r w:rsidRPr="00FB1221">
        <w:rPr>
          <w:rFonts w:ascii="Arial" w:hAnsi="Arial" w:cs="Arial"/>
          <w:sz w:val="24"/>
          <w:szCs w:val="24"/>
        </w:rPr>
        <w:t>Návrh, kterým se předkládá Parlamentu České republiky k vyslovení souhlasu návrh na ratifikaci Protokolů o přístupu Bulharské republiky, Estonské republiky, Litevské republiky, Lotyšské republiky, Rumunska, Slovenské republiky a Slovinské republiky k Severoatlantické smlouvě  /senátní tisk č. 151/</w:t>
      </w:r>
    </w:p>
    <w:p w:rsidR="00EF17F8" w:rsidRPr="00FB1221" w:rsidRDefault="00EF17F8" w:rsidP="00EF17F8">
      <w:pPr>
        <w:spacing w:after="200" w:line="0" w:lineRule="atLeast"/>
        <w:ind w:left="-73"/>
        <w:jc w:val="both"/>
        <w:rPr>
          <w:rFonts w:ascii="Arial" w:hAnsi="Arial" w:cs="Arial"/>
          <w:sz w:val="24"/>
          <w:szCs w:val="24"/>
        </w:rPr>
      </w:pPr>
    </w:p>
    <w:p w:rsidR="00D87E3E" w:rsidRPr="00FB1221" w:rsidRDefault="00D87E3E">
      <w:pPr>
        <w:rPr>
          <w:rFonts w:ascii="Arial" w:hAnsi="Arial" w:cs="Arial"/>
        </w:rPr>
      </w:pPr>
    </w:p>
    <w:p w:rsidR="00EF17F8" w:rsidRPr="00FB1221" w:rsidRDefault="00EF17F8">
      <w:pPr>
        <w:rPr>
          <w:rFonts w:ascii="Arial" w:hAnsi="Arial" w:cs="Arial"/>
        </w:rPr>
      </w:pPr>
    </w:p>
    <w:sectPr w:rsidR="00EF17F8" w:rsidRPr="00FB1221"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27F1" w:rsidRDefault="00C727F1">
      <w:r>
        <w:separator/>
      </w:r>
    </w:p>
  </w:endnote>
  <w:endnote w:type="continuationSeparator" w:id="0">
    <w:p w:rsidR="00C727F1" w:rsidRDefault="00C7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B1221" w:rsidRDefault="00FB1221" w:rsidP="003405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1221" w:rsidRDefault="00FB1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B1221" w:rsidRDefault="00FB1221" w:rsidP="003405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FB1221" w:rsidRDefault="00FB12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27F1" w:rsidRDefault="00C727F1">
      <w:r>
        <w:separator/>
      </w:r>
    </w:p>
  </w:footnote>
  <w:footnote w:type="continuationSeparator" w:id="0">
    <w:p w:rsidR="00C727F1" w:rsidRDefault="00C72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C6BC2"/>
    <w:multiLevelType w:val="hybridMultilevel"/>
    <w:tmpl w:val="79A063D4"/>
    <w:lvl w:ilvl="0" w:tplc="FFA2A6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438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11E"/>
    <w:rsid w:val="00140E98"/>
    <w:rsid w:val="00340500"/>
    <w:rsid w:val="003562EC"/>
    <w:rsid w:val="003D2CAF"/>
    <w:rsid w:val="003F6955"/>
    <w:rsid w:val="004C0717"/>
    <w:rsid w:val="005901B2"/>
    <w:rsid w:val="00612209"/>
    <w:rsid w:val="006D0B0C"/>
    <w:rsid w:val="007469FE"/>
    <w:rsid w:val="00884B0B"/>
    <w:rsid w:val="00AC32F5"/>
    <w:rsid w:val="00C3611E"/>
    <w:rsid w:val="00C727F1"/>
    <w:rsid w:val="00D31E6B"/>
    <w:rsid w:val="00D87E3E"/>
    <w:rsid w:val="00EF17F8"/>
    <w:rsid w:val="00FB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DBC38-887A-4316-8B6D-BAF99FE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B0C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3562EC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B122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B1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Návrh pořadu 9</vt:lpstr>
    </vt:vector>
  </TitlesOfParts>
  <Company>Senát Parlamentu ČR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pořadu 9</dc:title>
  <dc:subject/>
  <dc:creator>Jan Knotek</dc:creator>
  <cp:keywords/>
  <dc:description/>
  <cp:lastModifiedBy>Zilt, Juraj</cp:lastModifiedBy>
  <cp:revision>2</cp:revision>
  <cp:lastPrinted>2003-09-26T12:04:00Z</cp:lastPrinted>
  <dcterms:created xsi:type="dcterms:W3CDTF">2025-06-14T17:28:00Z</dcterms:created>
  <dcterms:modified xsi:type="dcterms:W3CDTF">2025-06-14T17:28:00Z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633074900</vt:i4>
  </property>
  <property fmtid="{D5CDD505-2E9C-101B-9397-08002B2CF9AE}" pid="3" name="_EmailSubject">
    <vt:lpwstr>Návrh pořadu 9 po OV.doc</vt:lpwstr>
  </property>
  <property fmtid="{D5CDD505-2E9C-101B-9397-08002B2CF9AE}" pid="4" name="_AuthorEmail">
    <vt:lpwstr>fouskovam@senat.cz</vt:lpwstr>
  </property>
  <property fmtid="{D5CDD505-2E9C-101B-9397-08002B2CF9AE}" pid="5" name="_AuthorEmailDisplayName">
    <vt:lpwstr>Fousková Monika</vt:lpwstr>
  </property>
  <property fmtid="{D5CDD505-2E9C-101B-9397-08002B2CF9AE}" pid="6" name="_ReviewingToolsShownOnce">
    <vt:lpwstr/>
  </property>
</Properties>
</file>