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1C2C" w:rsidRDefault="00DE6B4A" w:rsidP="00DE6B4A">
      <w:pPr>
        <w:jc w:val="center"/>
        <w:rPr>
          <w:b/>
          <w:u w:val="single"/>
        </w:rPr>
      </w:pPr>
      <w:r w:rsidRPr="00DE6B4A">
        <w:rPr>
          <w:b/>
          <w:u w:val="single"/>
        </w:rPr>
        <w:t>Pořad 13. schůze Senátu</w:t>
      </w:r>
    </w:p>
    <w:p w:rsidR="00DE6B4A" w:rsidRDefault="00DE6B4A" w:rsidP="00DE6B4A">
      <w:pPr>
        <w:jc w:val="center"/>
        <w:rPr>
          <w:b/>
          <w:u w:val="single"/>
        </w:rPr>
      </w:pPr>
    </w:p>
    <w:p w:rsidR="00DE6B4A" w:rsidRDefault="00DE6B4A" w:rsidP="00DE6B4A">
      <w:pPr>
        <w:jc w:val="left"/>
        <w:rPr>
          <w:b/>
          <w:u w:val="single"/>
        </w:rPr>
      </w:pPr>
    </w:p>
    <w:p w:rsidR="00DE6B4A" w:rsidRDefault="00DE6B4A" w:rsidP="00DE6B4A">
      <w:pPr>
        <w:jc w:val="left"/>
        <w:rPr>
          <w:b/>
          <w:u w:val="single"/>
        </w:rPr>
      </w:pPr>
    </w:p>
    <w:p w:rsidR="00DE6B4A" w:rsidRDefault="00DE6B4A" w:rsidP="00DE6B4A">
      <w:pPr>
        <w:numPr>
          <w:ilvl w:val="0"/>
          <w:numId w:val="1"/>
        </w:numPr>
      </w:pPr>
      <w:r w:rsidRPr="00DE6B4A">
        <w:t>Návrh Pravidel jednání o návrzích zákonů vrácených Poslaneckou sněmovnou Senátu jako navrhovateli k</w:t>
      </w:r>
      <w:r>
        <w:t> </w:t>
      </w:r>
      <w:r w:rsidRPr="00DE6B4A">
        <w:t>dopracování</w:t>
      </w:r>
      <w:r>
        <w:t xml:space="preserve"> (</w:t>
      </w:r>
      <w:r w:rsidRPr="00972266">
        <w:rPr>
          <w:b/>
        </w:rPr>
        <w:t>senátní tisk č. 363</w:t>
      </w:r>
      <w:r>
        <w:t>)</w:t>
      </w:r>
    </w:p>
    <w:p w:rsidR="00DE6B4A" w:rsidRDefault="00DE6B4A" w:rsidP="00DE6B4A">
      <w:pPr>
        <w:jc w:val="left"/>
      </w:pPr>
    </w:p>
    <w:p w:rsidR="00DE6B4A" w:rsidRDefault="00DE6B4A" w:rsidP="00DE6B4A">
      <w:pPr>
        <w:jc w:val="left"/>
      </w:pPr>
    </w:p>
    <w:p w:rsidR="00DE6B4A" w:rsidRPr="00DE6B4A" w:rsidRDefault="00DE6B4A" w:rsidP="00DE6B4A">
      <w:pPr>
        <w:numPr>
          <w:ilvl w:val="0"/>
          <w:numId w:val="1"/>
        </w:numPr>
      </w:pPr>
      <w:r>
        <w:t>Senátní návrh ústavního zákona, kterým se mění ústavní zákon č. 1/1993 Sb., Ústava České republiky, ve znění pozdějších ústavních zákonů, vrácený Senátu Poslaneckou sněmovnou k dopracování (</w:t>
      </w:r>
      <w:r w:rsidRPr="00972266">
        <w:rPr>
          <w:b/>
        </w:rPr>
        <w:t>senátní tisk č. 332</w:t>
      </w:r>
      <w:r>
        <w:t>)</w:t>
      </w:r>
    </w:p>
    <w:sectPr w:rsidR="00DE6B4A" w:rsidRPr="00DE6B4A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14299"/>
    <w:multiLevelType w:val="hybridMultilevel"/>
    <w:tmpl w:val="66F689F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265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6B4A"/>
    <w:rsid w:val="000821C5"/>
    <w:rsid w:val="000971BF"/>
    <w:rsid w:val="000A527C"/>
    <w:rsid w:val="000B79CC"/>
    <w:rsid w:val="00122960"/>
    <w:rsid w:val="003327EC"/>
    <w:rsid w:val="003675E3"/>
    <w:rsid w:val="00443C12"/>
    <w:rsid w:val="004A7AEB"/>
    <w:rsid w:val="004F6335"/>
    <w:rsid w:val="00535E8F"/>
    <w:rsid w:val="005962F9"/>
    <w:rsid w:val="006B68E5"/>
    <w:rsid w:val="007108A2"/>
    <w:rsid w:val="00747733"/>
    <w:rsid w:val="007D51CE"/>
    <w:rsid w:val="008253A4"/>
    <w:rsid w:val="0082568F"/>
    <w:rsid w:val="008515B6"/>
    <w:rsid w:val="00853BFD"/>
    <w:rsid w:val="008605C2"/>
    <w:rsid w:val="008A638A"/>
    <w:rsid w:val="008E1C2C"/>
    <w:rsid w:val="00972266"/>
    <w:rsid w:val="00A31224"/>
    <w:rsid w:val="00A578E0"/>
    <w:rsid w:val="00B33652"/>
    <w:rsid w:val="00B82C3A"/>
    <w:rsid w:val="00BB06C4"/>
    <w:rsid w:val="00BC7320"/>
    <w:rsid w:val="00C55D4D"/>
    <w:rsid w:val="00C732CB"/>
    <w:rsid w:val="00C97B20"/>
    <w:rsid w:val="00D31C64"/>
    <w:rsid w:val="00D40F20"/>
    <w:rsid w:val="00D9398F"/>
    <w:rsid w:val="00DE6B4A"/>
    <w:rsid w:val="00E43CB1"/>
    <w:rsid w:val="00E7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6BFDDA-50EE-4347-A463-EFB3BDE1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2266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972266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72266"/>
  </w:style>
  <w:style w:type="character" w:styleId="CommentReference">
    <w:name w:val="annotation reference"/>
    <w:basedOn w:val="DefaultParagraphFont"/>
    <w:semiHidden/>
    <w:rsid w:val="00972266"/>
    <w:rPr>
      <w:sz w:val="16"/>
    </w:rPr>
  </w:style>
  <w:style w:type="paragraph" w:styleId="CommentText">
    <w:name w:val="annotation text"/>
    <w:basedOn w:val="Normal"/>
    <w:semiHidden/>
    <w:rsid w:val="00972266"/>
  </w:style>
  <w:style w:type="character" w:customStyle="1" w:styleId="Skryt">
    <w:name w:val="Skryté"/>
    <w:basedOn w:val="DefaultParagraphFont"/>
    <w:rsid w:val="00972266"/>
    <w:rPr>
      <w:vanish w:val="0"/>
      <w:color w:val="FF0000"/>
    </w:rPr>
  </w:style>
  <w:style w:type="character" w:styleId="Hyperlink">
    <w:name w:val="Hyperlink"/>
    <w:basedOn w:val="DefaultParagraphFont"/>
    <w:rsid w:val="00972266"/>
    <w:rPr>
      <w:color w:val="0000FF"/>
      <w:u w:val="single"/>
    </w:rPr>
  </w:style>
  <w:style w:type="character" w:styleId="FollowedHyperlink">
    <w:name w:val="FollowedHyperlink"/>
    <w:basedOn w:val="DefaultParagraphFont"/>
    <w:rsid w:val="0097226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1601-01-01T00:00:00Z</cp:lastPrinted>
  <dcterms:created xsi:type="dcterms:W3CDTF">2025-06-14T17:29:00Z</dcterms:created>
  <dcterms:modified xsi:type="dcterms:W3CDTF">2025-06-14T17:29:00Z</dcterms:modified>
</cp:coreProperties>
</file>