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F098E" w:rsidRDefault="00D75CC8" w:rsidP="009F098E">
      <w:pPr>
        <w:jc w:val="center"/>
        <w:rPr>
          <w:b/>
          <w:szCs w:val="24"/>
          <w:u w:val="single"/>
        </w:rPr>
      </w:pPr>
      <w:r>
        <w:rPr>
          <w:b/>
          <w:szCs w:val="24"/>
          <w:u w:val="single"/>
        </w:rPr>
        <w:t>Pořad 6. schůze Senátu</w:t>
      </w:r>
    </w:p>
    <w:p w:rsidR="00D75CC8" w:rsidRPr="00337E60" w:rsidRDefault="00D75CC8" w:rsidP="009F098E">
      <w:pPr>
        <w:jc w:val="center"/>
        <w:rPr>
          <w:b/>
          <w:szCs w:val="24"/>
          <w:u w:val="single"/>
        </w:rPr>
      </w:pPr>
    </w:p>
    <w:p w:rsidR="009F098E" w:rsidRPr="00337E60" w:rsidRDefault="009F098E" w:rsidP="009F098E">
      <w:pPr>
        <w:rPr>
          <w:szCs w:val="24"/>
        </w:rPr>
      </w:pPr>
    </w:p>
    <w:p w:rsidR="009F098E" w:rsidRPr="00337E60" w:rsidRDefault="00D07F94" w:rsidP="009F098E">
      <w:pPr>
        <w:numPr>
          <w:ilvl w:val="0"/>
          <w:numId w:val="1"/>
        </w:numPr>
        <w:autoSpaceDE w:val="0"/>
        <w:autoSpaceDN w:val="0"/>
        <w:adjustRightInd w:val="0"/>
        <w:spacing w:after="120"/>
        <w:rPr>
          <w:szCs w:val="24"/>
        </w:rPr>
      </w:pPr>
      <w:r>
        <w:rPr>
          <w:szCs w:val="24"/>
        </w:rPr>
        <w:t>Zpráva m</w:t>
      </w:r>
      <w:r w:rsidR="009F098E" w:rsidRPr="00337E60">
        <w:rPr>
          <w:szCs w:val="24"/>
        </w:rPr>
        <w:t>andátového a imunitního výboru o výsledku zkoumání, zda byli jednotliví senátoři platně zvoleni</w:t>
      </w:r>
    </w:p>
    <w:p w:rsidR="009F098E" w:rsidRPr="00337E60" w:rsidRDefault="009F098E" w:rsidP="009F098E">
      <w:pPr>
        <w:numPr>
          <w:ilvl w:val="0"/>
          <w:numId w:val="1"/>
        </w:numPr>
        <w:autoSpaceDE w:val="0"/>
        <w:autoSpaceDN w:val="0"/>
        <w:adjustRightInd w:val="0"/>
        <w:spacing w:after="120"/>
        <w:rPr>
          <w:szCs w:val="24"/>
        </w:rPr>
      </w:pPr>
      <w:r w:rsidRPr="00337E60">
        <w:rPr>
          <w:szCs w:val="24"/>
        </w:rPr>
        <w:t>Slib senátorů</w:t>
      </w:r>
    </w:p>
    <w:p w:rsidR="009F098E" w:rsidRPr="00337E60" w:rsidRDefault="009F098E" w:rsidP="009F098E">
      <w:pPr>
        <w:numPr>
          <w:ilvl w:val="0"/>
          <w:numId w:val="1"/>
        </w:numPr>
        <w:autoSpaceDE w:val="0"/>
        <w:autoSpaceDN w:val="0"/>
        <w:adjustRightInd w:val="0"/>
        <w:spacing w:after="120"/>
        <w:rPr>
          <w:szCs w:val="24"/>
        </w:rPr>
      </w:pPr>
      <w:r w:rsidRPr="00337E60">
        <w:rPr>
          <w:szCs w:val="24"/>
        </w:rPr>
        <w:t>Návrh na změny ve složení orgánů Senátu</w:t>
      </w:r>
    </w:p>
    <w:p w:rsidR="009F098E" w:rsidRPr="00337E60" w:rsidRDefault="009F098E" w:rsidP="009F098E">
      <w:pPr>
        <w:numPr>
          <w:ilvl w:val="0"/>
          <w:numId w:val="1"/>
        </w:numPr>
        <w:autoSpaceDE w:val="0"/>
        <w:autoSpaceDN w:val="0"/>
        <w:adjustRightInd w:val="0"/>
        <w:spacing w:after="120"/>
        <w:rPr>
          <w:szCs w:val="24"/>
        </w:rPr>
      </w:pPr>
      <w:r w:rsidRPr="00337E60">
        <w:rPr>
          <w:szCs w:val="24"/>
        </w:rPr>
        <w:t>Návrh na změny zasedacího pořádku</w:t>
      </w:r>
    </w:p>
    <w:p w:rsidR="009F098E" w:rsidRPr="00337E60" w:rsidRDefault="009F098E" w:rsidP="009F098E">
      <w:pPr>
        <w:numPr>
          <w:ilvl w:val="0"/>
          <w:numId w:val="1"/>
        </w:numPr>
        <w:spacing w:after="120"/>
        <w:rPr>
          <w:b/>
          <w:szCs w:val="24"/>
          <w:u w:val="single"/>
        </w:rPr>
      </w:pPr>
      <w:r w:rsidRPr="00337E60">
        <w:rPr>
          <w:b/>
          <w:szCs w:val="24"/>
        </w:rPr>
        <w:t xml:space="preserve">Senátní tisk č. 55 </w:t>
      </w:r>
      <w:r w:rsidRPr="00D75CC8">
        <w:rPr>
          <w:szCs w:val="24"/>
        </w:rPr>
        <w:t>–</w:t>
      </w:r>
      <w:r w:rsidRPr="00337E60">
        <w:rPr>
          <w:b/>
          <w:szCs w:val="24"/>
        </w:rPr>
        <w:t xml:space="preserve"> </w:t>
      </w:r>
      <w:r w:rsidRPr="00337E60">
        <w:rPr>
          <w:szCs w:val="24"/>
        </w:rPr>
        <w:t xml:space="preserve">Návrh zákona, kterým se mění zákon č. 589/1992 Sb., o pojistném na sociální zabezpečení a příspěvku na státní politiku zaměstnanosti, ve znění pozdějších předpisů, a zákon č. 189/2006 Sb., kterým se mění některé zákony v souvislosti s přijetím zákona o nemocenském pojištění, ve znění zákona č. 585/2006 Sb. </w:t>
      </w:r>
    </w:p>
    <w:p w:rsidR="009F098E" w:rsidRPr="00337E60" w:rsidRDefault="009F098E" w:rsidP="009F098E">
      <w:pPr>
        <w:numPr>
          <w:ilvl w:val="0"/>
          <w:numId w:val="1"/>
        </w:numPr>
        <w:spacing w:after="120"/>
        <w:rPr>
          <w:b/>
          <w:szCs w:val="24"/>
          <w:u w:val="single"/>
        </w:rPr>
      </w:pPr>
      <w:r w:rsidRPr="00337E60">
        <w:rPr>
          <w:b/>
          <w:szCs w:val="24"/>
        </w:rPr>
        <w:t xml:space="preserve">Senátní tisk č. 64 </w:t>
      </w:r>
      <w:r w:rsidRPr="00D75CC8">
        <w:rPr>
          <w:szCs w:val="24"/>
        </w:rPr>
        <w:t>–</w:t>
      </w:r>
      <w:r w:rsidRPr="00337E60">
        <w:rPr>
          <w:b/>
          <w:szCs w:val="24"/>
        </w:rPr>
        <w:t xml:space="preserve"> </w:t>
      </w:r>
      <w:r w:rsidRPr="00337E60">
        <w:rPr>
          <w:szCs w:val="24"/>
        </w:rPr>
        <w:t xml:space="preserve">Návrh zákona, kterým se mění zákon č. 155/1995 Sb., o důchodovém pojištění, ve znění pozdějších předpisů, zákon č. 582/1991 Sb., o organizaci a provádění sociálního zabezpečení, ve znění pozdějších předpisů, a zákon č. 189/2006 Sb., kterým se mění některé zákony v souvislosti s přijetím zákona o nemocenském pojištění, ve znění zákona č. 585/2006 Sb. </w:t>
      </w:r>
    </w:p>
    <w:p w:rsidR="009F098E" w:rsidRPr="00337E60" w:rsidRDefault="009F098E" w:rsidP="009F098E">
      <w:pPr>
        <w:numPr>
          <w:ilvl w:val="0"/>
          <w:numId w:val="1"/>
        </w:numPr>
        <w:autoSpaceDE w:val="0"/>
        <w:autoSpaceDN w:val="0"/>
        <w:adjustRightInd w:val="0"/>
        <w:spacing w:after="120"/>
        <w:rPr>
          <w:b/>
          <w:i/>
          <w:szCs w:val="24"/>
          <w:u w:val="single"/>
        </w:rPr>
      </w:pPr>
      <w:r w:rsidRPr="00337E60">
        <w:rPr>
          <w:b/>
          <w:szCs w:val="24"/>
        </w:rPr>
        <w:t xml:space="preserve">Senátní tisk č. </w:t>
      </w:r>
      <w:r w:rsidR="00D75CC8" w:rsidRPr="00337E60">
        <w:rPr>
          <w:b/>
          <w:szCs w:val="24"/>
        </w:rPr>
        <w:t>20</w:t>
      </w:r>
      <w:r w:rsidR="00D75CC8" w:rsidRPr="00337E60">
        <w:rPr>
          <w:szCs w:val="24"/>
        </w:rPr>
        <w:t> – Vládní</w:t>
      </w:r>
      <w:r w:rsidRPr="00337E60">
        <w:rPr>
          <w:szCs w:val="24"/>
        </w:rPr>
        <w:t xml:space="preserve"> návrh, kterým se předkládá Parlamentu České republiky k vyslovení souhlasu s ratifikací Dohoda mezi Českou republikou a Kanadou o usnadňování dočasných pracovních pobytů mládeže, podepsaná dne 23. listopadu 2006 v Ottawě </w:t>
      </w:r>
    </w:p>
    <w:p w:rsidR="009F098E" w:rsidRPr="0052552F" w:rsidRDefault="009F098E" w:rsidP="009F098E">
      <w:pPr>
        <w:numPr>
          <w:ilvl w:val="0"/>
          <w:numId w:val="1"/>
        </w:numPr>
        <w:autoSpaceDE w:val="0"/>
        <w:autoSpaceDN w:val="0"/>
        <w:adjustRightInd w:val="0"/>
        <w:spacing w:after="120"/>
        <w:rPr>
          <w:bCs/>
          <w:szCs w:val="24"/>
        </w:rPr>
      </w:pPr>
      <w:r w:rsidRPr="00337E60">
        <w:rPr>
          <w:szCs w:val="24"/>
        </w:rPr>
        <w:t xml:space="preserve">Informace vlády o pořadu jednání Evropské rady konaného ve dnech </w:t>
      </w:r>
      <w:smartTag w:uri="urn:schemas-microsoft-com:office:smarttags" w:element="metricconverter">
        <w:smartTagPr>
          <w:attr w:name="ProductID" w:val="21. a"/>
        </w:smartTagPr>
        <w:r w:rsidRPr="00337E60">
          <w:rPr>
            <w:szCs w:val="24"/>
          </w:rPr>
          <w:t>21. a</w:t>
        </w:r>
      </w:smartTag>
      <w:r w:rsidRPr="00337E60">
        <w:rPr>
          <w:szCs w:val="24"/>
        </w:rPr>
        <w:t xml:space="preserve"> 22. června 2007 v Bruselu a o pozicích České republiky </w:t>
      </w:r>
    </w:p>
    <w:p w:rsidR="009F098E" w:rsidRPr="00337E60" w:rsidRDefault="009F098E" w:rsidP="009F098E">
      <w:pPr>
        <w:numPr>
          <w:ilvl w:val="0"/>
          <w:numId w:val="1"/>
        </w:numPr>
        <w:autoSpaceDE w:val="0"/>
        <w:autoSpaceDN w:val="0"/>
        <w:adjustRightInd w:val="0"/>
        <w:spacing w:after="120"/>
        <w:rPr>
          <w:bCs/>
          <w:szCs w:val="24"/>
        </w:rPr>
      </w:pPr>
      <w:r w:rsidRPr="00337E60">
        <w:rPr>
          <w:b/>
          <w:szCs w:val="24"/>
        </w:rPr>
        <w:t>Senátní tisk č. K</w:t>
      </w:r>
      <w:r w:rsidR="00270BF0">
        <w:rPr>
          <w:b/>
          <w:szCs w:val="24"/>
        </w:rPr>
        <w:t xml:space="preserve"> </w:t>
      </w:r>
      <w:r w:rsidR="00D75CC8">
        <w:rPr>
          <w:b/>
          <w:szCs w:val="24"/>
        </w:rPr>
        <w:t>0</w:t>
      </w:r>
      <w:r w:rsidR="00D75CC8" w:rsidRPr="00337E60">
        <w:rPr>
          <w:b/>
          <w:szCs w:val="24"/>
        </w:rPr>
        <w:t xml:space="preserve">22/06 </w:t>
      </w:r>
      <w:r w:rsidR="00D75CC8" w:rsidRPr="00D75CC8">
        <w:rPr>
          <w:szCs w:val="24"/>
        </w:rPr>
        <w:t>– Sdělení</w:t>
      </w:r>
      <w:r w:rsidRPr="00337E60">
        <w:rPr>
          <w:szCs w:val="24"/>
        </w:rPr>
        <w:t xml:space="preserve"> Komise Radě, Evropskému parlamentu, Evropskému hospodářskému a sociálnímu výboru a Výboru regionů: Roční politická strategie pro rok 2008</w:t>
      </w:r>
      <w:r w:rsidRPr="00337E60">
        <w:rPr>
          <w:bCs/>
          <w:szCs w:val="24"/>
        </w:rPr>
        <w:t xml:space="preserve"> </w:t>
      </w:r>
    </w:p>
    <w:p w:rsidR="009F098E" w:rsidRPr="00CB674E" w:rsidRDefault="009F098E" w:rsidP="009F098E">
      <w:pPr>
        <w:numPr>
          <w:ilvl w:val="0"/>
          <w:numId w:val="1"/>
        </w:numPr>
        <w:autoSpaceDE w:val="0"/>
        <w:autoSpaceDN w:val="0"/>
        <w:adjustRightInd w:val="0"/>
        <w:spacing w:after="120"/>
        <w:rPr>
          <w:b/>
          <w:szCs w:val="24"/>
          <w:u w:val="single"/>
        </w:rPr>
      </w:pPr>
      <w:r w:rsidRPr="00CB674E">
        <w:rPr>
          <w:bCs/>
          <w:szCs w:val="24"/>
        </w:rPr>
        <w:t>Návrh na konání XI. veřejného slyšení Senátu na téma „</w:t>
      </w:r>
      <w:r w:rsidRPr="00CB674E">
        <w:rPr>
          <w:szCs w:val="24"/>
        </w:rPr>
        <w:t>Závěry jarní Evropské rady a jejich vliv na energetickou politiku ČR“</w:t>
      </w:r>
    </w:p>
    <w:p w:rsidR="009F098E" w:rsidRPr="00270BF0" w:rsidRDefault="009F098E" w:rsidP="009F098E">
      <w:pPr>
        <w:numPr>
          <w:ilvl w:val="0"/>
          <w:numId w:val="1"/>
        </w:numPr>
        <w:spacing w:after="120"/>
        <w:rPr>
          <w:b/>
          <w:szCs w:val="24"/>
          <w:u w:val="single"/>
        </w:rPr>
      </w:pPr>
      <w:r w:rsidRPr="00337E60">
        <w:rPr>
          <w:b/>
          <w:szCs w:val="24"/>
        </w:rPr>
        <w:t xml:space="preserve">Senátní tisk č. 71 </w:t>
      </w:r>
      <w:r w:rsidRPr="00D75CC8">
        <w:rPr>
          <w:szCs w:val="24"/>
        </w:rPr>
        <w:t>–</w:t>
      </w:r>
      <w:r w:rsidRPr="00337E60">
        <w:rPr>
          <w:b/>
          <w:szCs w:val="24"/>
        </w:rPr>
        <w:t xml:space="preserve"> </w:t>
      </w:r>
      <w:r w:rsidRPr="00337E60">
        <w:rPr>
          <w:szCs w:val="24"/>
        </w:rPr>
        <w:t xml:space="preserve">Návrh zákona, kterým se mění zákon č. 20/1987 Sb., o státní památkové péči, ve znění pozdějších předpisů </w:t>
      </w:r>
    </w:p>
    <w:p w:rsidR="00270BF0" w:rsidRPr="00337E60" w:rsidRDefault="00270BF0" w:rsidP="00270BF0">
      <w:pPr>
        <w:numPr>
          <w:ilvl w:val="0"/>
          <w:numId w:val="1"/>
        </w:numPr>
        <w:spacing w:after="120"/>
        <w:rPr>
          <w:b/>
          <w:szCs w:val="24"/>
        </w:rPr>
      </w:pPr>
      <w:r w:rsidRPr="00337E60">
        <w:rPr>
          <w:b/>
          <w:szCs w:val="24"/>
        </w:rPr>
        <w:t xml:space="preserve">Senátní tisk č. 56 </w:t>
      </w:r>
      <w:r w:rsidRPr="00D75CC8">
        <w:rPr>
          <w:szCs w:val="24"/>
        </w:rPr>
        <w:t>–</w:t>
      </w:r>
      <w:r w:rsidRPr="00337E60">
        <w:rPr>
          <w:b/>
          <w:szCs w:val="24"/>
        </w:rPr>
        <w:t xml:space="preserve"> </w:t>
      </w:r>
      <w:r w:rsidRPr="00337E60">
        <w:rPr>
          <w:szCs w:val="24"/>
        </w:rPr>
        <w:t>Návrh zákona, kterým se mění některé zákony v souvislosti se vstupem České republiky do schengenského prostoru</w:t>
      </w:r>
      <w:r>
        <w:rPr>
          <w:szCs w:val="24"/>
        </w:rPr>
        <w:t xml:space="preserve"> </w:t>
      </w:r>
    </w:p>
    <w:p w:rsidR="00270BF0" w:rsidRPr="00337E60" w:rsidRDefault="00270BF0" w:rsidP="00270BF0">
      <w:pPr>
        <w:numPr>
          <w:ilvl w:val="0"/>
          <w:numId w:val="1"/>
        </w:numPr>
        <w:autoSpaceDE w:val="0"/>
        <w:autoSpaceDN w:val="0"/>
        <w:adjustRightInd w:val="0"/>
        <w:spacing w:after="120"/>
        <w:rPr>
          <w:rFonts w:ascii="TimesNewRoman,Bold" w:hAnsi="TimesNewRoman,Bold" w:cs="TimesNewRoman,Bold"/>
          <w:b/>
          <w:bCs/>
          <w:szCs w:val="24"/>
        </w:rPr>
      </w:pPr>
      <w:r w:rsidRPr="00337E60">
        <w:rPr>
          <w:b/>
          <w:szCs w:val="24"/>
        </w:rPr>
        <w:t>Senátní tisk č</w:t>
      </w:r>
      <w:r w:rsidRPr="00337E60">
        <w:rPr>
          <w:szCs w:val="24"/>
        </w:rPr>
        <w:t xml:space="preserve">. </w:t>
      </w:r>
      <w:r w:rsidRPr="00337E60">
        <w:rPr>
          <w:b/>
          <w:szCs w:val="24"/>
        </w:rPr>
        <w:t>K </w:t>
      </w:r>
      <w:r w:rsidR="00D75CC8" w:rsidRPr="00337E60">
        <w:rPr>
          <w:b/>
          <w:szCs w:val="24"/>
        </w:rPr>
        <w:t xml:space="preserve">4/06 </w:t>
      </w:r>
      <w:r w:rsidR="00D75CC8" w:rsidRPr="00D75CC8">
        <w:rPr>
          <w:szCs w:val="24"/>
        </w:rPr>
        <w:t>– Sdělení</w:t>
      </w:r>
      <w:r w:rsidRPr="00337E60">
        <w:rPr>
          <w:bCs/>
          <w:szCs w:val="24"/>
        </w:rPr>
        <w:t xml:space="preserve"> Komise Radě, Evropskému parlamentu, Evropskému hospodářskému a sociálnímu výboru a Výboru regionů Lepší právní předpisy v Evropské </w:t>
      </w:r>
      <w:r w:rsidR="00D75CC8" w:rsidRPr="00337E60">
        <w:rPr>
          <w:bCs/>
          <w:szCs w:val="24"/>
        </w:rPr>
        <w:t>unii – strategický</w:t>
      </w:r>
      <w:r w:rsidRPr="00337E60">
        <w:rPr>
          <w:bCs/>
          <w:szCs w:val="24"/>
        </w:rPr>
        <w:t xml:space="preserve"> přezkum</w:t>
      </w:r>
    </w:p>
    <w:p w:rsidR="00270BF0" w:rsidRPr="00337E60" w:rsidRDefault="00270BF0" w:rsidP="00270BF0">
      <w:pPr>
        <w:numPr>
          <w:ilvl w:val="0"/>
          <w:numId w:val="1"/>
        </w:numPr>
        <w:autoSpaceDE w:val="0"/>
        <w:autoSpaceDN w:val="0"/>
        <w:adjustRightInd w:val="0"/>
        <w:spacing w:after="120"/>
        <w:rPr>
          <w:rFonts w:ascii="TimesNewRoman,Bold" w:hAnsi="TimesNewRoman,Bold" w:cs="TimesNewRoman,Bold"/>
          <w:b/>
          <w:bCs/>
          <w:szCs w:val="24"/>
        </w:rPr>
      </w:pPr>
      <w:r w:rsidRPr="00337E60">
        <w:rPr>
          <w:b/>
          <w:szCs w:val="24"/>
        </w:rPr>
        <w:t>Senátní tisk č</w:t>
      </w:r>
      <w:r w:rsidRPr="00337E60">
        <w:rPr>
          <w:szCs w:val="24"/>
        </w:rPr>
        <w:t xml:space="preserve">. </w:t>
      </w:r>
      <w:r w:rsidRPr="00337E60">
        <w:rPr>
          <w:b/>
          <w:szCs w:val="24"/>
        </w:rPr>
        <w:t>M 16/06</w:t>
      </w:r>
      <w:r w:rsidRPr="00D75CC8">
        <w:rPr>
          <w:szCs w:val="24"/>
        </w:rPr>
        <w:t xml:space="preserve"> -</w:t>
      </w:r>
      <w:r w:rsidRPr="00337E60">
        <w:rPr>
          <w:b/>
          <w:szCs w:val="24"/>
        </w:rPr>
        <w:t xml:space="preserve"> </w:t>
      </w:r>
      <w:r w:rsidRPr="00337E60">
        <w:rPr>
          <w:szCs w:val="24"/>
        </w:rPr>
        <w:t>N</w:t>
      </w:r>
      <w:r w:rsidRPr="00337E60">
        <w:rPr>
          <w:bCs/>
          <w:szCs w:val="24"/>
        </w:rPr>
        <w:t xml:space="preserve">ávrh rozhodnutí Rady 2007/.../SVV ze dne …. o posílení přeshraniční spolupráce, zejména v boji proti terorismu a přeshraniční trestné činnosti </w:t>
      </w:r>
    </w:p>
    <w:p w:rsidR="00270BF0" w:rsidRDefault="00270BF0" w:rsidP="00270BF0">
      <w:pPr>
        <w:numPr>
          <w:ilvl w:val="0"/>
          <w:numId w:val="1"/>
        </w:numPr>
        <w:rPr>
          <w:szCs w:val="24"/>
        </w:rPr>
      </w:pPr>
      <w:r w:rsidRPr="00337E60">
        <w:rPr>
          <w:b/>
          <w:szCs w:val="24"/>
        </w:rPr>
        <w:t xml:space="preserve">Senátní tisk č. 57 </w:t>
      </w:r>
      <w:r w:rsidRPr="00D75CC8">
        <w:rPr>
          <w:szCs w:val="24"/>
        </w:rPr>
        <w:t xml:space="preserve">– </w:t>
      </w:r>
      <w:r w:rsidRPr="00337E60">
        <w:rPr>
          <w:szCs w:val="24"/>
        </w:rPr>
        <w:t>Návrh zákona</w:t>
      </w:r>
      <w:r w:rsidR="00D75CC8">
        <w:rPr>
          <w:szCs w:val="24"/>
        </w:rPr>
        <w:t xml:space="preserve">, </w:t>
      </w:r>
      <w:r w:rsidRPr="00337E60">
        <w:rPr>
          <w:szCs w:val="24"/>
        </w:rPr>
        <w:t xml:space="preserve">kterým se mění zákon č. 72/2000 Sb., o investičních pobídkách a o změně některých zákonů (zákon o investičních pobídkách), ve znění pozdějších předpisů </w:t>
      </w:r>
    </w:p>
    <w:p w:rsidR="00D75CC8" w:rsidRDefault="00D75CC8" w:rsidP="00D75CC8">
      <w:pPr>
        <w:rPr>
          <w:szCs w:val="24"/>
        </w:rPr>
      </w:pPr>
    </w:p>
    <w:p w:rsidR="00D75CC8" w:rsidRPr="00337E60" w:rsidRDefault="00D75CC8" w:rsidP="00D75CC8">
      <w:pPr>
        <w:rPr>
          <w:szCs w:val="24"/>
        </w:rPr>
      </w:pPr>
    </w:p>
    <w:p w:rsidR="00270BF0" w:rsidRPr="00337E60" w:rsidRDefault="00270BF0" w:rsidP="00270BF0">
      <w:pPr>
        <w:numPr>
          <w:ilvl w:val="0"/>
          <w:numId w:val="1"/>
        </w:numPr>
        <w:spacing w:after="120"/>
        <w:rPr>
          <w:b/>
          <w:szCs w:val="24"/>
        </w:rPr>
      </w:pPr>
      <w:r w:rsidRPr="00337E60">
        <w:rPr>
          <w:b/>
          <w:szCs w:val="24"/>
        </w:rPr>
        <w:t xml:space="preserve">Senátní tisk č. 63 </w:t>
      </w:r>
      <w:r w:rsidRPr="00D75CC8">
        <w:rPr>
          <w:szCs w:val="24"/>
        </w:rPr>
        <w:t>–</w:t>
      </w:r>
      <w:r w:rsidRPr="00337E60">
        <w:rPr>
          <w:b/>
          <w:szCs w:val="24"/>
        </w:rPr>
        <w:t xml:space="preserve"> </w:t>
      </w:r>
      <w:r w:rsidRPr="00337E60">
        <w:rPr>
          <w:szCs w:val="24"/>
        </w:rPr>
        <w:t xml:space="preserve">Návrh zákona, kterým se mění některé zákony v  oblasti ochrany spotřebitele </w:t>
      </w:r>
    </w:p>
    <w:p w:rsidR="00270BF0" w:rsidRPr="00337E60" w:rsidRDefault="00270BF0" w:rsidP="00270BF0">
      <w:pPr>
        <w:numPr>
          <w:ilvl w:val="0"/>
          <w:numId w:val="1"/>
        </w:numPr>
        <w:spacing w:after="120"/>
        <w:rPr>
          <w:szCs w:val="24"/>
          <w:u w:val="single"/>
        </w:rPr>
      </w:pPr>
      <w:r w:rsidRPr="00337E60">
        <w:rPr>
          <w:b/>
          <w:szCs w:val="24"/>
        </w:rPr>
        <w:t xml:space="preserve">Senátní tisk č. </w:t>
      </w:r>
      <w:r w:rsidR="00D75CC8" w:rsidRPr="00337E60">
        <w:rPr>
          <w:b/>
          <w:szCs w:val="24"/>
        </w:rPr>
        <w:t>29</w:t>
      </w:r>
      <w:r w:rsidR="00D75CC8" w:rsidRPr="00337E60">
        <w:rPr>
          <w:szCs w:val="24"/>
        </w:rPr>
        <w:t> – Návrh</w:t>
      </w:r>
      <w:r w:rsidRPr="00337E60">
        <w:rPr>
          <w:szCs w:val="24"/>
        </w:rPr>
        <w:t xml:space="preserve">, kterým se předkládá Parlamentu České republiky k vyslovení souhlasu s ratifikací Dohoda mezi Evropským společenstvím a jeho členskými státy na straně jedné a Marockým královstvím na straně druhé o spolupráci na civilním globálním družicovém navigačním systému (GNSS) </w:t>
      </w:r>
    </w:p>
    <w:p w:rsidR="00270BF0" w:rsidRPr="00337E60" w:rsidRDefault="00270BF0" w:rsidP="00270BF0">
      <w:pPr>
        <w:numPr>
          <w:ilvl w:val="0"/>
          <w:numId w:val="1"/>
        </w:numPr>
        <w:spacing w:after="120"/>
        <w:rPr>
          <w:szCs w:val="24"/>
        </w:rPr>
      </w:pPr>
      <w:r w:rsidRPr="00337E60">
        <w:rPr>
          <w:b/>
          <w:szCs w:val="24"/>
        </w:rPr>
        <w:t xml:space="preserve">Senátní tisk č. 54 </w:t>
      </w:r>
      <w:r w:rsidRPr="00D75CC8">
        <w:rPr>
          <w:szCs w:val="24"/>
        </w:rPr>
        <w:t>–</w:t>
      </w:r>
      <w:r w:rsidRPr="00337E60">
        <w:rPr>
          <w:b/>
          <w:szCs w:val="24"/>
        </w:rPr>
        <w:t xml:space="preserve"> </w:t>
      </w:r>
      <w:r w:rsidRPr="00337E60">
        <w:rPr>
          <w:szCs w:val="24"/>
        </w:rPr>
        <w:t xml:space="preserve">Návrh zákona, kterým se mění zákon č. 130/2002 Sb., o podpoře výzkumu a vývoje z veřejných prostředků a o změně některých souvisejících zákonů (zákon o podpoře výzkumu a vývoje), ve znění pozdějších předpisů </w:t>
      </w:r>
    </w:p>
    <w:p w:rsidR="00270BF0" w:rsidRPr="00270BF0" w:rsidRDefault="00270BF0" w:rsidP="00270BF0">
      <w:pPr>
        <w:numPr>
          <w:ilvl w:val="0"/>
          <w:numId w:val="1"/>
        </w:numPr>
        <w:spacing w:after="120"/>
        <w:rPr>
          <w:b/>
          <w:szCs w:val="24"/>
          <w:u w:val="single"/>
        </w:rPr>
      </w:pPr>
      <w:r w:rsidRPr="00337E60">
        <w:rPr>
          <w:b/>
          <w:szCs w:val="24"/>
        </w:rPr>
        <w:t xml:space="preserve">Senátní tisk č. 58 </w:t>
      </w:r>
      <w:r w:rsidRPr="00D75CC8">
        <w:rPr>
          <w:szCs w:val="24"/>
        </w:rPr>
        <w:t>–</w:t>
      </w:r>
      <w:r w:rsidRPr="00337E60">
        <w:rPr>
          <w:b/>
          <w:szCs w:val="24"/>
        </w:rPr>
        <w:t xml:space="preserve"> </w:t>
      </w:r>
      <w:r w:rsidRPr="00337E60">
        <w:rPr>
          <w:szCs w:val="24"/>
        </w:rPr>
        <w:t xml:space="preserve">Návrh zákona, kterým se mění zákon č. 191/1999 Sb., o opatřeních týkajících se dovozu, vývozu a zpětného vývozu zboží porušujícího některá práva duševního vlastnictví a o změně některých zákonů, ve znění pozdějších předpisů </w:t>
      </w:r>
    </w:p>
    <w:p w:rsidR="00270BF0" w:rsidRPr="00337E60" w:rsidRDefault="00270BF0" w:rsidP="00270BF0">
      <w:pPr>
        <w:numPr>
          <w:ilvl w:val="0"/>
          <w:numId w:val="1"/>
        </w:numPr>
        <w:spacing w:after="120"/>
        <w:rPr>
          <w:b/>
          <w:szCs w:val="24"/>
          <w:u w:val="single"/>
        </w:rPr>
      </w:pPr>
      <w:r w:rsidRPr="00337E60">
        <w:rPr>
          <w:b/>
          <w:szCs w:val="24"/>
        </w:rPr>
        <w:t xml:space="preserve">Senátní tisk č. 67 </w:t>
      </w:r>
      <w:r w:rsidRPr="00D75CC8">
        <w:rPr>
          <w:szCs w:val="24"/>
        </w:rPr>
        <w:t>–</w:t>
      </w:r>
      <w:r w:rsidRPr="00337E60">
        <w:rPr>
          <w:b/>
          <w:szCs w:val="24"/>
        </w:rPr>
        <w:t xml:space="preserve"> </w:t>
      </w:r>
      <w:r w:rsidRPr="00337E60">
        <w:rPr>
          <w:szCs w:val="24"/>
        </w:rPr>
        <w:t>Návrh zákona, kterým se mění zákon č. 218/2000 Sb., o rozpočtových pravidlech a o změně některých souvisejících zákonů (rozpočtová pravidla), ve znění pozdějších předpisů, a zákon č. 97/1993 Sb., o působnosti Správy státních hmotných rezerv, ve znění pozdějších př</w:t>
      </w:r>
      <w:r>
        <w:rPr>
          <w:szCs w:val="24"/>
        </w:rPr>
        <w:t xml:space="preserve">edpisů </w:t>
      </w:r>
    </w:p>
    <w:p w:rsidR="00270BF0" w:rsidRPr="00337E60" w:rsidRDefault="00270BF0" w:rsidP="00270BF0">
      <w:pPr>
        <w:numPr>
          <w:ilvl w:val="0"/>
          <w:numId w:val="1"/>
        </w:numPr>
        <w:spacing w:after="120"/>
        <w:rPr>
          <w:b/>
          <w:szCs w:val="24"/>
          <w:u w:val="single"/>
        </w:rPr>
      </w:pPr>
      <w:r w:rsidRPr="00337E60">
        <w:rPr>
          <w:b/>
          <w:szCs w:val="24"/>
        </w:rPr>
        <w:t xml:space="preserve">Senátní tisk č. 68 </w:t>
      </w:r>
      <w:r w:rsidRPr="00D75CC8">
        <w:rPr>
          <w:szCs w:val="24"/>
        </w:rPr>
        <w:t>–</w:t>
      </w:r>
      <w:r w:rsidRPr="00337E60">
        <w:rPr>
          <w:b/>
          <w:szCs w:val="24"/>
        </w:rPr>
        <w:t xml:space="preserve"> </w:t>
      </w:r>
      <w:r w:rsidRPr="00337E60">
        <w:rPr>
          <w:szCs w:val="24"/>
        </w:rPr>
        <w:t xml:space="preserve">Návrh zákona, kterým se mění zákon č. 337/1992 Sb., o správě daní a poplatků, ve znění pozdějších předpisů, a další související zákony </w:t>
      </w:r>
    </w:p>
    <w:p w:rsidR="00270BF0" w:rsidRPr="00337E60" w:rsidRDefault="00270BF0" w:rsidP="00270BF0">
      <w:pPr>
        <w:numPr>
          <w:ilvl w:val="0"/>
          <w:numId w:val="1"/>
        </w:numPr>
        <w:spacing w:after="120"/>
        <w:rPr>
          <w:b/>
          <w:szCs w:val="24"/>
          <w:u w:val="single"/>
        </w:rPr>
      </w:pPr>
      <w:r w:rsidRPr="00337E60">
        <w:rPr>
          <w:b/>
          <w:szCs w:val="24"/>
        </w:rPr>
        <w:t xml:space="preserve">Senátní tisk č. 69 </w:t>
      </w:r>
      <w:r w:rsidRPr="00D75CC8">
        <w:rPr>
          <w:szCs w:val="24"/>
        </w:rPr>
        <w:t xml:space="preserve">– </w:t>
      </w:r>
      <w:r w:rsidRPr="00337E60">
        <w:rPr>
          <w:szCs w:val="24"/>
        </w:rPr>
        <w:t xml:space="preserve">Návrh zákona o státním dluhopisovém programu na úhradu části rozpočtovaného schodku státního rozpočtu České republiky na rok 2007 </w:t>
      </w:r>
    </w:p>
    <w:p w:rsidR="00270BF0" w:rsidRPr="00337E60" w:rsidRDefault="00270BF0" w:rsidP="00270BF0">
      <w:pPr>
        <w:numPr>
          <w:ilvl w:val="0"/>
          <w:numId w:val="1"/>
        </w:numPr>
        <w:autoSpaceDE w:val="0"/>
        <w:autoSpaceDN w:val="0"/>
        <w:adjustRightInd w:val="0"/>
        <w:spacing w:after="120"/>
        <w:rPr>
          <w:b/>
          <w:i/>
          <w:szCs w:val="24"/>
          <w:u w:val="single"/>
        </w:rPr>
      </w:pPr>
      <w:r w:rsidRPr="00337E60">
        <w:rPr>
          <w:b/>
          <w:szCs w:val="24"/>
        </w:rPr>
        <w:t xml:space="preserve">Senátní tisk č. </w:t>
      </w:r>
      <w:r w:rsidR="00D75CC8" w:rsidRPr="00337E60">
        <w:rPr>
          <w:b/>
          <w:szCs w:val="24"/>
        </w:rPr>
        <w:t>394</w:t>
      </w:r>
      <w:r w:rsidR="00D75CC8">
        <w:rPr>
          <w:b/>
          <w:szCs w:val="24"/>
        </w:rPr>
        <w:t xml:space="preserve"> </w:t>
      </w:r>
      <w:r w:rsidR="00D75CC8" w:rsidRPr="00337E60">
        <w:rPr>
          <w:szCs w:val="24"/>
        </w:rPr>
        <w:t> – Zpráva</w:t>
      </w:r>
      <w:r w:rsidRPr="00337E60">
        <w:rPr>
          <w:szCs w:val="24"/>
        </w:rPr>
        <w:t xml:space="preserve"> o plnění Národního Lisabonského programu </w:t>
      </w:r>
      <w:r w:rsidR="00D75CC8" w:rsidRPr="00337E60">
        <w:rPr>
          <w:szCs w:val="24"/>
        </w:rPr>
        <w:t>2005 – 2008</w:t>
      </w:r>
      <w:r w:rsidRPr="00337E60">
        <w:rPr>
          <w:szCs w:val="24"/>
        </w:rPr>
        <w:t xml:space="preserve"> (Národního prog</w:t>
      </w:r>
      <w:r>
        <w:rPr>
          <w:szCs w:val="24"/>
        </w:rPr>
        <w:t xml:space="preserve">ramu reforem České republiky) </w:t>
      </w:r>
    </w:p>
    <w:p w:rsidR="00270BF0" w:rsidRPr="00270BF0" w:rsidRDefault="00270BF0" w:rsidP="00270BF0">
      <w:pPr>
        <w:numPr>
          <w:ilvl w:val="0"/>
          <w:numId w:val="1"/>
        </w:numPr>
        <w:spacing w:after="120"/>
        <w:rPr>
          <w:b/>
          <w:szCs w:val="24"/>
          <w:u w:val="single"/>
        </w:rPr>
      </w:pPr>
      <w:r w:rsidRPr="00337E60">
        <w:rPr>
          <w:b/>
          <w:szCs w:val="24"/>
        </w:rPr>
        <w:t xml:space="preserve">Senátní tisky č. </w:t>
      </w:r>
      <w:smartTag w:uri="urn:schemas-microsoft-com:office:smarttags" w:element="metricconverter">
        <w:smartTagPr>
          <w:attr w:name="ProductID" w:val="11 a"/>
        </w:smartTagPr>
        <w:r w:rsidRPr="00337E60">
          <w:rPr>
            <w:b/>
            <w:szCs w:val="24"/>
          </w:rPr>
          <w:t>11 a</w:t>
        </w:r>
      </w:smartTag>
      <w:r w:rsidRPr="00337E60">
        <w:rPr>
          <w:b/>
          <w:szCs w:val="24"/>
        </w:rPr>
        <w:t xml:space="preserve"> 40</w:t>
      </w:r>
      <w:r w:rsidRPr="00337E60">
        <w:rPr>
          <w:szCs w:val="24"/>
        </w:rPr>
        <w:t xml:space="preserve"> Konvergenční program České republiky </w:t>
      </w:r>
    </w:p>
    <w:p w:rsidR="00270BF0" w:rsidRPr="00337E60" w:rsidRDefault="00270BF0" w:rsidP="00270BF0">
      <w:pPr>
        <w:numPr>
          <w:ilvl w:val="0"/>
          <w:numId w:val="1"/>
        </w:numPr>
        <w:spacing w:after="120"/>
        <w:rPr>
          <w:b/>
          <w:szCs w:val="24"/>
          <w:u w:val="single"/>
        </w:rPr>
      </w:pPr>
      <w:r w:rsidRPr="00337E60">
        <w:rPr>
          <w:b/>
          <w:szCs w:val="24"/>
        </w:rPr>
        <w:t>Senátní tisk č. K </w:t>
      </w:r>
      <w:r w:rsidR="00D75CC8">
        <w:rPr>
          <w:b/>
          <w:szCs w:val="24"/>
        </w:rPr>
        <w:t>00</w:t>
      </w:r>
      <w:r w:rsidR="00D75CC8" w:rsidRPr="00337E60">
        <w:rPr>
          <w:b/>
          <w:szCs w:val="24"/>
        </w:rPr>
        <w:t xml:space="preserve">2/06 </w:t>
      </w:r>
      <w:r w:rsidR="00D75CC8" w:rsidRPr="00D75CC8">
        <w:rPr>
          <w:szCs w:val="24"/>
        </w:rPr>
        <w:t>– Bílá</w:t>
      </w:r>
      <w:r w:rsidRPr="00337E60">
        <w:rPr>
          <w:bCs/>
          <w:szCs w:val="24"/>
        </w:rPr>
        <w:t xml:space="preserve"> kniha o zlepšení jednotného tržního rámce pro investiční fondy </w:t>
      </w:r>
    </w:p>
    <w:p w:rsidR="00270BF0" w:rsidRPr="00337E60" w:rsidRDefault="00270BF0" w:rsidP="00270BF0">
      <w:pPr>
        <w:numPr>
          <w:ilvl w:val="0"/>
          <w:numId w:val="1"/>
        </w:numPr>
        <w:spacing w:after="120"/>
        <w:rPr>
          <w:szCs w:val="24"/>
        </w:rPr>
      </w:pPr>
      <w:r w:rsidRPr="00337E60">
        <w:rPr>
          <w:b/>
          <w:szCs w:val="24"/>
        </w:rPr>
        <w:t xml:space="preserve">Senátní tisk č. </w:t>
      </w:r>
      <w:r w:rsidR="00D75CC8" w:rsidRPr="00337E60">
        <w:rPr>
          <w:b/>
          <w:szCs w:val="24"/>
        </w:rPr>
        <w:t>72</w:t>
      </w:r>
      <w:r w:rsidR="00D75CC8" w:rsidRPr="00337E60">
        <w:rPr>
          <w:szCs w:val="24"/>
        </w:rPr>
        <w:t xml:space="preserve"> – Vládní</w:t>
      </w:r>
      <w:r w:rsidRPr="00337E60">
        <w:rPr>
          <w:szCs w:val="24"/>
        </w:rPr>
        <w:t xml:space="preserve"> návrh, kterým se předkládá Parlamentu České republiky k vyslovení souhlasu s ratifikací Protokol ke Smlouvě mezi vládou České republiky a vládou Ruské federace o zamezení dvojího zdanění a zabránění daňovému úniku v oboru daní z příjmu a z majetku, který byl podepsán v Moskvě dne 27. dubna 2007 </w:t>
      </w:r>
    </w:p>
    <w:p w:rsidR="00270BF0" w:rsidRPr="00270BF0" w:rsidRDefault="00270BF0" w:rsidP="009F098E">
      <w:pPr>
        <w:numPr>
          <w:ilvl w:val="0"/>
          <w:numId w:val="1"/>
        </w:numPr>
        <w:spacing w:after="120"/>
        <w:rPr>
          <w:b/>
          <w:szCs w:val="24"/>
          <w:u w:val="single"/>
        </w:rPr>
      </w:pPr>
      <w:r w:rsidRPr="00337E60">
        <w:rPr>
          <w:b/>
          <w:szCs w:val="24"/>
        </w:rPr>
        <w:t xml:space="preserve">Senátní tisk č. 65 </w:t>
      </w:r>
      <w:r w:rsidRPr="00D75CC8">
        <w:rPr>
          <w:szCs w:val="24"/>
        </w:rPr>
        <w:t>–</w:t>
      </w:r>
      <w:r w:rsidRPr="00337E60">
        <w:rPr>
          <w:b/>
          <w:szCs w:val="24"/>
        </w:rPr>
        <w:t xml:space="preserve"> </w:t>
      </w:r>
      <w:r w:rsidRPr="00337E60">
        <w:rPr>
          <w:szCs w:val="24"/>
        </w:rPr>
        <w:t xml:space="preserve">Návrh zákona, kterým se mění zákon č. 235/2004 Sb., o dani z přidané hodnoty, ve znění pozdějších předpisů </w:t>
      </w:r>
    </w:p>
    <w:p w:rsidR="009F098E" w:rsidRPr="00337E60" w:rsidRDefault="009F098E" w:rsidP="009F098E">
      <w:pPr>
        <w:numPr>
          <w:ilvl w:val="0"/>
          <w:numId w:val="1"/>
        </w:numPr>
        <w:spacing w:after="120"/>
        <w:rPr>
          <w:b/>
          <w:szCs w:val="24"/>
        </w:rPr>
      </w:pPr>
      <w:r w:rsidRPr="00337E60">
        <w:rPr>
          <w:b/>
          <w:szCs w:val="24"/>
        </w:rPr>
        <w:t xml:space="preserve">Senátní tisk č. 66 </w:t>
      </w:r>
      <w:r w:rsidRPr="00D75CC8">
        <w:rPr>
          <w:szCs w:val="24"/>
        </w:rPr>
        <w:t>–</w:t>
      </w:r>
      <w:r w:rsidRPr="00337E60">
        <w:rPr>
          <w:b/>
          <w:szCs w:val="24"/>
        </w:rPr>
        <w:t xml:space="preserve"> </w:t>
      </w:r>
      <w:r w:rsidRPr="00337E60">
        <w:rPr>
          <w:szCs w:val="24"/>
        </w:rPr>
        <w:t xml:space="preserve">Návrh zákona, kterým se mění zákon č. 359/1999 Sb., o sociálně-právní ochraně dětí, ve znění pozdějších předpisů </w:t>
      </w:r>
    </w:p>
    <w:p w:rsidR="009F098E" w:rsidRPr="00337E60" w:rsidRDefault="009F098E" w:rsidP="009F098E">
      <w:pPr>
        <w:numPr>
          <w:ilvl w:val="0"/>
          <w:numId w:val="1"/>
        </w:numPr>
        <w:spacing w:after="120"/>
        <w:rPr>
          <w:b/>
          <w:szCs w:val="24"/>
        </w:rPr>
      </w:pPr>
      <w:r w:rsidRPr="00337E60">
        <w:rPr>
          <w:b/>
          <w:szCs w:val="24"/>
        </w:rPr>
        <w:t xml:space="preserve">Senátní tisk č. 70 </w:t>
      </w:r>
      <w:r w:rsidRPr="00D75CC8">
        <w:rPr>
          <w:szCs w:val="24"/>
        </w:rPr>
        <w:t>–</w:t>
      </w:r>
      <w:r w:rsidRPr="00337E60">
        <w:rPr>
          <w:b/>
          <w:szCs w:val="24"/>
        </w:rPr>
        <w:t xml:space="preserve"> </w:t>
      </w:r>
      <w:r w:rsidRPr="00337E60">
        <w:rPr>
          <w:szCs w:val="24"/>
        </w:rPr>
        <w:t xml:space="preserve">Návrh zákona, kterým se mění zákon č. 412/2005 Sb., o ochraně utajovaných informací a o bezpečnostní způsobilosti </w:t>
      </w:r>
    </w:p>
    <w:p w:rsidR="009F098E" w:rsidRPr="00337E60" w:rsidRDefault="009F098E" w:rsidP="009F098E">
      <w:pPr>
        <w:numPr>
          <w:ilvl w:val="0"/>
          <w:numId w:val="1"/>
        </w:numPr>
        <w:spacing w:after="120"/>
        <w:rPr>
          <w:b/>
          <w:szCs w:val="24"/>
        </w:rPr>
      </w:pPr>
      <w:r w:rsidRPr="00337E60">
        <w:rPr>
          <w:b/>
          <w:szCs w:val="24"/>
        </w:rPr>
        <w:t xml:space="preserve">Senátní tisk č. 59 </w:t>
      </w:r>
      <w:r w:rsidRPr="00D75CC8">
        <w:rPr>
          <w:szCs w:val="24"/>
        </w:rPr>
        <w:t>–</w:t>
      </w:r>
      <w:r w:rsidRPr="00337E60">
        <w:rPr>
          <w:b/>
          <w:szCs w:val="24"/>
        </w:rPr>
        <w:t xml:space="preserve"> </w:t>
      </w:r>
      <w:r w:rsidRPr="00337E60">
        <w:rPr>
          <w:szCs w:val="24"/>
        </w:rPr>
        <w:t>Návrh zákona</w:t>
      </w:r>
      <w:r w:rsidR="00D75CC8">
        <w:rPr>
          <w:szCs w:val="24"/>
        </w:rPr>
        <w:t>,</w:t>
      </w:r>
      <w:r w:rsidRPr="00337E60">
        <w:rPr>
          <w:szCs w:val="24"/>
        </w:rPr>
        <w:t xml:space="preserve"> kterým se mění zákon č. 140/1961 Sb., trestní zákon, ve znění pozdějších předpisů, a zákon č. 216/2002 Sb., o </w:t>
      </w:r>
      <w:r w:rsidRPr="00337E60">
        <w:rPr>
          <w:szCs w:val="24"/>
        </w:rPr>
        <w:lastRenderedPageBreak/>
        <w:t xml:space="preserve">ochraně státních hranic České republiky a o změně některých zákonů (zákon o ochraně státních hranic), ve znění zákona č. 481/2004 Sb. </w:t>
      </w:r>
    </w:p>
    <w:p w:rsidR="009F098E" w:rsidRPr="00337E60" w:rsidRDefault="009F098E" w:rsidP="009F098E">
      <w:pPr>
        <w:numPr>
          <w:ilvl w:val="0"/>
          <w:numId w:val="1"/>
        </w:numPr>
        <w:spacing w:after="120"/>
        <w:rPr>
          <w:b/>
          <w:szCs w:val="24"/>
        </w:rPr>
      </w:pPr>
      <w:r w:rsidRPr="00337E60">
        <w:rPr>
          <w:b/>
          <w:szCs w:val="24"/>
        </w:rPr>
        <w:t xml:space="preserve">Senátní tisk č. 60 </w:t>
      </w:r>
      <w:r w:rsidRPr="00D75CC8">
        <w:rPr>
          <w:szCs w:val="24"/>
        </w:rPr>
        <w:t>–</w:t>
      </w:r>
      <w:r w:rsidRPr="00337E60">
        <w:rPr>
          <w:b/>
          <w:szCs w:val="24"/>
        </w:rPr>
        <w:t xml:space="preserve"> </w:t>
      </w:r>
      <w:r w:rsidRPr="00337E60">
        <w:rPr>
          <w:szCs w:val="24"/>
        </w:rPr>
        <w:t>Návrh zákona, kterým se mění zákon č. 141/1961 Sb., o trestním řízení soudním (trestní řád), ve znění pozdějších předpisů, a zákon č. 269/1994 Sb., o Rejstříku trestů, ve znění pozdějších předpisů</w:t>
      </w:r>
      <w:r w:rsidRPr="00337E60">
        <w:rPr>
          <w:b/>
          <w:szCs w:val="24"/>
        </w:rPr>
        <w:t xml:space="preserve"> </w:t>
      </w:r>
    </w:p>
    <w:p w:rsidR="009F098E" w:rsidRPr="00337E60" w:rsidRDefault="009F098E" w:rsidP="009F098E">
      <w:pPr>
        <w:numPr>
          <w:ilvl w:val="0"/>
          <w:numId w:val="1"/>
        </w:numPr>
        <w:spacing w:after="120"/>
        <w:rPr>
          <w:szCs w:val="24"/>
        </w:rPr>
      </w:pPr>
      <w:r w:rsidRPr="00337E60">
        <w:rPr>
          <w:b/>
          <w:szCs w:val="24"/>
        </w:rPr>
        <w:t>Senátní tisk č. 61</w:t>
      </w:r>
      <w:r w:rsidRPr="00D75CC8">
        <w:rPr>
          <w:szCs w:val="24"/>
        </w:rPr>
        <w:t xml:space="preserve"> –</w:t>
      </w:r>
      <w:r w:rsidRPr="00337E60">
        <w:rPr>
          <w:b/>
          <w:szCs w:val="24"/>
        </w:rPr>
        <w:t xml:space="preserve"> </w:t>
      </w:r>
      <w:r w:rsidRPr="00337E60">
        <w:rPr>
          <w:szCs w:val="24"/>
        </w:rPr>
        <w:t xml:space="preserve">Návrh zákona, kterým se mění zákon č. 86/2002 Sb., o ochraně ovzduší a o změně některých dalších zákonů (zákon o ochraně ovzduší), ve znění pozdějších předpisů </w:t>
      </w:r>
    </w:p>
    <w:p w:rsidR="009F098E" w:rsidRPr="00337E60" w:rsidRDefault="009F098E" w:rsidP="009F098E">
      <w:pPr>
        <w:numPr>
          <w:ilvl w:val="0"/>
          <w:numId w:val="1"/>
        </w:numPr>
        <w:autoSpaceDE w:val="0"/>
        <w:autoSpaceDN w:val="0"/>
        <w:adjustRightInd w:val="0"/>
        <w:spacing w:after="120"/>
        <w:rPr>
          <w:szCs w:val="24"/>
        </w:rPr>
      </w:pPr>
      <w:r w:rsidRPr="00337E60">
        <w:rPr>
          <w:b/>
          <w:szCs w:val="24"/>
        </w:rPr>
        <w:t>Senátní tisk č. K </w:t>
      </w:r>
      <w:r w:rsidR="00D75CC8">
        <w:rPr>
          <w:b/>
          <w:szCs w:val="24"/>
        </w:rPr>
        <w:t>0</w:t>
      </w:r>
      <w:r w:rsidR="00D75CC8" w:rsidRPr="00337E60">
        <w:rPr>
          <w:b/>
          <w:szCs w:val="24"/>
        </w:rPr>
        <w:t xml:space="preserve">24/06 </w:t>
      </w:r>
      <w:r w:rsidR="00D75CC8" w:rsidRPr="00D75CC8">
        <w:rPr>
          <w:szCs w:val="24"/>
        </w:rPr>
        <w:t xml:space="preserve">– </w:t>
      </w:r>
      <w:r w:rsidR="00D75CC8">
        <w:rPr>
          <w:szCs w:val="24"/>
        </w:rPr>
        <w:t>Sdělení</w:t>
      </w:r>
      <w:r w:rsidRPr="00337E60">
        <w:rPr>
          <w:szCs w:val="24"/>
        </w:rPr>
        <w:t xml:space="preserve"> Komise Evropskému parlamentu a Radě – Směrem k udržitelnému vodnímu hospodářství v Evropské unii</w:t>
      </w:r>
      <w:r w:rsidRPr="00337E60">
        <w:rPr>
          <w:b/>
          <w:szCs w:val="24"/>
        </w:rPr>
        <w:t xml:space="preserve"> </w:t>
      </w:r>
    </w:p>
    <w:p w:rsidR="009F098E" w:rsidRPr="00337E60" w:rsidRDefault="009F098E" w:rsidP="009F098E">
      <w:pPr>
        <w:numPr>
          <w:ilvl w:val="0"/>
          <w:numId w:val="1"/>
        </w:numPr>
        <w:autoSpaceDE w:val="0"/>
        <w:autoSpaceDN w:val="0"/>
        <w:adjustRightInd w:val="0"/>
        <w:spacing w:after="120"/>
        <w:rPr>
          <w:szCs w:val="24"/>
        </w:rPr>
      </w:pPr>
      <w:r w:rsidRPr="00337E60">
        <w:rPr>
          <w:b/>
          <w:szCs w:val="24"/>
        </w:rPr>
        <w:t>Senátní tisk č. N </w:t>
      </w:r>
      <w:r w:rsidR="00D75CC8">
        <w:rPr>
          <w:b/>
          <w:szCs w:val="24"/>
        </w:rPr>
        <w:t>0</w:t>
      </w:r>
      <w:r w:rsidR="00D75CC8" w:rsidRPr="00337E60">
        <w:rPr>
          <w:b/>
          <w:szCs w:val="24"/>
        </w:rPr>
        <w:t xml:space="preserve">18/06 </w:t>
      </w:r>
      <w:r w:rsidR="00D75CC8" w:rsidRPr="00D75CC8">
        <w:rPr>
          <w:szCs w:val="24"/>
        </w:rPr>
        <w:t>– Návrh</w:t>
      </w:r>
      <w:r w:rsidRPr="00337E60">
        <w:rPr>
          <w:szCs w:val="24"/>
        </w:rPr>
        <w:t xml:space="preserve"> směrnice Evropského parlamentu a Rady o trestněprávní ochraně životního prostředí </w:t>
      </w:r>
    </w:p>
    <w:p w:rsidR="009F098E" w:rsidRPr="00D75CC8" w:rsidRDefault="009F098E" w:rsidP="009F098E">
      <w:pPr>
        <w:numPr>
          <w:ilvl w:val="0"/>
          <w:numId w:val="1"/>
        </w:numPr>
        <w:spacing w:after="120"/>
        <w:rPr>
          <w:b/>
          <w:szCs w:val="24"/>
        </w:rPr>
      </w:pPr>
      <w:r w:rsidRPr="00337E60">
        <w:rPr>
          <w:b/>
          <w:szCs w:val="24"/>
        </w:rPr>
        <w:t xml:space="preserve">Senátní tisk č. 62 – </w:t>
      </w:r>
      <w:r w:rsidRPr="00337E60">
        <w:rPr>
          <w:szCs w:val="24"/>
        </w:rPr>
        <w:t xml:space="preserve">Návrh zákona o Ústavu pro studium totalitních režimů a o Archivu bezpečnostních složek a o změně některých zákonů </w:t>
      </w:r>
    </w:p>
    <w:p w:rsidR="00D75CC8" w:rsidRPr="00337E60" w:rsidRDefault="00D75CC8" w:rsidP="00D75CC8">
      <w:pPr>
        <w:numPr>
          <w:ilvl w:val="0"/>
          <w:numId w:val="1"/>
        </w:numPr>
        <w:autoSpaceDE w:val="0"/>
        <w:autoSpaceDN w:val="0"/>
        <w:adjustRightInd w:val="0"/>
        <w:spacing w:after="120"/>
        <w:rPr>
          <w:szCs w:val="24"/>
        </w:rPr>
      </w:pPr>
      <w:r w:rsidRPr="00337E60">
        <w:rPr>
          <w:b/>
          <w:szCs w:val="24"/>
        </w:rPr>
        <w:t>Senátní tisk č. 73</w:t>
      </w:r>
      <w:r w:rsidRPr="00337E60">
        <w:rPr>
          <w:szCs w:val="24"/>
        </w:rPr>
        <w:t xml:space="preserve"> – Návrh Senátu na propůjčení nebo udělení státních vyznamenání</w:t>
      </w:r>
    </w:p>
    <w:p w:rsidR="00D75CC8" w:rsidRPr="00337E60" w:rsidRDefault="00D75CC8" w:rsidP="00D75CC8">
      <w:pPr>
        <w:numPr>
          <w:ilvl w:val="0"/>
          <w:numId w:val="1"/>
        </w:numPr>
        <w:autoSpaceDE w:val="0"/>
        <w:autoSpaceDN w:val="0"/>
        <w:adjustRightInd w:val="0"/>
        <w:spacing w:after="120"/>
        <w:rPr>
          <w:szCs w:val="24"/>
        </w:rPr>
      </w:pPr>
      <w:r w:rsidRPr="00337E60">
        <w:rPr>
          <w:b/>
          <w:szCs w:val="24"/>
        </w:rPr>
        <w:t xml:space="preserve">Senátní tisk č. 34 </w:t>
      </w:r>
      <w:r w:rsidRPr="00D75CC8">
        <w:rPr>
          <w:szCs w:val="24"/>
        </w:rPr>
        <w:t>– Výroční</w:t>
      </w:r>
      <w:r w:rsidRPr="00337E60">
        <w:rPr>
          <w:bCs/>
          <w:szCs w:val="24"/>
        </w:rPr>
        <w:t xml:space="preserve"> zpráva Nejvyššího kontrolního úřadu za rok 2006</w:t>
      </w:r>
    </w:p>
    <w:p w:rsidR="00D75CC8" w:rsidRPr="00337E60" w:rsidRDefault="00D75CC8" w:rsidP="00D75CC8">
      <w:pPr>
        <w:numPr>
          <w:ilvl w:val="0"/>
          <w:numId w:val="1"/>
        </w:numPr>
        <w:autoSpaceDE w:val="0"/>
        <w:autoSpaceDN w:val="0"/>
        <w:adjustRightInd w:val="0"/>
        <w:spacing w:after="120"/>
        <w:rPr>
          <w:szCs w:val="24"/>
        </w:rPr>
      </w:pPr>
      <w:r w:rsidRPr="00337E60">
        <w:rPr>
          <w:b/>
          <w:szCs w:val="24"/>
        </w:rPr>
        <w:t xml:space="preserve">Senátní tisk č. </w:t>
      </w:r>
      <w:r w:rsidRPr="00D75CC8">
        <w:rPr>
          <w:b/>
          <w:szCs w:val="24"/>
        </w:rPr>
        <w:t>74</w:t>
      </w:r>
      <w:r w:rsidRPr="00D75CC8">
        <w:rPr>
          <w:szCs w:val="24"/>
        </w:rPr>
        <w:t xml:space="preserve"> – Návrh</w:t>
      </w:r>
      <w:r w:rsidRPr="00337E60">
        <w:rPr>
          <w:szCs w:val="24"/>
        </w:rPr>
        <w:t xml:space="preserve"> senátního návrhu zákona senátorky Soni Paukrtové o výplatě dodatečných náhrad klientům některých bank</w:t>
      </w:r>
      <w:r w:rsidRPr="00337E60">
        <w:rPr>
          <w:b/>
          <w:szCs w:val="24"/>
        </w:rPr>
        <w:t xml:space="preserve"> </w:t>
      </w:r>
    </w:p>
    <w:p w:rsidR="008E1C2C" w:rsidRPr="00D9398F" w:rsidRDefault="008E1C2C" w:rsidP="00D9398F"/>
    <w:sectPr w:rsidR="008E1C2C" w:rsidRPr="00D9398F">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Bold">
    <w:altName w:val="Times New Roman"/>
    <w:panose1 w:val="00000000000000000000"/>
    <w:charset w:val="00"/>
    <w:family w:val="roman"/>
    <w:notTrueType/>
    <w:pitch w:val="default"/>
    <w:sig w:usb0="00000007" w:usb1="00000000" w:usb2="00000000" w:usb3="00000000" w:csb0="00000003"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EE4046"/>
    <w:multiLevelType w:val="hybridMultilevel"/>
    <w:tmpl w:val="1BD4D314"/>
    <w:lvl w:ilvl="0" w:tplc="2996A2D4">
      <w:start w:val="1"/>
      <w:numFmt w:val="decimal"/>
      <w:lvlText w:val="%1."/>
      <w:lvlJc w:val="left"/>
      <w:pPr>
        <w:tabs>
          <w:tab w:val="num" w:pos="720"/>
        </w:tabs>
        <w:ind w:left="720" w:hanging="360"/>
      </w:pPr>
      <w:rPr>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677779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098E"/>
    <w:rsid w:val="000821C5"/>
    <w:rsid w:val="000921C2"/>
    <w:rsid w:val="000971BF"/>
    <w:rsid w:val="000A527C"/>
    <w:rsid w:val="000B79CC"/>
    <w:rsid w:val="00122960"/>
    <w:rsid w:val="00173AFB"/>
    <w:rsid w:val="00270BF0"/>
    <w:rsid w:val="003327EC"/>
    <w:rsid w:val="003675E3"/>
    <w:rsid w:val="00443C12"/>
    <w:rsid w:val="004A7AEB"/>
    <w:rsid w:val="004F6335"/>
    <w:rsid w:val="00510DAE"/>
    <w:rsid w:val="00535E8F"/>
    <w:rsid w:val="005962F9"/>
    <w:rsid w:val="006B68E5"/>
    <w:rsid w:val="007108A2"/>
    <w:rsid w:val="00747733"/>
    <w:rsid w:val="007D51CE"/>
    <w:rsid w:val="0082568F"/>
    <w:rsid w:val="008515B6"/>
    <w:rsid w:val="00853BFD"/>
    <w:rsid w:val="008605C2"/>
    <w:rsid w:val="008A638A"/>
    <w:rsid w:val="008E1C2C"/>
    <w:rsid w:val="00946B94"/>
    <w:rsid w:val="009F098E"/>
    <w:rsid w:val="00A31224"/>
    <w:rsid w:val="00A578E0"/>
    <w:rsid w:val="00B33652"/>
    <w:rsid w:val="00B82C3A"/>
    <w:rsid w:val="00BB06C4"/>
    <w:rsid w:val="00BC7320"/>
    <w:rsid w:val="00C46283"/>
    <w:rsid w:val="00C55D4D"/>
    <w:rsid w:val="00C732CB"/>
    <w:rsid w:val="00C97B20"/>
    <w:rsid w:val="00D07F94"/>
    <w:rsid w:val="00D31C64"/>
    <w:rsid w:val="00D40F20"/>
    <w:rsid w:val="00D75CC8"/>
    <w:rsid w:val="00D9398F"/>
    <w:rsid w:val="00E43CB1"/>
    <w:rsid w:val="00E72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6DA12ECE-7F0E-4B14-B8C6-9D16EAD16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7F94"/>
    <w:pPr>
      <w:jc w:val="both"/>
    </w:pPr>
    <w:rPr>
      <w:rFonts w:ascii="Arial" w:hAnsi="Arial"/>
      <w:sz w:val="24"/>
      <w:lang w:val="cs-CZ" w:eastAsia="cs-CZ"/>
    </w:rPr>
  </w:style>
  <w:style w:type="character" w:default="1" w:styleId="DefaultParagraphFont">
    <w:name w:val="Default Paragraph Font"/>
    <w:semiHidden/>
    <w:rsid w:val="00D07F94"/>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D07F94"/>
  </w:style>
  <w:style w:type="character" w:styleId="CommentReference">
    <w:name w:val="annotation reference"/>
    <w:basedOn w:val="DefaultParagraphFont"/>
    <w:semiHidden/>
    <w:rsid w:val="00D07F94"/>
    <w:rPr>
      <w:sz w:val="16"/>
    </w:rPr>
  </w:style>
  <w:style w:type="paragraph" w:styleId="CommentText">
    <w:name w:val="annotation text"/>
    <w:aliases w:val="Char Char Char Char Char Char Char Char Char Char Char Char Char Char Char Char,Char Char Char Char Char Char Char Char Char Char Char Char Char Char1 Char Char Char Char Char Char Char Char, Char Char Char Char Char Char Char Char"/>
    <w:basedOn w:val="Normal"/>
    <w:semiHidden/>
    <w:rsid w:val="00D07F94"/>
  </w:style>
  <w:style w:type="character" w:customStyle="1" w:styleId="Skryt">
    <w:name w:val="Skryté"/>
    <w:basedOn w:val="DefaultParagraphFont"/>
    <w:rsid w:val="00D07F94"/>
    <w:rPr>
      <w:vanish w:val="0"/>
      <w:color w:val="FF0000"/>
    </w:rPr>
  </w:style>
  <w:style w:type="character" w:styleId="Hyperlink">
    <w:name w:val="Hyperlink"/>
    <w:basedOn w:val="DefaultParagraphFont"/>
    <w:rsid w:val="00D07F94"/>
    <w:rPr>
      <w:color w:val="0000FF"/>
      <w:u w:val="single"/>
    </w:rPr>
  </w:style>
  <w:style w:type="character" w:styleId="FollowedHyperlink">
    <w:name w:val="FollowedHyperlink"/>
    <w:basedOn w:val="DefaultParagraphFont"/>
    <w:rsid w:val="00D07F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3</Pages>
  <Words>932</Words>
  <Characters>5317</Characters>
  <Application>Microsoft Office Word</Application>
  <DocSecurity>0</DocSecurity>
  <Lines>44</Lines>
  <Paragraphs>12</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1601-01-01T00:00:00Z</cp:lastPrinted>
  <dcterms:created xsi:type="dcterms:W3CDTF">2025-06-14T17:29:00Z</dcterms:created>
  <dcterms:modified xsi:type="dcterms:W3CDTF">2025-06-14T17:29:00Z</dcterms:modified>
</cp:coreProperties>
</file>