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0DD2" w:rsidRPr="00780DD2" w:rsidRDefault="00083EE6" w:rsidP="00780DD2">
      <w:pPr>
        <w:spacing w:after="120"/>
        <w:ind w:left="360"/>
        <w:jc w:val="center"/>
        <w:rPr>
          <w:rFonts w:cs="Arial"/>
          <w:b/>
          <w:szCs w:val="24"/>
          <w:u w:val="single"/>
        </w:rPr>
      </w:pPr>
      <w:r>
        <w:rPr>
          <w:rFonts w:cs="Arial"/>
          <w:b/>
          <w:szCs w:val="24"/>
          <w:u w:val="single"/>
        </w:rPr>
        <w:t>Pořad</w:t>
      </w:r>
      <w:r w:rsidR="00780DD2" w:rsidRPr="00780DD2">
        <w:rPr>
          <w:rFonts w:cs="Arial"/>
          <w:b/>
          <w:szCs w:val="24"/>
          <w:u w:val="single"/>
        </w:rPr>
        <w:t xml:space="preserve"> 17. schůze Senátu</w:t>
      </w:r>
    </w:p>
    <w:p w:rsidR="00780DD2" w:rsidRPr="00780DD2" w:rsidRDefault="00780DD2" w:rsidP="00780DD2">
      <w:pPr>
        <w:spacing w:after="120"/>
        <w:ind w:left="360"/>
        <w:jc w:val="center"/>
        <w:rPr>
          <w:rFonts w:cs="Arial"/>
          <w:b/>
          <w:szCs w:val="24"/>
          <w:u w:val="single"/>
        </w:rPr>
      </w:pPr>
    </w:p>
    <w:p w:rsidR="00DA0FF7" w:rsidRPr="00780DD2" w:rsidRDefault="00DA0FF7" w:rsidP="00DA0FF7">
      <w:pPr>
        <w:numPr>
          <w:ilvl w:val="0"/>
          <w:numId w:val="3"/>
        </w:numPr>
        <w:spacing w:after="120"/>
        <w:rPr>
          <w:rFonts w:cs="Arial"/>
          <w:color w:val="000000"/>
          <w:szCs w:val="24"/>
        </w:rPr>
      </w:pPr>
      <w:r w:rsidRPr="00780DD2">
        <w:rPr>
          <w:rFonts w:cs="Arial"/>
          <w:b/>
          <w:color w:val="000000"/>
          <w:szCs w:val="24"/>
        </w:rPr>
        <w:t>Senátní tisk č. N 100/06</w:t>
      </w:r>
      <w:r w:rsidRPr="00780DD2">
        <w:rPr>
          <w:rFonts w:cs="Arial"/>
          <w:color w:val="000000"/>
          <w:szCs w:val="24"/>
        </w:rPr>
        <w:t xml:space="preserve"> </w:t>
      </w:r>
      <w:r w:rsidRPr="00780DD2">
        <w:rPr>
          <w:rFonts w:cs="Arial"/>
          <w:szCs w:val="24"/>
        </w:rPr>
        <w:t xml:space="preserve">Návrh směrnice EP a Rady, o usnadnění přeshraničního vymáhání právních předpisů v oblasti bezpečnosti silničního provozu </w:t>
      </w:r>
    </w:p>
    <w:p w:rsidR="00DA0FF7" w:rsidRPr="00780DD2" w:rsidRDefault="00DA0FF7" w:rsidP="00DA0FF7">
      <w:pPr>
        <w:numPr>
          <w:ilvl w:val="0"/>
          <w:numId w:val="3"/>
        </w:numPr>
        <w:spacing w:after="120"/>
        <w:rPr>
          <w:rFonts w:cs="Arial"/>
          <w:color w:val="000000"/>
          <w:szCs w:val="24"/>
        </w:rPr>
      </w:pPr>
      <w:bookmarkStart w:id="0" w:name="OLE_LINK1"/>
      <w:r w:rsidRPr="00780DD2">
        <w:rPr>
          <w:rFonts w:cs="Arial"/>
          <w:b/>
          <w:color w:val="000000"/>
          <w:szCs w:val="24"/>
        </w:rPr>
        <w:t xml:space="preserve">Senátní tisk č. </w:t>
      </w:r>
      <w:bookmarkEnd w:id="0"/>
      <w:r w:rsidR="00072125" w:rsidRPr="00780DD2">
        <w:rPr>
          <w:rFonts w:cs="Arial"/>
          <w:b/>
          <w:color w:val="000000"/>
          <w:szCs w:val="24"/>
        </w:rPr>
        <w:t>30</w:t>
      </w:r>
      <w:r w:rsidR="00072125">
        <w:rPr>
          <w:rFonts w:cs="Arial"/>
          <w:b/>
          <w:color w:val="000000"/>
          <w:szCs w:val="24"/>
        </w:rPr>
        <w:t>6</w:t>
      </w:r>
      <w:r w:rsidR="00072125" w:rsidRPr="00780DD2">
        <w:rPr>
          <w:rFonts w:cs="Arial"/>
          <w:color w:val="000000"/>
          <w:szCs w:val="24"/>
        </w:rPr>
        <w:t xml:space="preserve"> – Vládní</w:t>
      </w:r>
      <w:r w:rsidRPr="00780DD2">
        <w:rPr>
          <w:rFonts w:cs="Arial"/>
          <w:color w:val="000000"/>
          <w:szCs w:val="24"/>
        </w:rPr>
        <w:t xml:space="preserve"> návrh, kterým se předkládá Parlamentu České republiky k vyslo</w:t>
      </w:r>
      <w:r>
        <w:rPr>
          <w:rFonts w:cs="Arial"/>
          <w:color w:val="000000"/>
          <w:szCs w:val="24"/>
        </w:rPr>
        <w:t>vení souhlasu návrh na ukončení</w:t>
      </w:r>
      <w:r w:rsidRPr="00780DD2">
        <w:rPr>
          <w:rFonts w:cs="Arial"/>
          <w:color w:val="000000"/>
          <w:szCs w:val="24"/>
        </w:rPr>
        <w:t xml:space="preserve"> platnosti Úmluvy o zřízení Evropského policejního úřadu (Úmluva o Europolu), založené na článku K. 3 Smlouvy o Evropské unii, a souvisejících smluvních dokumentů </w:t>
      </w:r>
    </w:p>
    <w:p w:rsidR="00DA0FF7" w:rsidRDefault="00DA0FF7" w:rsidP="00DA0FF7">
      <w:pPr>
        <w:numPr>
          <w:ilvl w:val="0"/>
          <w:numId w:val="3"/>
        </w:numPr>
        <w:spacing w:after="120"/>
        <w:rPr>
          <w:rFonts w:cs="Arial"/>
          <w:color w:val="000000"/>
          <w:szCs w:val="24"/>
        </w:rPr>
      </w:pPr>
      <w:r w:rsidRPr="00780DD2">
        <w:rPr>
          <w:rFonts w:cs="Arial"/>
          <w:b/>
          <w:color w:val="000000"/>
          <w:szCs w:val="24"/>
        </w:rPr>
        <w:t>Senátní tisk č. 264</w:t>
      </w:r>
      <w:r w:rsidRPr="00780DD2">
        <w:rPr>
          <w:rFonts w:cs="Arial"/>
          <w:color w:val="000000"/>
          <w:szCs w:val="24"/>
        </w:rPr>
        <w:t xml:space="preserve"> – Výroční zpráva Českého telekomunikačního úřadu za rok 2007 </w:t>
      </w:r>
    </w:p>
    <w:p w:rsidR="00DA0FF7" w:rsidRPr="00AC3188" w:rsidRDefault="00DA0FF7" w:rsidP="00DA0FF7">
      <w:pPr>
        <w:numPr>
          <w:ilvl w:val="0"/>
          <w:numId w:val="3"/>
        </w:numPr>
        <w:spacing w:after="120"/>
        <w:rPr>
          <w:rFonts w:cs="Arial"/>
          <w:color w:val="000000"/>
          <w:szCs w:val="24"/>
        </w:rPr>
      </w:pPr>
      <w:r w:rsidRPr="00780DD2">
        <w:rPr>
          <w:rFonts w:cs="Arial"/>
          <w:b/>
          <w:color w:val="000000"/>
          <w:szCs w:val="24"/>
        </w:rPr>
        <w:t>Senátní tisk č. 270</w:t>
      </w:r>
      <w:r w:rsidRPr="00780DD2">
        <w:rPr>
          <w:rFonts w:cs="Arial"/>
          <w:color w:val="000000"/>
          <w:szCs w:val="24"/>
        </w:rPr>
        <w:t xml:space="preserve"> – Zpráva o výkonu dohledu nad finančním trhem v roce 2007 </w:t>
      </w:r>
    </w:p>
    <w:p w:rsidR="00DA0FF7" w:rsidRPr="00780DD2" w:rsidRDefault="00DA0FF7" w:rsidP="00DA0FF7">
      <w:pPr>
        <w:numPr>
          <w:ilvl w:val="0"/>
          <w:numId w:val="3"/>
        </w:numPr>
        <w:spacing w:after="120"/>
        <w:rPr>
          <w:rFonts w:cs="Arial"/>
          <w:color w:val="000000"/>
          <w:szCs w:val="24"/>
        </w:rPr>
      </w:pPr>
      <w:r w:rsidRPr="00780DD2">
        <w:rPr>
          <w:rFonts w:cs="Arial"/>
          <w:b/>
          <w:color w:val="000000"/>
          <w:szCs w:val="24"/>
        </w:rPr>
        <w:t>Senátní tisk č. 324</w:t>
      </w:r>
      <w:r w:rsidRPr="00780DD2">
        <w:rPr>
          <w:rFonts w:cs="Arial"/>
          <w:color w:val="000000"/>
          <w:szCs w:val="24"/>
        </w:rPr>
        <w:t xml:space="preserve"> – Návrh senátního návrhu zákona senátorů Martina Mejstříka a Jaromíra Štětiny, kterým se mění zákon č. 245/2000 Sb., o státních svátcích, o ostatních svátcích, o významných dnech a o dnech pracovního klidu – 1. čtení</w:t>
      </w:r>
    </w:p>
    <w:p w:rsidR="00DA0FF7" w:rsidRPr="00780DD2" w:rsidRDefault="00DA0FF7" w:rsidP="00DA0FF7">
      <w:pPr>
        <w:numPr>
          <w:ilvl w:val="0"/>
          <w:numId w:val="3"/>
        </w:numPr>
        <w:spacing w:after="120"/>
        <w:rPr>
          <w:rFonts w:cs="Arial"/>
          <w:i/>
          <w:color w:val="000000"/>
          <w:szCs w:val="24"/>
        </w:rPr>
      </w:pPr>
      <w:r w:rsidRPr="00780DD2">
        <w:rPr>
          <w:rFonts w:cs="Arial"/>
          <w:b/>
          <w:color w:val="000000"/>
          <w:szCs w:val="24"/>
        </w:rPr>
        <w:t>Senátní tisk č. 332</w:t>
      </w:r>
      <w:r w:rsidR="00072125">
        <w:rPr>
          <w:rFonts w:cs="Arial"/>
          <w:color w:val="000000"/>
          <w:szCs w:val="24"/>
        </w:rPr>
        <w:t xml:space="preserve"> - </w:t>
      </w:r>
      <w:r w:rsidRPr="00780DD2">
        <w:rPr>
          <w:rFonts w:cs="Arial"/>
          <w:color w:val="000000"/>
          <w:szCs w:val="24"/>
        </w:rPr>
        <w:t>Návrh senátního návrhu zákona Stálé komise Senátu pro krajany žijící v zahraničí, kterým se mění zákon č. 247/1995 Sb., o volbách do Parlamentu České republiky a o změně a doplnění některých dalších zákonů, ve znění pozdějších předpisů, zákon č. 150/2002 Sb., soudní řád správní, ve znění pozdějších předpisů, a zákon č. 2/1969 Sb., o zřízení ministerstev a jiných ústředních orgánů státní správy České republiky, ve znění pozdějších předpisů - 1. čtení</w:t>
      </w:r>
    </w:p>
    <w:p w:rsidR="00DA0FF7" w:rsidRPr="00780DD2" w:rsidRDefault="00DA0FF7" w:rsidP="00DA0FF7">
      <w:pPr>
        <w:numPr>
          <w:ilvl w:val="0"/>
          <w:numId w:val="3"/>
        </w:numPr>
        <w:spacing w:after="120"/>
        <w:rPr>
          <w:rFonts w:cs="Arial"/>
          <w:color w:val="000000"/>
          <w:szCs w:val="24"/>
        </w:rPr>
      </w:pPr>
      <w:r w:rsidRPr="00780DD2">
        <w:rPr>
          <w:rFonts w:cs="Arial"/>
          <w:b/>
          <w:color w:val="000000"/>
          <w:szCs w:val="24"/>
        </w:rPr>
        <w:t>Senátní tisk č. 298</w:t>
      </w:r>
      <w:r w:rsidRPr="00780DD2">
        <w:rPr>
          <w:rFonts w:cs="Arial"/>
          <w:color w:val="000000"/>
          <w:szCs w:val="24"/>
        </w:rPr>
        <w:t xml:space="preserve"> – Návrh senátního návrhu Ústavního zákona, senátora Jana Horníka, kterým se mění ústavní zákon č. 1/1993 Sb., Ústava České republiky, ve znění ústavních zákonů č. 347/1997 Sb., č. 300/2000 Sb., č. 395/2001 Sb., č. 448/2001 Sb. a č. 515/2002 Sb. – 2. čtení</w:t>
      </w:r>
    </w:p>
    <w:p w:rsidR="00072125" w:rsidRPr="00AC3188" w:rsidRDefault="00072125" w:rsidP="00072125">
      <w:pPr>
        <w:numPr>
          <w:ilvl w:val="0"/>
          <w:numId w:val="3"/>
        </w:numPr>
        <w:spacing w:after="120"/>
        <w:rPr>
          <w:rFonts w:cs="Arial"/>
          <w:color w:val="000000"/>
          <w:szCs w:val="24"/>
        </w:rPr>
      </w:pPr>
      <w:r>
        <w:rPr>
          <w:rFonts w:cs="Arial"/>
          <w:b/>
          <w:szCs w:val="24"/>
        </w:rPr>
        <w:t>Senátní tisk č.</w:t>
      </w:r>
      <w:r w:rsidRPr="00DA0FF7">
        <w:rPr>
          <w:rFonts w:cs="Arial"/>
          <w:b/>
          <w:szCs w:val="24"/>
        </w:rPr>
        <w:t xml:space="preserve"> 338</w:t>
      </w:r>
      <w:r>
        <w:rPr>
          <w:rFonts w:cs="Arial"/>
          <w:szCs w:val="24"/>
        </w:rPr>
        <w:t xml:space="preserve"> – Volba</w:t>
      </w:r>
      <w:r w:rsidRPr="00780DD2">
        <w:rPr>
          <w:rFonts w:cs="Arial"/>
          <w:szCs w:val="24"/>
        </w:rPr>
        <w:t xml:space="preserve"> člena Rady Ústavu pro studium totalitních režimů </w:t>
      </w:r>
    </w:p>
    <w:p w:rsidR="00072125" w:rsidRPr="00780DD2" w:rsidRDefault="00072125" w:rsidP="00072125">
      <w:pPr>
        <w:numPr>
          <w:ilvl w:val="0"/>
          <w:numId w:val="3"/>
        </w:numPr>
        <w:spacing w:after="120"/>
        <w:rPr>
          <w:rFonts w:cs="Arial"/>
          <w:szCs w:val="24"/>
        </w:rPr>
      </w:pPr>
      <w:r w:rsidRPr="00780DD2">
        <w:rPr>
          <w:rFonts w:cs="Arial"/>
          <w:szCs w:val="24"/>
        </w:rPr>
        <w:t xml:space="preserve">Informace vlády ČR o výsledcích jednání Evropské rady konaného ve dnech 15. až 16. října 2008 v Bruselu a o pozicích ČR </w:t>
      </w:r>
    </w:p>
    <w:p w:rsidR="00072125" w:rsidRPr="00780DD2" w:rsidRDefault="00072125" w:rsidP="00072125">
      <w:pPr>
        <w:numPr>
          <w:ilvl w:val="0"/>
          <w:numId w:val="3"/>
        </w:numPr>
        <w:spacing w:after="120"/>
        <w:rPr>
          <w:rFonts w:cs="Arial"/>
          <w:color w:val="000000"/>
          <w:szCs w:val="24"/>
        </w:rPr>
      </w:pPr>
      <w:r w:rsidRPr="00780DD2">
        <w:rPr>
          <w:rFonts w:cs="Arial"/>
          <w:b/>
          <w:color w:val="000000"/>
          <w:szCs w:val="24"/>
        </w:rPr>
        <w:t>Senátní tisk č. 328</w:t>
      </w:r>
      <w:r w:rsidRPr="00780DD2">
        <w:rPr>
          <w:rFonts w:cs="Arial"/>
          <w:color w:val="000000"/>
          <w:szCs w:val="24"/>
        </w:rPr>
        <w:t xml:space="preserve"> </w:t>
      </w:r>
      <w:r w:rsidRPr="00780DD2">
        <w:rPr>
          <w:rFonts w:cs="Arial"/>
          <w:szCs w:val="24"/>
        </w:rPr>
        <w:t xml:space="preserve">– Návrh zákona o státním dluhopisovém programu na úhradu jistin státních dluhopisů odkupovaných z trhu v roce 2008 </w:t>
      </w:r>
    </w:p>
    <w:p w:rsidR="00072125" w:rsidRPr="00780DD2" w:rsidRDefault="00072125" w:rsidP="00072125">
      <w:pPr>
        <w:numPr>
          <w:ilvl w:val="0"/>
          <w:numId w:val="3"/>
        </w:numPr>
        <w:spacing w:after="120"/>
        <w:rPr>
          <w:rFonts w:cs="Arial"/>
          <w:color w:val="000000"/>
          <w:szCs w:val="24"/>
        </w:rPr>
      </w:pPr>
      <w:r w:rsidRPr="00780DD2">
        <w:rPr>
          <w:rFonts w:cs="Arial"/>
          <w:b/>
          <w:szCs w:val="24"/>
        </w:rPr>
        <w:t xml:space="preserve">Senátní tisk č. N 103/06 </w:t>
      </w:r>
      <w:r w:rsidRPr="00780DD2">
        <w:rPr>
          <w:rFonts w:cs="Arial"/>
          <w:szCs w:val="24"/>
        </w:rPr>
        <w:t xml:space="preserve">– Návrh nařízení Evropského parlamentu a Rady o přístupu veřejnosti k dokumentům Evropského parlamentu, Rady a Komise </w:t>
      </w:r>
    </w:p>
    <w:p w:rsidR="00DA0FF7" w:rsidRPr="00780DD2" w:rsidRDefault="00DA0FF7" w:rsidP="00DA0FF7">
      <w:pPr>
        <w:numPr>
          <w:ilvl w:val="0"/>
          <w:numId w:val="3"/>
        </w:numPr>
        <w:spacing w:after="120"/>
        <w:rPr>
          <w:rFonts w:cs="Arial"/>
          <w:color w:val="000000"/>
          <w:szCs w:val="24"/>
        </w:rPr>
      </w:pPr>
      <w:r w:rsidRPr="00780DD2">
        <w:rPr>
          <w:rFonts w:cs="Arial"/>
          <w:b/>
          <w:color w:val="000000"/>
          <w:szCs w:val="24"/>
        </w:rPr>
        <w:t>Senátní tisk č. 327</w:t>
      </w:r>
      <w:r w:rsidRPr="00780DD2">
        <w:rPr>
          <w:rFonts w:cs="Arial"/>
          <w:color w:val="000000"/>
          <w:szCs w:val="24"/>
        </w:rPr>
        <w:t xml:space="preserve"> – Závěrečná</w:t>
      </w:r>
      <w:r w:rsidRPr="00780DD2">
        <w:rPr>
          <w:rFonts w:cs="Arial"/>
          <w:szCs w:val="24"/>
        </w:rPr>
        <w:t xml:space="preserve"> zpráva Dočasné komise Senátu pro posouzení ústavnosti KSČM </w:t>
      </w:r>
    </w:p>
    <w:p w:rsidR="00780DD2" w:rsidRPr="00780DD2" w:rsidRDefault="00DA0FF7" w:rsidP="00780DD2">
      <w:pPr>
        <w:numPr>
          <w:ilvl w:val="0"/>
          <w:numId w:val="3"/>
        </w:numPr>
        <w:spacing w:after="120"/>
        <w:rPr>
          <w:rFonts w:cs="Arial"/>
          <w:color w:val="000000"/>
          <w:szCs w:val="24"/>
        </w:rPr>
      </w:pPr>
      <w:r>
        <w:rPr>
          <w:rFonts w:cs="Arial"/>
          <w:b/>
          <w:color w:val="000000"/>
          <w:szCs w:val="24"/>
        </w:rPr>
        <w:t>Senátní tisk č</w:t>
      </w:r>
      <w:r w:rsidRPr="00DA0FF7">
        <w:rPr>
          <w:rFonts w:cs="Arial"/>
          <w:color w:val="000000"/>
          <w:szCs w:val="24"/>
        </w:rPr>
        <w:t xml:space="preserve">. </w:t>
      </w:r>
      <w:r w:rsidRPr="00DA0FF7">
        <w:rPr>
          <w:rFonts w:cs="Arial"/>
          <w:b/>
          <w:color w:val="000000"/>
          <w:szCs w:val="24"/>
        </w:rPr>
        <w:t>341</w:t>
      </w:r>
      <w:r>
        <w:rPr>
          <w:rFonts w:cs="Arial"/>
          <w:color w:val="000000"/>
          <w:szCs w:val="24"/>
        </w:rPr>
        <w:t xml:space="preserve"> – Informace</w:t>
      </w:r>
      <w:r w:rsidR="00780DD2" w:rsidRPr="00780DD2">
        <w:rPr>
          <w:rFonts w:cs="Arial"/>
          <w:color w:val="000000"/>
          <w:szCs w:val="24"/>
        </w:rPr>
        <w:t xml:space="preserve"> komisí Senátu o činnosti za rok 2008</w:t>
      </w:r>
    </w:p>
    <w:p w:rsidR="00780DD2" w:rsidRPr="00780DD2" w:rsidRDefault="00DA0FF7" w:rsidP="00780DD2">
      <w:pPr>
        <w:numPr>
          <w:ilvl w:val="0"/>
          <w:numId w:val="3"/>
        </w:numPr>
        <w:spacing w:after="120"/>
        <w:rPr>
          <w:rFonts w:cs="Arial"/>
          <w:color w:val="000000"/>
          <w:szCs w:val="24"/>
        </w:rPr>
      </w:pPr>
      <w:r>
        <w:rPr>
          <w:rFonts w:cs="Arial"/>
          <w:b/>
          <w:szCs w:val="24"/>
        </w:rPr>
        <w:t xml:space="preserve">Senátní tisk č. </w:t>
      </w:r>
      <w:r w:rsidRPr="00DA0FF7">
        <w:rPr>
          <w:rFonts w:cs="Arial"/>
          <w:b/>
          <w:szCs w:val="24"/>
        </w:rPr>
        <w:t>342</w:t>
      </w:r>
      <w:r>
        <w:rPr>
          <w:rFonts w:cs="Arial"/>
          <w:b/>
          <w:szCs w:val="24"/>
        </w:rPr>
        <w:t xml:space="preserve"> </w:t>
      </w:r>
      <w:r w:rsidRPr="00DA0FF7">
        <w:rPr>
          <w:rFonts w:cs="Arial"/>
          <w:szCs w:val="24"/>
        </w:rPr>
        <w:t>– Informace</w:t>
      </w:r>
      <w:r w:rsidR="00780DD2" w:rsidRPr="00780DD2">
        <w:rPr>
          <w:rFonts w:cs="Arial"/>
          <w:szCs w:val="24"/>
        </w:rPr>
        <w:t xml:space="preserve"> stálých delegací Parlamentu České republiky o činnosti za 6. funkční období</w:t>
      </w:r>
      <w:r w:rsidR="00780DD2" w:rsidRPr="00780DD2">
        <w:rPr>
          <w:rFonts w:cs="Arial"/>
          <w:b/>
          <w:color w:val="000000"/>
          <w:szCs w:val="24"/>
        </w:rPr>
        <w:t xml:space="preserve"> </w:t>
      </w:r>
    </w:p>
    <w:p w:rsidR="00780DD2" w:rsidRPr="00780DD2" w:rsidRDefault="00780DD2" w:rsidP="00780DD2">
      <w:pPr>
        <w:numPr>
          <w:ilvl w:val="0"/>
          <w:numId w:val="3"/>
        </w:numPr>
        <w:spacing w:after="120"/>
        <w:rPr>
          <w:rFonts w:cs="Arial"/>
          <w:szCs w:val="24"/>
        </w:rPr>
      </w:pPr>
      <w:r w:rsidRPr="00780DD2">
        <w:rPr>
          <w:rFonts w:cs="Arial"/>
          <w:szCs w:val="24"/>
        </w:rPr>
        <w:t>Zpráva předsedy Senátu o činnosti Senátu v 6. funkčním období</w:t>
      </w:r>
    </w:p>
    <w:p w:rsidR="00780DD2" w:rsidRPr="00302AE3" w:rsidRDefault="00780DD2" w:rsidP="00780DD2">
      <w:pPr>
        <w:spacing w:after="120"/>
        <w:rPr>
          <w:szCs w:val="24"/>
        </w:rPr>
      </w:pPr>
    </w:p>
    <w:p w:rsidR="008E1C2C" w:rsidRPr="00D9398F" w:rsidRDefault="008E1C2C" w:rsidP="00780DD2">
      <w:pPr>
        <w:ind w:firstLine="45"/>
      </w:pPr>
    </w:p>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23307"/>
    <w:multiLevelType w:val="hybridMultilevel"/>
    <w:tmpl w:val="A8E044FA"/>
    <w:lvl w:ilvl="0" w:tplc="B9CEBE72">
      <w:start w:val="1"/>
      <w:numFmt w:val="decimal"/>
      <w:lvlText w:val="%1."/>
      <w:lvlJc w:val="left"/>
      <w:pPr>
        <w:tabs>
          <w:tab w:val="num" w:pos="720"/>
        </w:tabs>
        <w:ind w:left="720" w:hanging="360"/>
      </w:pPr>
      <w:rPr>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C361D87"/>
    <w:multiLevelType w:val="hybridMultilevel"/>
    <w:tmpl w:val="0A9A1E5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7C117994"/>
    <w:multiLevelType w:val="hybridMultilevel"/>
    <w:tmpl w:val="D6B8E30C"/>
    <w:lvl w:ilvl="0" w:tplc="B9F8EC02">
      <w:start w:val="1"/>
      <w:numFmt w:val="decimal"/>
      <w:lvlText w:val="%1."/>
      <w:lvlJc w:val="left"/>
      <w:pPr>
        <w:tabs>
          <w:tab w:val="num" w:pos="720"/>
        </w:tabs>
        <w:ind w:left="720" w:hanging="360"/>
      </w:pPr>
      <w:rPr>
        <w:rFonts w:ascii="Times New Roman" w:hAnsi="Times New Roman" w:hint="default"/>
        <w:b w:val="0"/>
        <w:i w:val="0"/>
        <w:sz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856428401">
    <w:abstractNumId w:val="2"/>
  </w:num>
  <w:num w:numId="2" w16cid:durableId="257103666">
    <w:abstractNumId w:val="1"/>
  </w:num>
  <w:num w:numId="3" w16cid:durableId="26577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DD2"/>
    <w:rsid w:val="00072125"/>
    <w:rsid w:val="000821C5"/>
    <w:rsid w:val="00083EE6"/>
    <w:rsid w:val="000921C2"/>
    <w:rsid w:val="000971BF"/>
    <w:rsid w:val="000A527C"/>
    <w:rsid w:val="000B79CC"/>
    <w:rsid w:val="00122960"/>
    <w:rsid w:val="003327EC"/>
    <w:rsid w:val="003675E3"/>
    <w:rsid w:val="00443C12"/>
    <w:rsid w:val="004A7AEB"/>
    <w:rsid w:val="004F6335"/>
    <w:rsid w:val="00510DAE"/>
    <w:rsid w:val="00535E8F"/>
    <w:rsid w:val="005962F9"/>
    <w:rsid w:val="006B68E5"/>
    <w:rsid w:val="007108A2"/>
    <w:rsid w:val="00747733"/>
    <w:rsid w:val="00766E3C"/>
    <w:rsid w:val="00780DD2"/>
    <w:rsid w:val="007D51CE"/>
    <w:rsid w:val="0082568F"/>
    <w:rsid w:val="008515B6"/>
    <w:rsid w:val="00853BFD"/>
    <w:rsid w:val="008605C2"/>
    <w:rsid w:val="008A638A"/>
    <w:rsid w:val="008E1C2C"/>
    <w:rsid w:val="00A31224"/>
    <w:rsid w:val="00A578E0"/>
    <w:rsid w:val="00AC3188"/>
    <w:rsid w:val="00B33652"/>
    <w:rsid w:val="00B82C3A"/>
    <w:rsid w:val="00BB06C4"/>
    <w:rsid w:val="00BC7320"/>
    <w:rsid w:val="00C46283"/>
    <w:rsid w:val="00C55D4D"/>
    <w:rsid w:val="00C732CB"/>
    <w:rsid w:val="00C97B20"/>
    <w:rsid w:val="00D31C64"/>
    <w:rsid w:val="00D40F20"/>
    <w:rsid w:val="00D9398F"/>
    <w:rsid w:val="00DA0FF7"/>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6BE78DA-61DA-4401-ABA3-C28EC774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125"/>
    <w:pPr>
      <w:jc w:val="both"/>
    </w:pPr>
    <w:rPr>
      <w:rFonts w:ascii="Arial" w:hAnsi="Arial"/>
      <w:sz w:val="24"/>
      <w:lang w:val="cs-CZ" w:eastAsia="cs-CZ"/>
    </w:rPr>
  </w:style>
  <w:style w:type="character" w:default="1" w:styleId="DefaultParagraphFont">
    <w:name w:val="Default Paragraph Font"/>
    <w:semiHidden/>
    <w:rsid w:val="0007212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72125"/>
  </w:style>
  <w:style w:type="character" w:styleId="CommentReference">
    <w:name w:val="annotation reference"/>
    <w:basedOn w:val="DefaultParagraphFont"/>
    <w:semiHidden/>
    <w:rsid w:val="00072125"/>
    <w:rPr>
      <w:sz w:val="16"/>
    </w:rPr>
  </w:style>
  <w:style w:type="paragraph" w:styleId="CommentText">
    <w:name w:val="annotation text"/>
    <w:aliases w:val=" Char Char Char Char Char Char Char Char Char Char Char, Char Char Char Char Char Char Char Char,Char Char Char Char Char Char Char Char,Char Char Char Char Char Char Char Char Char Char Char Char Char Char Char Char Char Char"/>
    <w:basedOn w:val="Normal"/>
    <w:semiHidden/>
    <w:rsid w:val="00072125"/>
  </w:style>
  <w:style w:type="character" w:customStyle="1" w:styleId="Skryt">
    <w:name w:val="Skryté"/>
    <w:basedOn w:val="DefaultParagraphFont"/>
    <w:rsid w:val="00072125"/>
    <w:rPr>
      <w:vanish w:val="0"/>
      <w:color w:val="FF0000"/>
    </w:rPr>
  </w:style>
  <w:style w:type="character" w:styleId="Hyperlink">
    <w:name w:val="Hyperlink"/>
    <w:basedOn w:val="DefaultParagraphFont"/>
    <w:rsid w:val="00072125"/>
    <w:rPr>
      <w:color w:val="0000FF"/>
      <w:u w:val="single"/>
    </w:rPr>
  </w:style>
  <w:style w:type="character" w:styleId="FollowedHyperlink">
    <w:name w:val="FollowedHyperlink"/>
    <w:basedOn w:val="DefaultParagraphFont"/>
    <w:rsid w:val="000721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361</Words>
  <Characters>2059</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2008-10-29T10:12:00Z</cp:lastPrinted>
  <dcterms:created xsi:type="dcterms:W3CDTF">2025-06-14T17:30:00Z</dcterms:created>
  <dcterms:modified xsi:type="dcterms:W3CDTF">2025-06-14T17:30:00Z</dcterms:modified>
</cp:coreProperties>
</file>