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6BF2" w:rsidRPr="000A6BF2" w:rsidRDefault="000A6BF2" w:rsidP="000A6BF2">
      <w:pPr>
        <w:spacing w:after="120"/>
        <w:jc w:val="center"/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t>Pořad</w:t>
      </w:r>
      <w:r w:rsidRPr="000A6BF2">
        <w:rPr>
          <w:rFonts w:cs="Arial"/>
          <w:b/>
          <w:szCs w:val="24"/>
          <w:u w:val="single"/>
        </w:rPr>
        <w:t xml:space="preserve"> 4. schůze </w:t>
      </w:r>
    </w:p>
    <w:p w:rsidR="000A6BF2" w:rsidRPr="000A6BF2" w:rsidRDefault="000A6BF2" w:rsidP="000A6BF2">
      <w:pPr>
        <w:spacing w:after="120"/>
        <w:rPr>
          <w:rFonts w:cs="Arial"/>
          <w:szCs w:val="24"/>
        </w:rPr>
      </w:pPr>
    </w:p>
    <w:p w:rsidR="000A6BF2" w:rsidRPr="000A6BF2" w:rsidRDefault="000A6BF2" w:rsidP="000A6BF2">
      <w:pPr>
        <w:numPr>
          <w:ilvl w:val="0"/>
          <w:numId w:val="1"/>
        </w:numPr>
        <w:tabs>
          <w:tab w:val="clear" w:pos="720"/>
        </w:tabs>
        <w:spacing w:after="120"/>
        <w:ind w:left="360"/>
        <w:rPr>
          <w:rFonts w:cs="Arial"/>
          <w:b/>
          <w:szCs w:val="24"/>
          <w:u w:val="single"/>
        </w:rPr>
      </w:pPr>
      <w:r w:rsidRPr="000A6BF2">
        <w:rPr>
          <w:rFonts w:cs="Arial"/>
          <w:b/>
          <w:szCs w:val="24"/>
        </w:rPr>
        <w:t>Senátní tisk č. 17</w:t>
      </w:r>
      <w:r w:rsidRPr="000A6BF2">
        <w:rPr>
          <w:rFonts w:cs="Arial"/>
          <w:b/>
          <w:color w:val="000000"/>
          <w:szCs w:val="24"/>
        </w:rPr>
        <w:t> </w:t>
      </w:r>
      <w:r w:rsidRPr="000A6BF2">
        <w:rPr>
          <w:rFonts w:cs="Arial"/>
          <w:color w:val="000000"/>
          <w:szCs w:val="24"/>
        </w:rPr>
        <w:t xml:space="preserve">– Návrh zákona, kterým se mění zákon č. 561/2004 Sb., o předškolním, základním, středním, vyšším odborném a jiném vzdělávání (školský zákon), ve znění pozdějších předpisů </w:t>
      </w:r>
    </w:p>
    <w:p w:rsidR="000A6BF2" w:rsidRPr="000A6BF2" w:rsidRDefault="000A6BF2" w:rsidP="000A6BF2">
      <w:pPr>
        <w:numPr>
          <w:ilvl w:val="0"/>
          <w:numId w:val="1"/>
        </w:numPr>
        <w:tabs>
          <w:tab w:val="clear" w:pos="720"/>
        </w:tabs>
        <w:spacing w:after="120"/>
        <w:ind w:left="360"/>
        <w:rPr>
          <w:rFonts w:cs="Arial"/>
          <w:b/>
          <w:szCs w:val="24"/>
          <w:u w:val="single"/>
        </w:rPr>
      </w:pPr>
      <w:r w:rsidRPr="000A6BF2">
        <w:rPr>
          <w:rFonts w:cs="Arial"/>
          <w:b/>
          <w:szCs w:val="24"/>
        </w:rPr>
        <w:t>Senátní tisk č. 16</w:t>
      </w:r>
      <w:r w:rsidRPr="000A6BF2">
        <w:rPr>
          <w:rFonts w:cs="Arial"/>
          <w:szCs w:val="24"/>
        </w:rPr>
        <w:t xml:space="preserve"> – Návrh zákona, kterým se mění zákon č. 48/1997 Sb., o veřejném zdravotním pojištění a o změně a doplnění některých souvisejících zákonů, ve znění pozdějších předpisů, a některé další zákony </w:t>
      </w:r>
    </w:p>
    <w:p w:rsidR="00546244" w:rsidRPr="000A6BF2" w:rsidRDefault="00546244" w:rsidP="00546244">
      <w:pPr>
        <w:numPr>
          <w:ilvl w:val="0"/>
          <w:numId w:val="1"/>
        </w:numPr>
        <w:tabs>
          <w:tab w:val="clear" w:pos="720"/>
        </w:tabs>
        <w:spacing w:after="120"/>
        <w:ind w:left="360"/>
        <w:rPr>
          <w:rFonts w:cs="Arial"/>
          <w:szCs w:val="24"/>
        </w:rPr>
      </w:pPr>
      <w:r w:rsidRPr="000A6BF2">
        <w:rPr>
          <w:rFonts w:cs="Arial"/>
          <w:szCs w:val="24"/>
        </w:rPr>
        <w:t xml:space="preserve">Změna v orgánech Senátu </w:t>
      </w:r>
    </w:p>
    <w:p w:rsidR="00546244" w:rsidRPr="000A6BF2" w:rsidRDefault="00546244" w:rsidP="00546244">
      <w:pPr>
        <w:numPr>
          <w:ilvl w:val="0"/>
          <w:numId w:val="1"/>
        </w:numPr>
        <w:tabs>
          <w:tab w:val="clear" w:pos="720"/>
        </w:tabs>
        <w:spacing w:after="120"/>
        <w:ind w:left="360"/>
        <w:rPr>
          <w:rFonts w:cs="Arial"/>
          <w:szCs w:val="24"/>
        </w:rPr>
      </w:pPr>
      <w:r w:rsidRPr="000A6BF2">
        <w:rPr>
          <w:rFonts w:cs="Arial"/>
          <w:szCs w:val="24"/>
        </w:rPr>
        <w:t>Volba předsedy Stálé komise Senátu pro práci Kanceláře Senátu</w:t>
      </w:r>
    </w:p>
    <w:p w:rsidR="000A6BF2" w:rsidRPr="000A6BF2" w:rsidRDefault="000A6BF2" w:rsidP="000A6BF2">
      <w:pPr>
        <w:numPr>
          <w:ilvl w:val="0"/>
          <w:numId w:val="1"/>
        </w:numPr>
        <w:tabs>
          <w:tab w:val="clear" w:pos="720"/>
        </w:tabs>
        <w:spacing w:after="120"/>
        <w:ind w:left="360"/>
        <w:rPr>
          <w:rFonts w:cs="Arial"/>
          <w:b/>
          <w:szCs w:val="24"/>
          <w:u w:val="single"/>
        </w:rPr>
      </w:pPr>
      <w:r w:rsidRPr="000A6BF2">
        <w:rPr>
          <w:rFonts w:cs="Arial"/>
          <w:b/>
          <w:szCs w:val="24"/>
        </w:rPr>
        <w:t xml:space="preserve">Senátní tisk č. 23 </w:t>
      </w:r>
      <w:r w:rsidRPr="000A6BF2">
        <w:rPr>
          <w:rFonts w:cs="Arial"/>
          <w:szCs w:val="24"/>
        </w:rPr>
        <w:t xml:space="preserve">– Vládní návrh </w:t>
      </w:r>
      <w:r>
        <w:rPr>
          <w:rFonts w:cs="Arial"/>
          <w:bCs/>
          <w:szCs w:val="24"/>
        </w:rPr>
        <w:t>působení sil a prostředků res</w:t>
      </w:r>
      <w:r w:rsidRPr="000A6BF2">
        <w:rPr>
          <w:rFonts w:cs="Arial"/>
          <w:bCs/>
          <w:szCs w:val="24"/>
        </w:rPr>
        <w:t>ortu Ministerstva obrany v zahraničních operacích v roce 2009</w:t>
      </w:r>
      <w:r w:rsidRPr="000A6BF2">
        <w:rPr>
          <w:rFonts w:cs="Arial"/>
          <w:bCs/>
          <w:szCs w:val="24"/>
        </w:rPr>
        <w:softHyphen/>
      </w:r>
    </w:p>
    <w:p w:rsidR="000A6BF2" w:rsidRDefault="000A6BF2" w:rsidP="000A6BF2">
      <w:pPr>
        <w:numPr>
          <w:ilvl w:val="0"/>
          <w:numId w:val="1"/>
        </w:numPr>
        <w:tabs>
          <w:tab w:val="clear" w:pos="720"/>
        </w:tabs>
        <w:spacing w:after="120"/>
        <w:ind w:left="360"/>
        <w:rPr>
          <w:rFonts w:cs="Arial"/>
          <w:szCs w:val="24"/>
        </w:rPr>
      </w:pPr>
      <w:r w:rsidRPr="000A6BF2">
        <w:rPr>
          <w:rFonts w:cs="Arial"/>
          <w:b/>
          <w:szCs w:val="24"/>
        </w:rPr>
        <w:t>Senátní tisk č. 344</w:t>
      </w:r>
      <w:r>
        <w:rPr>
          <w:rFonts w:cs="Arial"/>
          <w:szCs w:val="24"/>
        </w:rPr>
        <w:t> – Vládní</w:t>
      </w:r>
      <w:r w:rsidRPr="000A6BF2">
        <w:rPr>
          <w:rFonts w:cs="Arial"/>
          <w:szCs w:val="24"/>
        </w:rPr>
        <w:t xml:space="preserve"> návrh, kterým se předkládá Parlamentu České republiky k vyslovení souhlasu s ratifikací Smlouva mezi Českou republikou a Republikou Slovinsko o výměně a vzájemné ochraně utajovaných informací </w:t>
      </w:r>
    </w:p>
    <w:p w:rsidR="000A6BF2" w:rsidRDefault="000A6BF2" w:rsidP="000A6BF2">
      <w:pPr>
        <w:numPr>
          <w:ilvl w:val="0"/>
          <w:numId w:val="1"/>
        </w:numPr>
        <w:tabs>
          <w:tab w:val="clear" w:pos="720"/>
        </w:tabs>
        <w:spacing w:after="120"/>
        <w:ind w:left="360"/>
        <w:rPr>
          <w:rFonts w:cs="Arial"/>
          <w:szCs w:val="24"/>
        </w:rPr>
      </w:pPr>
      <w:r w:rsidRPr="000A6BF2">
        <w:rPr>
          <w:rFonts w:cs="Arial"/>
          <w:b/>
          <w:szCs w:val="24"/>
        </w:rPr>
        <w:t>Senátní tisk č. K 020/07</w:t>
      </w:r>
      <w:r>
        <w:rPr>
          <w:rFonts w:cs="Arial"/>
          <w:szCs w:val="24"/>
        </w:rPr>
        <w:t xml:space="preserve"> </w:t>
      </w:r>
      <w:r w:rsidRPr="000A6BF2">
        <w:rPr>
          <w:rFonts w:cs="Arial"/>
          <w:szCs w:val="24"/>
        </w:rPr>
        <w:t xml:space="preserve">- Sdělení Komise Evropskému parlamentu, Radě, Evropskému hospodářskému a sociálnímu výboru a Výboru regionů „Dopad volného pohybu pracovníků v kontextu rozšíření EU“ – Zpráva o první fázi (1. ledna 2007 – 31. prosince 2008) přechodných ustanovení stanovených ve smlouvě o přistoupení z roku 2005, požadovaná podle přechodného ustanovení stanoveného ve smlouvě o přistoupení z roku 2003 </w:t>
      </w:r>
    </w:p>
    <w:p w:rsidR="000A6BF2" w:rsidRPr="000A6BF2" w:rsidRDefault="000A6BF2" w:rsidP="000A6BF2">
      <w:pPr>
        <w:numPr>
          <w:ilvl w:val="0"/>
          <w:numId w:val="1"/>
        </w:numPr>
        <w:tabs>
          <w:tab w:val="clear" w:pos="720"/>
        </w:tabs>
        <w:spacing w:after="120"/>
        <w:ind w:left="360"/>
        <w:rPr>
          <w:rFonts w:cs="Arial"/>
          <w:szCs w:val="24"/>
        </w:rPr>
      </w:pPr>
      <w:r w:rsidRPr="000A6BF2">
        <w:rPr>
          <w:rFonts w:cs="Arial"/>
          <w:b/>
          <w:szCs w:val="24"/>
        </w:rPr>
        <w:t xml:space="preserve">Senátní tisk č. 25 </w:t>
      </w:r>
      <w:r w:rsidRPr="000A6BF2">
        <w:rPr>
          <w:rFonts w:cs="Arial"/>
          <w:szCs w:val="24"/>
        </w:rPr>
        <w:t xml:space="preserve">– Zpráva o peticích doručených Senátu Parlamentu České republiky, jeho orgánům a funkcionářům, o jejich obsahu a způsobu vyřízení za období od 1. 1. do 31. 12. </w:t>
      </w:r>
      <w:smartTag w:uri="urn:schemas-microsoft-com:office:smarttags" w:element="metricconverter">
        <w:smartTagPr>
          <w:attr w:name="ProductID" w:val="2008 a"/>
        </w:smartTagPr>
        <w:r w:rsidRPr="000A6BF2">
          <w:rPr>
            <w:rFonts w:cs="Arial"/>
            <w:szCs w:val="24"/>
          </w:rPr>
          <w:t>2008 a</w:t>
        </w:r>
      </w:smartTag>
      <w:r w:rsidRPr="000A6BF2">
        <w:rPr>
          <w:rFonts w:cs="Arial"/>
          <w:szCs w:val="24"/>
        </w:rPr>
        <w:t xml:space="preserve"> výroční zpráva o činnosti v oblasti poskytování informací podle zákona č. 106/1999 Sb., o svobodném přístupu k informacím za rok 2008</w:t>
      </w:r>
    </w:p>
    <w:p w:rsidR="000A6BF2" w:rsidRDefault="000A6BF2" w:rsidP="000A6BF2">
      <w:pPr>
        <w:numPr>
          <w:ilvl w:val="0"/>
          <w:numId w:val="1"/>
        </w:numPr>
        <w:tabs>
          <w:tab w:val="clear" w:pos="720"/>
        </w:tabs>
        <w:spacing w:after="120"/>
        <w:ind w:left="360"/>
        <w:rPr>
          <w:rFonts w:cs="Arial"/>
          <w:szCs w:val="24"/>
        </w:rPr>
      </w:pPr>
      <w:r>
        <w:rPr>
          <w:rFonts w:cs="Arial"/>
          <w:b/>
          <w:szCs w:val="24"/>
        </w:rPr>
        <w:t>Senátní tisk č</w:t>
      </w:r>
      <w:r w:rsidRPr="000A6BF2">
        <w:rPr>
          <w:rFonts w:cs="Arial"/>
          <w:szCs w:val="24"/>
        </w:rPr>
        <w:t xml:space="preserve">. </w:t>
      </w:r>
      <w:r w:rsidRPr="000A6BF2">
        <w:rPr>
          <w:rFonts w:cs="Arial"/>
          <w:b/>
          <w:szCs w:val="24"/>
        </w:rPr>
        <w:t>363</w:t>
      </w:r>
      <w:r>
        <w:rPr>
          <w:rFonts w:cs="Arial"/>
          <w:szCs w:val="24"/>
        </w:rPr>
        <w:t xml:space="preserve"> – Návrh</w:t>
      </w:r>
      <w:r w:rsidRPr="000A6BF2">
        <w:rPr>
          <w:rFonts w:cs="Arial"/>
          <w:szCs w:val="24"/>
        </w:rPr>
        <w:t xml:space="preserve"> na prodloužení lhůty pro projednání návrhu senátního návrhu zákona Stálé komise pro Ústavu České republiky a parlamentní procedury, kterým se mění zákon č. 107/1999 Sb., o jednacím řádu Senátu, ve znění pozdějších předpisů </w:t>
      </w:r>
    </w:p>
    <w:p w:rsidR="00546244" w:rsidRPr="000A6BF2" w:rsidRDefault="00546244" w:rsidP="000A6BF2">
      <w:pPr>
        <w:numPr>
          <w:ilvl w:val="0"/>
          <w:numId w:val="1"/>
        </w:numPr>
        <w:tabs>
          <w:tab w:val="clear" w:pos="720"/>
        </w:tabs>
        <w:spacing w:after="120"/>
        <w:ind w:left="360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Senátní tisk č. </w:t>
      </w:r>
      <w:r w:rsidRPr="00546244">
        <w:rPr>
          <w:rFonts w:cs="Arial"/>
          <w:b/>
          <w:szCs w:val="24"/>
        </w:rPr>
        <w:t>26</w:t>
      </w:r>
      <w:r>
        <w:rPr>
          <w:rFonts w:cs="Arial"/>
          <w:szCs w:val="24"/>
        </w:rPr>
        <w:t xml:space="preserve"> – Žádost o souhlas Senátu s trestním stíháním senátora Pavla Trpáka</w:t>
      </w:r>
    </w:p>
    <w:p w:rsidR="000A6BF2" w:rsidRPr="00411FAE" w:rsidRDefault="000A6BF2" w:rsidP="000A6BF2">
      <w:pPr>
        <w:rPr>
          <w:szCs w:val="24"/>
        </w:rPr>
      </w:pPr>
    </w:p>
    <w:p w:rsidR="000A6BF2" w:rsidRPr="00411FAE" w:rsidRDefault="000A6BF2" w:rsidP="000A6BF2">
      <w:pPr>
        <w:jc w:val="center"/>
        <w:rPr>
          <w:szCs w:val="24"/>
        </w:rPr>
      </w:pPr>
    </w:p>
    <w:p w:rsidR="00CD0A6B" w:rsidRPr="005F4062" w:rsidRDefault="00CD0A6B" w:rsidP="005F4062">
      <w:r w:rsidRPr="005F4062">
        <w:t xml:space="preserve"> </w:t>
      </w:r>
    </w:p>
    <w:sectPr w:rsidR="00CD0A6B" w:rsidRPr="005F4062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F7CD7"/>
    <w:multiLevelType w:val="hybridMultilevel"/>
    <w:tmpl w:val="DC0EBF6C"/>
    <w:lvl w:ilvl="0" w:tplc="3502D4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43118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6BF2"/>
    <w:rsid w:val="000821C5"/>
    <w:rsid w:val="000921C2"/>
    <w:rsid w:val="000971BF"/>
    <w:rsid w:val="000A527C"/>
    <w:rsid w:val="000A6BF2"/>
    <w:rsid w:val="000B79CC"/>
    <w:rsid w:val="00122960"/>
    <w:rsid w:val="001242D2"/>
    <w:rsid w:val="003327EC"/>
    <w:rsid w:val="003675E3"/>
    <w:rsid w:val="00414717"/>
    <w:rsid w:val="00443C12"/>
    <w:rsid w:val="004633C2"/>
    <w:rsid w:val="004A7AEB"/>
    <w:rsid w:val="004F6335"/>
    <w:rsid w:val="00510DAE"/>
    <w:rsid w:val="00535E8F"/>
    <w:rsid w:val="00546244"/>
    <w:rsid w:val="005962F9"/>
    <w:rsid w:val="005F4062"/>
    <w:rsid w:val="006B68E5"/>
    <w:rsid w:val="007108A2"/>
    <w:rsid w:val="00747733"/>
    <w:rsid w:val="00766618"/>
    <w:rsid w:val="007768AA"/>
    <w:rsid w:val="007D51CE"/>
    <w:rsid w:val="0082568F"/>
    <w:rsid w:val="008515B6"/>
    <w:rsid w:val="00853BFD"/>
    <w:rsid w:val="008605C2"/>
    <w:rsid w:val="008A638A"/>
    <w:rsid w:val="008E1C2C"/>
    <w:rsid w:val="00A31224"/>
    <w:rsid w:val="00A578E0"/>
    <w:rsid w:val="00B33652"/>
    <w:rsid w:val="00B82C3A"/>
    <w:rsid w:val="00BB06C4"/>
    <w:rsid w:val="00BC7320"/>
    <w:rsid w:val="00C44646"/>
    <w:rsid w:val="00C46283"/>
    <w:rsid w:val="00C55D4D"/>
    <w:rsid w:val="00C732CB"/>
    <w:rsid w:val="00C97B20"/>
    <w:rsid w:val="00CB0F9E"/>
    <w:rsid w:val="00CD0A6B"/>
    <w:rsid w:val="00D31C64"/>
    <w:rsid w:val="00D40F20"/>
    <w:rsid w:val="00D91EB7"/>
    <w:rsid w:val="00D9398F"/>
    <w:rsid w:val="00DB709C"/>
    <w:rsid w:val="00DF37E1"/>
    <w:rsid w:val="00E43CB1"/>
    <w:rsid w:val="00E7271B"/>
    <w:rsid w:val="00FC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866731E-1F7A-4068-8355-6AB0FA56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6244"/>
    <w:pPr>
      <w:jc w:val="both"/>
    </w:pPr>
    <w:rPr>
      <w:rFonts w:ascii="Arial" w:hAnsi="Arial"/>
      <w:sz w:val="24"/>
      <w:lang w:val="cs-CZ" w:eastAsia="cs-CZ"/>
    </w:rPr>
  </w:style>
  <w:style w:type="character" w:default="1" w:styleId="DefaultParagraphFont">
    <w:name w:val="Default Paragraph Font"/>
    <w:semiHidden/>
    <w:rsid w:val="00546244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546244"/>
  </w:style>
  <w:style w:type="character" w:styleId="CommentReference">
    <w:name w:val="annotation reference"/>
    <w:basedOn w:val="DefaultParagraphFont"/>
    <w:semiHidden/>
    <w:rsid w:val="00546244"/>
    <w:rPr>
      <w:sz w:val="16"/>
    </w:rPr>
  </w:style>
  <w:style w:type="paragraph" w:styleId="CommentText">
    <w:name w:val="annotation text"/>
    <w:basedOn w:val="Normal"/>
    <w:semiHidden/>
    <w:rsid w:val="00546244"/>
  </w:style>
  <w:style w:type="character" w:customStyle="1" w:styleId="Skryt">
    <w:name w:val="Skryté"/>
    <w:basedOn w:val="DefaultParagraphFont"/>
    <w:rsid w:val="00546244"/>
    <w:rPr>
      <w:vanish w:val="0"/>
      <w:color w:val="FF0000"/>
    </w:rPr>
  </w:style>
  <w:style w:type="character" w:styleId="Hyperlink">
    <w:name w:val="Hyperlink"/>
    <w:basedOn w:val="DefaultParagraphFont"/>
    <w:rsid w:val="00546244"/>
    <w:rPr>
      <w:color w:val="0000FF"/>
      <w:u w:val="single"/>
    </w:rPr>
  </w:style>
  <w:style w:type="character" w:styleId="FollowedHyperlink">
    <w:name w:val="FollowedHyperlink"/>
    <w:basedOn w:val="DefaultParagraphFont"/>
    <w:rsid w:val="0054624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iso-8859-2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VORAKOVAA\Plocha\ste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steno</Template>
  <TotalTime>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text o uhlí</vt:lpstr>
    </vt:vector>
  </TitlesOfParts>
  <Company>Parlament ČR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 uhlí</dc:title>
  <dc:subject/>
  <dc:creator>dvorakovaa</dc:creator>
  <cp:keywords/>
  <dc:description/>
  <cp:lastModifiedBy>Zilt, Juraj</cp:lastModifiedBy>
  <cp:revision>2</cp:revision>
  <cp:lastPrinted>1601-01-01T00:00:00Z</cp:lastPrinted>
  <dcterms:created xsi:type="dcterms:W3CDTF">2025-06-14T17:30:00Z</dcterms:created>
  <dcterms:modified xsi:type="dcterms:W3CDTF">2025-06-14T17:30:00Z</dcterms:modified>
</cp:coreProperties>
</file>