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1727" w:rsidRDefault="00E931B4" w:rsidP="003C1727">
      <w:pPr>
        <w:spacing w:before="100" w:beforeAutospacing="1" w:after="360" w:line="240" w:lineRule="atLeast"/>
        <w:jc w:val="center"/>
        <w:rPr>
          <w:rFonts w:eastAsia="Gungsuh" w:cs="Arial"/>
          <w:b/>
          <w:szCs w:val="24"/>
          <w:u w:val="single"/>
        </w:rPr>
      </w:pPr>
      <w:r>
        <w:rPr>
          <w:rFonts w:eastAsia="Gungsuh" w:cs="Arial"/>
          <w:b/>
          <w:szCs w:val="24"/>
          <w:u w:val="single"/>
        </w:rPr>
        <w:t>Pořad 16</w:t>
      </w:r>
      <w:r w:rsidR="000E7A7D" w:rsidRPr="000E7A7D">
        <w:rPr>
          <w:rFonts w:eastAsia="Gungsuh" w:cs="Arial"/>
          <w:b/>
          <w:szCs w:val="24"/>
          <w:u w:val="single"/>
        </w:rPr>
        <w:t>. schůze</w:t>
      </w:r>
    </w:p>
    <w:p w:rsidR="00E931B4" w:rsidRDefault="00E931B4" w:rsidP="00E931B4">
      <w:pPr>
        <w:spacing w:before="100" w:beforeAutospacing="1" w:after="360" w:line="240" w:lineRule="atLeast"/>
        <w:jc w:val="left"/>
        <w:rPr>
          <w:rFonts w:eastAsia="Gungsuh" w:cs="Arial"/>
          <w:b/>
          <w:szCs w:val="24"/>
          <w:u w:val="single"/>
        </w:rPr>
      </w:pPr>
    </w:p>
    <w:p w:rsidR="00E931B4" w:rsidRPr="00971FC2" w:rsidRDefault="00E931B4" w:rsidP="00E931B4">
      <w:pPr>
        <w:numPr>
          <w:ilvl w:val="0"/>
          <w:numId w:val="2"/>
        </w:numPr>
        <w:spacing w:before="100" w:beforeAutospacing="1" w:after="100" w:afterAutospacing="1"/>
        <w:ind w:left="714" w:hanging="357"/>
        <w:rPr>
          <w:b/>
          <w:color w:val="000000"/>
          <w:szCs w:val="24"/>
        </w:rPr>
      </w:pPr>
      <w:r w:rsidRPr="008F7CAB">
        <w:rPr>
          <w:b/>
          <w:color w:val="000000"/>
          <w:szCs w:val="24"/>
        </w:rPr>
        <w:t xml:space="preserve">Senátní tisk č. </w:t>
      </w:r>
      <w:r>
        <w:rPr>
          <w:b/>
          <w:color w:val="000000"/>
          <w:szCs w:val="24"/>
        </w:rPr>
        <w:t>230</w:t>
      </w:r>
      <w:r w:rsidRPr="008F7CAB"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>– Návrh</w:t>
      </w:r>
      <w:r w:rsidRPr="008F7CAB">
        <w:rPr>
          <w:bCs/>
          <w:color w:val="000000"/>
          <w:szCs w:val="24"/>
        </w:rPr>
        <w:t xml:space="preserve"> </w:t>
      </w:r>
      <w:r w:rsidRPr="00971FC2">
        <w:rPr>
          <w:bCs/>
          <w:color w:val="000000"/>
          <w:szCs w:val="24"/>
        </w:rPr>
        <w:t xml:space="preserve">zákona, kterým se mění </w:t>
      </w:r>
      <w:r>
        <w:rPr>
          <w:bCs/>
          <w:color w:val="000000"/>
          <w:szCs w:val="24"/>
        </w:rPr>
        <w:t>zákon č. 235/2004 Sb., o dani z </w:t>
      </w:r>
      <w:r w:rsidRPr="00971FC2">
        <w:rPr>
          <w:bCs/>
          <w:color w:val="000000"/>
          <w:szCs w:val="24"/>
        </w:rPr>
        <w:t>přidané hodnoty, ve znění pozdějších předpisů</w:t>
      </w:r>
    </w:p>
    <w:p w:rsidR="00E931B4" w:rsidRDefault="00E931B4" w:rsidP="00E931B4">
      <w:pPr>
        <w:rPr>
          <w:szCs w:val="24"/>
        </w:rPr>
      </w:pPr>
    </w:p>
    <w:p w:rsidR="00E931B4" w:rsidRDefault="00E931B4" w:rsidP="00E931B4">
      <w:pPr>
        <w:spacing w:before="100" w:beforeAutospacing="1" w:after="360" w:line="240" w:lineRule="atLeast"/>
        <w:jc w:val="left"/>
        <w:rPr>
          <w:rFonts w:eastAsia="Gungsuh" w:cs="Arial"/>
          <w:b/>
          <w:szCs w:val="24"/>
          <w:u w:val="single"/>
        </w:rPr>
      </w:pPr>
    </w:p>
    <w:p w:rsidR="00E931B4" w:rsidRDefault="00E931B4" w:rsidP="003C1727">
      <w:pPr>
        <w:spacing w:before="100" w:beforeAutospacing="1" w:after="360" w:line="240" w:lineRule="atLeast"/>
        <w:jc w:val="center"/>
        <w:rPr>
          <w:rFonts w:eastAsia="Gungsuh" w:cs="Arial"/>
          <w:b/>
          <w:szCs w:val="24"/>
          <w:u w:val="single"/>
        </w:rPr>
      </w:pPr>
    </w:p>
    <w:p w:rsidR="00E931B4" w:rsidRPr="000E7A7D" w:rsidRDefault="00E931B4" w:rsidP="00E931B4">
      <w:pPr>
        <w:spacing w:before="100" w:beforeAutospacing="1" w:after="360" w:line="240" w:lineRule="atLeast"/>
        <w:jc w:val="left"/>
        <w:rPr>
          <w:rFonts w:eastAsia="Gungsuh" w:cs="Arial"/>
          <w:b/>
          <w:szCs w:val="24"/>
          <w:u w:val="single"/>
        </w:rPr>
      </w:pPr>
    </w:p>
    <w:sectPr w:rsidR="00E931B4" w:rsidRPr="000E7A7D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6E0B"/>
    <w:multiLevelType w:val="hybridMultilevel"/>
    <w:tmpl w:val="26F84628"/>
    <w:lvl w:ilvl="0" w:tplc="ED6A8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BDC4852"/>
    <w:multiLevelType w:val="hybridMultilevel"/>
    <w:tmpl w:val="4C2EFE5A"/>
    <w:lvl w:ilvl="0" w:tplc="FAAAF0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0489988">
    <w:abstractNumId w:val="0"/>
  </w:num>
  <w:num w:numId="2" w16cid:durableId="143139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1727"/>
    <w:rsid w:val="000821C5"/>
    <w:rsid w:val="000921C2"/>
    <w:rsid w:val="000971BF"/>
    <w:rsid w:val="000A527C"/>
    <w:rsid w:val="000B79CC"/>
    <w:rsid w:val="000E7A7D"/>
    <w:rsid w:val="00122960"/>
    <w:rsid w:val="001242D2"/>
    <w:rsid w:val="0012443C"/>
    <w:rsid w:val="002A1413"/>
    <w:rsid w:val="003327EC"/>
    <w:rsid w:val="003675E3"/>
    <w:rsid w:val="00367F28"/>
    <w:rsid w:val="003B3BBC"/>
    <w:rsid w:val="003C1727"/>
    <w:rsid w:val="00414717"/>
    <w:rsid w:val="00443C12"/>
    <w:rsid w:val="004633C2"/>
    <w:rsid w:val="004A7AEB"/>
    <w:rsid w:val="004F6335"/>
    <w:rsid w:val="00510DAE"/>
    <w:rsid w:val="005322EA"/>
    <w:rsid w:val="00535E8F"/>
    <w:rsid w:val="005962F9"/>
    <w:rsid w:val="005F4062"/>
    <w:rsid w:val="006B68E5"/>
    <w:rsid w:val="007108A2"/>
    <w:rsid w:val="00747733"/>
    <w:rsid w:val="00766618"/>
    <w:rsid w:val="00774642"/>
    <w:rsid w:val="007D51CE"/>
    <w:rsid w:val="0082568F"/>
    <w:rsid w:val="008515B6"/>
    <w:rsid w:val="00853BFD"/>
    <w:rsid w:val="008605C2"/>
    <w:rsid w:val="008A638A"/>
    <w:rsid w:val="008B20E9"/>
    <w:rsid w:val="008E1C2C"/>
    <w:rsid w:val="0096109A"/>
    <w:rsid w:val="00A31224"/>
    <w:rsid w:val="00A578E0"/>
    <w:rsid w:val="00B33652"/>
    <w:rsid w:val="00B82C3A"/>
    <w:rsid w:val="00BB06C4"/>
    <w:rsid w:val="00BC7320"/>
    <w:rsid w:val="00C44646"/>
    <w:rsid w:val="00C46283"/>
    <w:rsid w:val="00C55D4D"/>
    <w:rsid w:val="00C732CB"/>
    <w:rsid w:val="00C97B20"/>
    <w:rsid w:val="00CB0F9E"/>
    <w:rsid w:val="00CC6F78"/>
    <w:rsid w:val="00CD0A6B"/>
    <w:rsid w:val="00D31C64"/>
    <w:rsid w:val="00D40F20"/>
    <w:rsid w:val="00D91EB7"/>
    <w:rsid w:val="00D9398F"/>
    <w:rsid w:val="00DB709C"/>
    <w:rsid w:val="00DF37E1"/>
    <w:rsid w:val="00E43CB1"/>
    <w:rsid w:val="00E7271B"/>
    <w:rsid w:val="00E931B4"/>
    <w:rsid w:val="00FA79A2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A7FC52F-CDA2-4F85-957B-848828905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1B4"/>
    <w:pPr>
      <w:jc w:val="both"/>
    </w:pPr>
    <w:rPr>
      <w:rFonts w:ascii="Arial" w:hAnsi="Arial"/>
      <w:sz w:val="24"/>
      <w:lang w:val="cs-CZ" w:eastAsia="cs-CZ"/>
    </w:rPr>
  </w:style>
  <w:style w:type="character" w:default="1" w:styleId="DefaultParagraphFont">
    <w:name w:val="Default Paragraph Font"/>
    <w:semiHidden/>
    <w:rsid w:val="00E931B4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E931B4"/>
  </w:style>
  <w:style w:type="character" w:styleId="CommentReference">
    <w:name w:val="annotation reference"/>
    <w:basedOn w:val="DefaultParagraphFont"/>
    <w:semiHidden/>
    <w:rsid w:val="00E931B4"/>
    <w:rPr>
      <w:sz w:val="16"/>
    </w:rPr>
  </w:style>
  <w:style w:type="paragraph" w:styleId="CommentText">
    <w:name w:val="annotation text"/>
    <w:basedOn w:val="Normal"/>
    <w:semiHidden/>
    <w:rsid w:val="00E931B4"/>
  </w:style>
  <w:style w:type="character" w:customStyle="1" w:styleId="Skryt">
    <w:name w:val="Skryté"/>
    <w:basedOn w:val="DefaultParagraphFont"/>
    <w:rsid w:val="00E931B4"/>
    <w:rPr>
      <w:vanish w:val="0"/>
      <w:color w:val="FF0000"/>
    </w:rPr>
  </w:style>
  <w:style w:type="character" w:styleId="Hyperlink">
    <w:name w:val="Hyperlink"/>
    <w:basedOn w:val="DefaultParagraphFont"/>
    <w:rsid w:val="00E931B4"/>
    <w:rPr>
      <w:color w:val="0000FF"/>
      <w:u w:val="single"/>
    </w:rPr>
  </w:style>
  <w:style w:type="character" w:styleId="FollowedHyperlink">
    <w:name w:val="FollowedHyperlink"/>
    <w:basedOn w:val="DefaultParagraphFont"/>
    <w:rsid w:val="00E931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iso-8859-2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DVORAKOVAA\Plocha\sten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steno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text o uhlí</vt:lpstr>
    </vt:vector>
  </TitlesOfParts>
  <Company>Parlament ČR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o uhlí</dc:title>
  <dc:subject/>
  <dc:creator>dvorakovaa</dc:creator>
  <cp:keywords/>
  <dc:description/>
  <cp:lastModifiedBy>Zilt, Juraj</cp:lastModifiedBy>
  <cp:revision>2</cp:revision>
  <cp:lastPrinted>2009-12-09T08:54:00Z</cp:lastPrinted>
  <dcterms:created xsi:type="dcterms:W3CDTF">2025-06-14T17:30:00Z</dcterms:created>
  <dcterms:modified xsi:type="dcterms:W3CDTF">2025-06-14T17:30:00Z</dcterms:modified>
</cp:coreProperties>
</file>