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1B5A25" w:rsidRPr="00EC3AD8" w:rsidRDefault="00EC3AD8" w:rsidP="001B5A25">
      <w:pPr>
        <w:spacing w:before="480" w:after="600"/>
        <w:jc w:val="center"/>
        <w:rPr>
          <w:rFonts w:eastAsia="GungsuhChe" w:cs="Arial"/>
          <w:b/>
          <w:szCs w:val="24"/>
          <w:u w:val="single"/>
        </w:rPr>
      </w:pPr>
      <w:r>
        <w:rPr>
          <w:rFonts w:eastAsia="GungsuhChe" w:cs="Arial"/>
          <w:b/>
          <w:szCs w:val="24"/>
          <w:u w:val="single"/>
        </w:rPr>
        <w:t>Pořad 22. schůze</w:t>
      </w:r>
    </w:p>
    <w:p w:rsidR="00813D25" w:rsidRPr="00EC3AD8" w:rsidRDefault="00813D25" w:rsidP="001B5A25">
      <w:pPr>
        <w:numPr>
          <w:ilvl w:val="0"/>
          <w:numId w:val="1"/>
        </w:numPr>
        <w:spacing w:after="240"/>
        <w:ind w:left="714" w:hanging="357"/>
        <w:rPr>
          <w:rFonts w:eastAsia="GungsuhChe" w:cs="Arial"/>
          <w:szCs w:val="24"/>
        </w:rPr>
      </w:pPr>
      <w:r w:rsidRPr="00EC3AD8">
        <w:rPr>
          <w:rFonts w:eastAsia="GungsuhChe" w:cs="Arial"/>
          <w:szCs w:val="24"/>
        </w:rPr>
        <w:t>Informace vlády České republiky o pozicích vlády na jednání Evropské rady dne 16. září 2010</w:t>
      </w:r>
    </w:p>
    <w:p w:rsidR="001B5A25" w:rsidRPr="00EC3AD8" w:rsidRDefault="001B5A25" w:rsidP="001B5A25">
      <w:pPr>
        <w:numPr>
          <w:ilvl w:val="0"/>
          <w:numId w:val="1"/>
        </w:numPr>
        <w:spacing w:after="240"/>
        <w:ind w:left="714" w:hanging="357"/>
        <w:rPr>
          <w:rFonts w:eastAsia="GungsuhChe" w:cs="Arial"/>
          <w:szCs w:val="24"/>
        </w:rPr>
      </w:pPr>
      <w:r w:rsidRPr="00EC3AD8">
        <w:rPr>
          <w:rFonts w:eastAsia="GungsuhChe" w:cs="Arial"/>
          <w:szCs w:val="24"/>
        </w:rPr>
        <w:t>Volba kandidátů na funkci Veřejného ochránce práv</w:t>
      </w:r>
    </w:p>
    <w:p w:rsidR="001B5A25" w:rsidRPr="00EC3AD8" w:rsidRDefault="00813D25" w:rsidP="001B5A25">
      <w:pPr>
        <w:numPr>
          <w:ilvl w:val="0"/>
          <w:numId w:val="1"/>
        </w:numPr>
        <w:spacing w:after="240"/>
        <w:ind w:left="714" w:hanging="357"/>
        <w:rPr>
          <w:rFonts w:eastAsia="GungsuhChe" w:cs="Arial"/>
          <w:b/>
          <w:szCs w:val="24"/>
        </w:rPr>
      </w:pPr>
      <w:r w:rsidRPr="00EC3AD8">
        <w:rPr>
          <w:rFonts w:eastAsia="GungsuhChe" w:cs="Arial"/>
          <w:b/>
          <w:szCs w:val="24"/>
        </w:rPr>
        <w:t>Senátní tisk č. 294</w:t>
      </w:r>
      <w:r w:rsidR="001B5A25" w:rsidRPr="00EC3AD8">
        <w:rPr>
          <w:rFonts w:eastAsia="GungsuhChe" w:cs="Arial"/>
          <w:b/>
          <w:szCs w:val="24"/>
        </w:rPr>
        <w:t xml:space="preserve"> </w:t>
      </w:r>
      <w:r w:rsidR="001B5A25" w:rsidRPr="00EC3AD8">
        <w:rPr>
          <w:rFonts w:eastAsia="GungsuhChe" w:cs="Arial"/>
          <w:szCs w:val="24"/>
        </w:rPr>
        <w:t>-</w:t>
      </w:r>
      <w:r w:rsidR="00EC3AD8">
        <w:rPr>
          <w:rFonts w:eastAsia="GungsuhChe" w:cs="Arial"/>
          <w:szCs w:val="24"/>
        </w:rPr>
        <w:t xml:space="preserve"> </w:t>
      </w:r>
      <w:r w:rsidR="001B5A25" w:rsidRPr="00EC3AD8">
        <w:rPr>
          <w:rFonts w:eastAsia="GungsuhChe" w:cs="Arial"/>
          <w:szCs w:val="24"/>
        </w:rPr>
        <w:t>Návrh senátního návrhu zákona senátora Marcela Chládka, kterým se mění zákon č. 561/2004 Sb., o předškolním, základním, středním, vyšším odborném a jiném vzdělávání (školský zákon), ve znění pozdějších předpisů, a zákon č. 242/2008 Sb., kterým se mění zákon č. 561/2004 Sb., o předškolním, základním, středním, vyšším odborném a jiném vzdělávání (školský zákon), ve znění pozdějších předpisů</w:t>
      </w:r>
    </w:p>
    <w:p w:rsidR="001B5A25" w:rsidRPr="00EC3AD8" w:rsidRDefault="001B5A25" w:rsidP="00813D25">
      <w:pPr>
        <w:numPr>
          <w:ilvl w:val="0"/>
          <w:numId w:val="1"/>
        </w:numPr>
        <w:spacing w:after="240"/>
        <w:ind w:left="714" w:hanging="357"/>
        <w:rPr>
          <w:rFonts w:eastAsia="GungsuhChe" w:cs="Arial"/>
          <w:b/>
          <w:szCs w:val="24"/>
        </w:rPr>
      </w:pPr>
      <w:r w:rsidRPr="00EC3AD8">
        <w:rPr>
          <w:rFonts w:eastAsia="GungsuhChe" w:cs="Arial"/>
          <w:b/>
          <w:szCs w:val="24"/>
        </w:rPr>
        <w:t>Senátní tisk č.</w:t>
      </w:r>
      <w:r w:rsidR="00813D25" w:rsidRPr="00EC3AD8">
        <w:rPr>
          <w:rFonts w:eastAsia="GungsuhChe" w:cs="Arial"/>
          <w:b/>
          <w:szCs w:val="24"/>
        </w:rPr>
        <w:t xml:space="preserve"> 303 </w:t>
      </w:r>
      <w:r w:rsidR="00813D25" w:rsidRPr="00EC3AD8">
        <w:rPr>
          <w:rFonts w:eastAsia="GungsuhChe" w:cs="Arial"/>
          <w:szCs w:val="24"/>
        </w:rPr>
        <w:t>– Návrh</w:t>
      </w:r>
      <w:r w:rsidRPr="00EC3AD8">
        <w:rPr>
          <w:rFonts w:eastAsia="GungsuhChe" w:cs="Arial"/>
          <w:bCs/>
          <w:szCs w:val="24"/>
        </w:rPr>
        <w:t xml:space="preserve"> senátního návrhu zákona senátora Jiřího Lišky a dalších senátorů o vypořádání majetkových podílů v souvislosti s transformací zemědělských družstev a o změně některých zákonů</w:t>
      </w:r>
    </w:p>
    <w:p w:rsidR="00813D25" w:rsidRPr="00EC3AD8" w:rsidRDefault="00813D25" w:rsidP="00813D25">
      <w:pPr>
        <w:numPr>
          <w:ilvl w:val="0"/>
          <w:numId w:val="1"/>
        </w:numPr>
        <w:spacing w:after="240"/>
        <w:ind w:left="714" w:hanging="357"/>
        <w:rPr>
          <w:rFonts w:eastAsia="GungsuhChe" w:cs="Arial"/>
          <w:szCs w:val="24"/>
        </w:rPr>
      </w:pPr>
      <w:r w:rsidRPr="00EC3AD8">
        <w:rPr>
          <w:rFonts w:eastAsia="GungsuhChe" w:cs="Arial"/>
          <w:b/>
          <w:szCs w:val="24"/>
        </w:rPr>
        <w:t>Senátní tisk č. 311</w:t>
      </w:r>
      <w:r w:rsidRPr="00EC3AD8">
        <w:rPr>
          <w:rFonts w:eastAsia="GungsuhChe" w:cs="Arial"/>
          <w:szCs w:val="24"/>
        </w:rPr>
        <w:t xml:space="preserve"> – Návrh senátního návrhu zákona senátora Petra Pakosty a dalších senátorů, kterým se mění zákon č.</w:t>
      </w:r>
      <w:r w:rsidR="00AA0B47">
        <w:rPr>
          <w:rFonts w:eastAsia="GungsuhChe" w:cs="Arial"/>
          <w:szCs w:val="24"/>
        </w:rPr>
        <w:t xml:space="preserve"> </w:t>
      </w:r>
      <w:r w:rsidRPr="00EC3AD8">
        <w:rPr>
          <w:rFonts w:eastAsia="GungsuhChe" w:cs="Arial"/>
          <w:szCs w:val="24"/>
        </w:rPr>
        <w:t xml:space="preserve">592/1992 Sb., o pojistném na zdravotním pojištění, ve znění pozdějších předpisů </w:t>
      </w:r>
    </w:p>
    <w:p w:rsidR="00CD0A6B" w:rsidRPr="00813D25" w:rsidRDefault="00CD0A6B" w:rsidP="005F4062">
      <w:pPr>
        <w:rPr>
          <w:rFonts w:ascii="Palatino Linotype" w:eastAsia="GungsuhChe" w:hAnsi="Palatino Linotype"/>
          <w:b/>
          <w:i/>
          <w:sz w:val="36"/>
          <w:szCs w:val="36"/>
        </w:rPr>
      </w:pPr>
    </w:p>
    <w:sectPr w:rsidR="00CD0A6B" w:rsidRPr="00813D2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D605AF" w:rsidRDefault="00D605AF">
      <w:r>
        <w:separator/>
      </w:r>
    </w:p>
  </w:endnote>
  <w:endnote w:type="continuationSeparator" w:id="0">
    <w:p w:rsidR="00D605AF" w:rsidRDefault="00D605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ungsuhChe">
    <w:charset w:val="81"/>
    <w:family w:val="modern"/>
    <w:pitch w:val="fixed"/>
    <w:sig w:usb0="B00002AF" w:usb1="69D77CFB" w:usb2="00000030" w:usb3="00000000" w:csb0="0008009F" w:csb1="00000000"/>
  </w:font>
  <w:font w:name="Palatino Linotype">
    <w:panose1 w:val="02040502050505030304"/>
    <w:charset w:val="00"/>
    <w:family w:val="roman"/>
    <w:pitch w:val="variable"/>
    <w:sig w:usb0="E0000287" w:usb1="40000013" w:usb2="00000000" w:usb3="00000000" w:csb0="000001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D605AF" w:rsidRDefault="00D605AF">
      <w:r>
        <w:separator/>
      </w:r>
    </w:p>
  </w:footnote>
  <w:footnote w:type="continuationSeparator" w:id="0">
    <w:p w:rsidR="00D605AF" w:rsidRDefault="00D605A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4C2F30"/>
    <w:multiLevelType w:val="hybridMultilevel"/>
    <w:tmpl w:val="05340E52"/>
    <w:lvl w:ilvl="0" w:tplc="DF6014B8">
      <w:start w:val="1"/>
      <w:numFmt w:val="decimal"/>
      <w:lvlText w:val="%1."/>
      <w:lvlJc w:val="left"/>
      <w:pPr>
        <w:tabs>
          <w:tab w:val="num" w:pos="720"/>
        </w:tabs>
        <w:ind w:left="720" w:hanging="360"/>
      </w:pPr>
      <w:rPr>
        <w:b w:val="0"/>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num w:numId="1" w16cid:durableId="10333874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B5A25"/>
    <w:rsid w:val="000821C5"/>
    <w:rsid w:val="000921C2"/>
    <w:rsid w:val="000971BF"/>
    <w:rsid w:val="000A527C"/>
    <w:rsid w:val="000A7B51"/>
    <w:rsid w:val="000B79CC"/>
    <w:rsid w:val="00122960"/>
    <w:rsid w:val="001242D2"/>
    <w:rsid w:val="0012443C"/>
    <w:rsid w:val="001B5A25"/>
    <w:rsid w:val="003327EC"/>
    <w:rsid w:val="003675E3"/>
    <w:rsid w:val="003D2B3B"/>
    <w:rsid w:val="00414717"/>
    <w:rsid w:val="00443C12"/>
    <w:rsid w:val="004633C2"/>
    <w:rsid w:val="004A7AEB"/>
    <w:rsid w:val="004C3014"/>
    <w:rsid w:val="004F6335"/>
    <w:rsid w:val="00510DAE"/>
    <w:rsid w:val="005322EA"/>
    <w:rsid w:val="00535E8F"/>
    <w:rsid w:val="005962F9"/>
    <w:rsid w:val="005F4062"/>
    <w:rsid w:val="006B68E5"/>
    <w:rsid w:val="006C351C"/>
    <w:rsid w:val="006E5B27"/>
    <w:rsid w:val="007108A2"/>
    <w:rsid w:val="00747733"/>
    <w:rsid w:val="00766618"/>
    <w:rsid w:val="00774642"/>
    <w:rsid w:val="007D51CE"/>
    <w:rsid w:val="00813D25"/>
    <w:rsid w:val="008161D1"/>
    <w:rsid w:val="0082568F"/>
    <w:rsid w:val="008515B6"/>
    <w:rsid w:val="00853BFD"/>
    <w:rsid w:val="008605C2"/>
    <w:rsid w:val="008A638A"/>
    <w:rsid w:val="008D2B59"/>
    <w:rsid w:val="008E1C2C"/>
    <w:rsid w:val="0096109A"/>
    <w:rsid w:val="00A31224"/>
    <w:rsid w:val="00A578E0"/>
    <w:rsid w:val="00AA0B47"/>
    <w:rsid w:val="00B33652"/>
    <w:rsid w:val="00B82C3A"/>
    <w:rsid w:val="00BB06C4"/>
    <w:rsid w:val="00BC7320"/>
    <w:rsid w:val="00C44646"/>
    <w:rsid w:val="00C46283"/>
    <w:rsid w:val="00C55D4D"/>
    <w:rsid w:val="00C732CB"/>
    <w:rsid w:val="00C97B20"/>
    <w:rsid w:val="00CB0F9E"/>
    <w:rsid w:val="00CD0A6B"/>
    <w:rsid w:val="00D31C64"/>
    <w:rsid w:val="00D40F20"/>
    <w:rsid w:val="00D605AF"/>
    <w:rsid w:val="00D91EB7"/>
    <w:rsid w:val="00D9398F"/>
    <w:rsid w:val="00DB709C"/>
    <w:rsid w:val="00DF37E1"/>
    <w:rsid w:val="00E43CB1"/>
    <w:rsid w:val="00E7271B"/>
    <w:rsid w:val="00EC3AD8"/>
    <w:rsid w:val="00ED0760"/>
    <w:rsid w:val="00FC1C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82E159BB-7F88-4081-A3F1-4B118F4BEF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A0B47"/>
    <w:pPr>
      <w:jc w:val="both"/>
    </w:pPr>
    <w:rPr>
      <w:rFonts w:ascii="Arial" w:hAnsi="Arial"/>
      <w:sz w:val="24"/>
      <w:lang w:val="cs-CZ" w:eastAsia="cs-CZ"/>
    </w:rPr>
  </w:style>
  <w:style w:type="character" w:default="1" w:styleId="DefaultParagraphFont">
    <w:name w:val="Default Paragraph Font"/>
    <w:semiHidden/>
    <w:rsid w:val="00AA0B47"/>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rsid w:val="00AA0B47"/>
  </w:style>
  <w:style w:type="character" w:styleId="CommentReference">
    <w:name w:val="annotation reference"/>
    <w:basedOn w:val="DefaultParagraphFont"/>
    <w:semiHidden/>
    <w:rsid w:val="00AA0B47"/>
    <w:rPr>
      <w:sz w:val="16"/>
    </w:rPr>
  </w:style>
  <w:style w:type="paragraph" w:styleId="CommentText">
    <w:name w:val="annotation text"/>
    <w:aliases w:val=" Char Char Char Char Char Char Char Char Char Char Char Char Char Char Char Char Char Char Char Char Char Char Char Char Char Char Char Char Char Char Char Char Char Char Char Char Char Char Char Char Char, Char Char"/>
    <w:basedOn w:val="Normal"/>
    <w:semiHidden/>
    <w:rsid w:val="00AA0B47"/>
  </w:style>
  <w:style w:type="character" w:customStyle="1" w:styleId="Skryt">
    <w:name w:val="Skryté"/>
    <w:basedOn w:val="DefaultParagraphFont"/>
    <w:rsid w:val="00AA0B47"/>
    <w:rPr>
      <w:vanish w:val="0"/>
      <w:color w:val="FF0000"/>
    </w:rPr>
  </w:style>
  <w:style w:type="character" w:styleId="Hyperlink">
    <w:name w:val="Hyperlink"/>
    <w:basedOn w:val="DefaultParagraphFont"/>
    <w:rsid w:val="00AA0B47"/>
    <w:rPr>
      <w:color w:val="0000FF"/>
      <w:u w:val="single"/>
    </w:rPr>
  </w:style>
  <w:style w:type="character" w:styleId="FollowedHyperlink">
    <w:name w:val="FollowedHyperlink"/>
    <w:basedOn w:val="DefaultParagraphFont"/>
    <w:rsid w:val="00AA0B47"/>
    <w:rPr>
      <w:color w:val="800080"/>
      <w:u w:val="single"/>
    </w:rPr>
  </w:style>
  <w:style w:type="paragraph" w:styleId="Header">
    <w:name w:val="header"/>
    <w:basedOn w:val="Normal"/>
    <w:rsid w:val="001B5A25"/>
    <w:pPr>
      <w:tabs>
        <w:tab w:val="center" w:pos="4536"/>
        <w:tab w:val="right" w:pos="9072"/>
      </w:tabs>
    </w:pPr>
  </w:style>
  <w:style w:type="paragraph" w:styleId="Footer">
    <w:name w:val="footer"/>
    <w:basedOn w:val="Normal"/>
    <w:rsid w:val="001B5A25"/>
    <w:pPr>
      <w:tabs>
        <w:tab w:val="center" w:pos="4536"/>
        <w:tab w:val="right" w:pos="9072"/>
      </w:tabs>
    </w:pPr>
  </w:style>
  <w:style w:type="paragraph" w:styleId="BalloonText">
    <w:name w:val="Balloon Text"/>
    <w:basedOn w:val="Normal"/>
    <w:semiHidden/>
    <w:rsid w:val="001B5A2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iso-8859-2"/>
  <w:targetScreenSz w:val="800x60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NT\Profiles\DVORAKOVAA\Plocha\steno.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steno</Template>
  <TotalTime>0</TotalTime>
  <Pages>1</Pages>
  <Words>145</Words>
  <Characters>832</Characters>
  <Application>Microsoft Office Word</Application>
  <DocSecurity>0</DocSecurity>
  <Lines>6</Lines>
  <Paragraphs>1</Paragraphs>
  <ScaleCrop>false</ScaleCrop>
  <HeadingPairs>
    <vt:vector size="2" baseType="variant">
      <vt:variant>
        <vt:lpstr>Název</vt:lpstr>
      </vt:variant>
      <vt:variant>
        <vt:i4>1</vt:i4>
      </vt:variant>
    </vt:vector>
  </HeadingPairs>
  <TitlesOfParts>
    <vt:vector size="1" baseType="lpstr">
      <vt:lpstr>text o uhlí</vt:lpstr>
    </vt:vector>
  </TitlesOfParts>
  <Company>Parlament ČR</Company>
  <LinksUpToDate>false</LinksUpToDate>
  <CharactersWithSpaces>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text o uhlí</dc:title>
  <dc:subject/>
  <dc:creator>Anna Dvořáková</dc:creator>
  <cp:keywords/>
  <dc:description/>
  <cp:lastModifiedBy>Zilt, Juraj</cp:lastModifiedBy>
  <cp:revision>2</cp:revision>
  <cp:lastPrinted>2010-08-25T06:34:00Z</cp:lastPrinted>
  <dcterms:created xsi:type="dcterms:W3CDTF">2025-06-14T17:30:00Z</dcterms:created>
  <dcterms:modified xsi:type="dcterms:W3CDTF">2025-06-14T17:30:00Z</dcterms:modified>
</cp:coreProperties>
</file>