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40035A" w14:textId="77777777" w:rsidR="00900E47" w:rsidRDefault="00900E47">
      <w:pPr>
        <w:pStyle w:val="z-TopofForm"/>
      </w:pPr>
      <w:r>
        <w:t>Top of Form</w:t>
      </w:r>
    </w:p>
    <w:p w14:paraId="4BCD7254" w14:textId="394075ED" w:rsidR="00900E47" w:rsidRDefault="00900E47">
      <w:pPr>
        <w:pStyle w:val="Heading5"/>
        <w:divId w:val="8255574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1991-01-23</w:t>
        </w:r>
      </w:hyperlink>
    </w:p>
    <w:p w14:paraId="23A7EA3E" w14:textId="77777777" w:rsidR="00900E47" w:rsidRDefault="00900E47">
      <w:pPr>
        <w:rPr>
          <w:rFonts w:eastAsia="Times New Roman"/>
        </w:rPr>
      </w:pPr>
    </w:p>
    <w:p w14:paraId="7BD20B4F" w14:textId="77777777" w:rsidR="00900E47" w:rsidRDefault="00900E47">
      <w:pPr>
        <w:divId w:val="46820959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408DE25" w14:textId="77777777" w:rsidR="00900E47" w:rsidRDefault="00900E47">
      <w:pPr>
        <w:divId w:val="311764154"/>
        <w:rPr>
          <w:rFonts w:eastAsia="Times New Roman"/>
        </w:rPr>
      </w:pPr>
      <w:r>
        <w:rPr>
          <w:rFonts w:eastAsia="Times New Roman"/>
        </w:rPr>
        <w:pict w14:anchorId="2FD08CC7"/>
      </w:r>
      <w:r>
        <w:rPr>
          <w:rFonts w:eastAsia="Times New Roman"/>
        </w:rPr>
        <w:pict w14:anchorId="6EB57A0B"/>
      </w:r>
      <w:r>
        <w:rPr>
          <w:rFonts w:eastAsia="Times New Roman"/>
          <w:noProof/>
        </w:rPr>
        <w:drawing>
          <wp:inline distT="0" distB="0" distL="0" distR="0" wp14:anchorId="4317EA56" wp14:editId="0785C64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0271" w14:textId="77777777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E63BC14" w14:textId="77777777">
        <w:trPr>
          <w:tblCellSpacing w:w="0" w:type="dxa"/>
        </w:trPr>
        <w:tc>
          <w:tcPr>
            <w:tcW w:w="2500" w:type="pct"/>
            <w:hideMark/>
          </w:tcPr>
          <w:p w14:paraId="434D6A17" w14:textId="77777777" w:rsidR="00900E47" w:rsidRDefault="00900E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2055/91</w:t>
            </w:r>
          </w:p>
        </w:tc>
        <w:tc>
          <w:tcPr>
            <w:tcW w:w="2500" w:type="pct"/>
            <w:hideMark/>
          </w:tcPr>
          <w:p w14:paraId="0BEBC14F" w14:textId="77777777" w:rsidR="00900E47" w:rsidRDefault="00900E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ledna 1991</w:t>
            </w:r>
          </w:p>
        </w:tc>
      </w:tr>
    </w:tbl>
    <w:p w14:paraId="033336F1" w14:textId="77777777" w:rsidR="00900E47" w:rsidRDefault="00900E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ledna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5ECF6FC6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6FFEFEC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 xml:space="preserve">1. Informace o plnění úkolů, které pro vládu vyplývají z usnesení </w:t>
      </w:r>
      <w:r>
        <w:rPr>
          <w:rFonts w:ascii="Times New Roman CE" w:hAnsi="Times New Roman CE" w:cs="Times New Roman CE"/>
        </w:rPr>
        <w:t>vlády č. 287/1990 o programu ozdravění životního prostředí v Severočeském kraji na léta 1991 - 1995 a s výhledem do roku 2000</w:t>
      </w:r>
      <w:r>
        <w:t xml:space="preserve"> </w:t>
      </w:r>
    </w:p>
    <w:p w14:paraId="33A41E48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2A7910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po projednání informací členů vlády přijala</w:t>
      </w:r>
    </w:p>
    <w:p w14:paraId="0A732A8A" w14:textId="7C885368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19.</w:t>
        </w:r>
      </w:hyperlink>
    </w:p>
    <w:p w14:paraId="7F33ADCC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Koncepce měnové politiky pro rok 1991</w:t>
      </w:r>
      <w:r>
        <w:rPr>
          <w:rFonts w:eastAsia="Times New Roman"/>
        </w:rPr>
        <w:t xml:space="preserve"> </w:t>
      </w:r>
    </w:p>
    <w:p w14:paraId="7C9F57C1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07F66FA4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1425A90B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A. k o n s t a t o v a l a , že záměry koncepce měnové politiky na rok 1991 jsou již přijatými finančně měnovými opatřeními částečně překonané a vyžadují konkretizaci v důsledku vývoje zadluženosti podniků do konce roku 1990 a problémů s financováním provozních potřeb;</w:t>
      </w:r>
      <w:r>
        <w:t xml:space="preserve"> </w:t>
      </w:r>
    </w:p>
    <w:p w14:paraId="03D2C2E6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 xml:space="preserve">B. d o p o r u č i l a generálnímu řediteli hlavního ústavu ČR Státní banky československé urychleně požádat před- sedu Státní banky československé, aby při konkretizaci koncepce měnové politiky na rok 1991 bylo reagováno na důsledky poslední devalvace čsl. měny a </w:t>
      </w:r>
      <w:r>
        <w:rPr>
          <w:rFonts w:ascii="Times New Roman CE" w:hAnsi="Times New Roman CE" w:cs="Times New Roman CE"/>
        </w:rPr>
        <w:lastRenderedPageBreak/>
        <w:t>vzniklou situaci v úvěrování provozních potřeb. V této souvislosti znovu posoudit přijatý nárůst úvěrového rámce podnikům a obyvatelstvu pro rok 1991 o 17 %;</w:t>
      </w:r>
      <w:r>
        <w:t xml:space="preserve"> </w:t>
      </w:r>
    </w:p>
    <w:p w14:paraId="478B9200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C. u l o ž i l a</w:t>
      </w:r>
      <w:r>
        <w:t xml:space="preserve"> </w:t>
      </w:r>
    </w:p>
    <w:p w14:paraId="506CD66D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a) ministru pro správu národního majetku a jeho pri- vatizaci předložit do 10. února 1991 vládě návrh postupu oddlužení podniků,</w:t>
      </w:r>
      <w:r>
        <w:t xml:space="preserve"> </w:t>
      </w:r>
    </w:p>
    <w:p w14:paraId="7A6AF7EC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b) ministru financí spolupracovat s federálním ministerstvem financí a Státní bankou československou na řešení finančních problémů podnikové sféry, zejména v souvislosti s oddlužením podniků a zrušením úvěrů na trvale se obracející zásoby.</w:t>
      </w:r>
      <w:r>
        <w:t xml:space="preserve"> </w:t>
      </w:r>
    </w:p>
    <w:p w14:paraId="74B62140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3. Zásady poskytování cestovních náhrad</w:t>
      </w:r>
      <w:r>
        <w:t xml:space="preserve"> </w:t>
      </w:r>
    </w:p>
    <w:p w14:paraId="0A2692A8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04D4FAFF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79ADB272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4. Návrh nařízení vlády České republiky, kterým se stanoví přechodná opatření pro postupné nahrazení dosavadního státního znaku novým státním znakem České republiky</w:t>
      </w:r>
      <w:r>
        <w:t xml:space="preserve"> </w:t>
      </w:r>
    </w:p>
    <w:p w14:paraId="17A3A6E5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464CD2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projednala návrh ministra vnitra a přijala</w:t>
      </w:r>
    </w:p>
    <w:p w14:paraId="2FFE05E2" w14:textId="671DD3F7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20.</w:t>
        </w:r>
      </w:hyperlink>
    </w:p>
    <w:p w14:paraId="3F3470AA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o služebním poměru policistů zařazených v policejních sborech České a Slovenské Federativní Republiky</w:t>
      </w:r>
      <w:r>
        <w:rPr>
          <w:rFonts w:eastAsia="Times New Roman"/>
        </w:rPr>
        <w:t xml:space="preserve"> </w:t>
      </w:r>
    </w:p>
    <w:p w14:paraId="59D3011F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DEFA86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B3DAE9D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a) v y s l o v i l a nesouhlas s návrhem zákona o služebním poměru policistů zařazených v policejních sborech České a Slovenské Federativní Republiky s tím, aby při jeho dalším</w:t>
      </w:r>
      <w:r>
        <w:t xml:space="preserve"> </w:t>
      </w:r>
    </w:p>
    <w:p w14:paraId="28607EE6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zpracování bylo přihlédnuto k připomínkám a námětům uvedeným ve stanovisku vlády,</w:t>
      </w:r>
      <w:r>
        <w:t xml:space="preserve"> </w:t>
      </w:r>
    </w:p>
    <w:p w14:paraId="18F10A6F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ČR, aby o tomto stanovisku vlády informoval místopředsedu vlády ČSFR P. Rychetského.</w:t>
      </w:r>
      <w:r>
        <w:t xml:space="preserve"> </w:t>
      </w:r>
    </w:p>
    <w:p w14:paraId="722A05BC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6. Návrh zákona ČNR, kterým se mění a doplňuje zákon České národní rady č. 36/1973 Sb., o orgánech geodezie a kartografie</w:t>
      </w:r>
      <w:r>
        <w:t xml:space="preserve"> </w:t>
      </w:r>
    </w:p>
    <w:p w14:paraId="512AED17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76D6657E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k předložnému návrhu přijala</w:t>
      </w:r>
    </w:p>
    <w:p w14:paraId="1A008052" w14:textId="19894D42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21.</w:t>
        </w:r>
      </w:hyperlink>
    </w:p>
    <w:p w14:paraId="204792D9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zákonného opatření předsednictva České národní rady, kterým se mění nebo doplňují některá ustanovení zákona č. 23/1962 Sb., o myslivosti</w:t>
      </w:r>
      <w:r>
        <w:rPr>
          <w:rFonts w:eastAsia="Times New Roman"/>
        </w:rPr>
        <w:t xml:space="preserve"> </w:t>
      </w:r>
    </w:p>
    <w:p w14:paraId="74D94620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643BC6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76560866" w14:textId="79C49DDD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22.</w:t>
        </w:r>
      </w:hyperlink>
    </w:p>
    <w:p w14:paraId="5D8D195A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Návrhy na založení akciových společností v resortu MP ČR k 1. 2. 1991</w:t>
      </w:r>
      <w:r>
        <w:rPr>
          <w:rFonts w:eastAsia="Times New Roman"/>
        </w:rPr>
        <w:t xml:space="preserve"> </w:t>
      </w:r>
    </w:p>
    <w:p w14:paraId="09128BE8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8E0093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přijala k návrhu ministra průmyslu</w:t>
      </w:r>
    </w:p>
    <w:p w14:paraId="0DB8D136" w14:textId="00322DF4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</w:t>
        </w:r>
      </w:hyperlink>
    </w:p>
    <w:p w14:paraId="063EB4E0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nadále může být zvolen postup uvedený v příloze tohoto záznamu. </w:t>
      </w:r>
    </w:p>
    <w:p w14:paraId="2EADA7F4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9. Návrh na sjednání Dohody mezi vládou ČSFR a vládou státu Izrael o spolupráci v oblasti kultury, školství a vědy</w:t>
      </w:r>
      <w:r>
        <w:t xml:space="preserve"> </w:t>
      </w:r>
    </w:p>
    <w:p w14:paraId="5711066B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301B5A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2796156D" w14:textId="5727F75A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24.</w:t>
        </w:r>
      </w:hyperlink>
    </w:p>
    <w:p w14:paraId="43C0C63F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přístup ČSFR k Mezinárodní úmluvě o ochraně nových odrůd rostlin</w:t>
      </w:r>
      <w:r>
        <w:rPr>
          <w:rFonts w:eastAsia="Times New Roman"/>
        </w:rPr>
        <w:t xml:space="preserve"> </w:t>
      </w:r>
    </w:p>
    <w:p w14:paraId="55823BF2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42A3AF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s předloženým návrhem souhlasila</w:t>
      </w:r>
    </w:p>
    <w:p w14:paraId="178E3237" w14:textId="7EAD2BA5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25.</w:t>
        </w:r>
      </w:hyperlink>
    </w:p>
    <w:p w14:paraId="45291FF4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Přístup České a Slovenské Federativní Republiky k "Dohodě o nejdůležitějších trasách kombinované dopravy a souvisejících zařízeních (AGTC)"</w:t>
      </w:r>
      <w:r>
        <w:rPr>
          <w:rFonts w:eastAsia="Times New Roman"/>
        </w:rPr>
        <w:t xml:space="preserve"> </w:t>
      </w:r>
    </w:p>
    <w:p w14:paraId="55BBAFC8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537D66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po projednání návrhu přijala</w:t>
      </w:r>
    </w:p>
    <w:p w14:paraId="49FE818E" w14:textId="6A309072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26.</w:t>
        </w:r>
      </w:hyperlink>
    </w:p>
    <w:p w14:paraId="43BCF3B6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K usnesení vlády ČSFR ze dne 17. prosince 1990 č. 888 ke zprávě o vztahu československých právních předpisů a jejich provádění k úmluvám MOP č. 29, 87 a 111</w:t>
      </w:r>
      <w:r>
        <w:rPr>
          <w:rFonts w:eastAsia="Times New Roman"/>
        </w:rPr>
        <w:t xml:space="preserve"> </w:t>
      </w:r>
    </w:p>
    <w:p w14:paraId="42DE5FC3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0CA317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47D98EBC" w14:textId="51D61A9E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27.</w:t>
        </w:r>
      </w:hyperlink>
    </w:p>
    <w:p w14:paraId="004592ED" w14:textId="77777777" w:rsidR="00900E47" w:rsidRDefault="00900E47">
      <w:pPr>
        <w:rPr>
          <w:rFonts w:eastAsia="Times New Roman"/>
        </w:rPr>
      </w:pPr>
    </w:p>
    <w:p w14:paraId="08222C4C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13. Příprava stanoviska vlády k různým variantám územně správního uspořádání České republiky</w:t>
      </w:r>
      <w:r>
        <w:t xml:space="preserve"> </w:t>
      </w:r>
    </w:p>
    <w:p w14:paraId="220A1ACE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B325B8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BBAED16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A. v z a l a n a v ě d o m í</w:t>
      </w:r>
      <w:r>
        <w:t xml:space="preserve"> </w:t>
      </w:r>
    </w:p>
    <w:p w14:paraId="1D2609C9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a) návrh tezí pro přípravu zákona ČNR o zřízení zem- ských úřadů na území České republiky,</w:t>
      </w:r>
      <w:r>
        <w:t xml:space="preserve"> </w:t>
      </w:r>
    </w:p>
    <w:p w14:paraId="57521E9D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b) shrnutí předběžných závěrů z veřejné diskuse o variantách zemského uspořádání České republiky;</w:t>
      </w:r>
      <w:r>
        <w:t xml:space="preserve"> </w:t>
      </w:r>
    </w:p>
    <w:p w14:paraId="046D4887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B. u l o ž i l a</w:t>
      </w:r>
      <w:r>
        <w:t xml:space="preserve"> </w:t>
      </w:r>
    </w:p>
    <w:p w14:paraId="6F840E33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a) místopředsedům vlády M. Lukešovi, A. Baudyšovi, ministru vlády J. Šabatovi a ministru státní kontroly, aby s návrhy tezí seznámili poslance České národní rady,</w:t>
      </w:r>
      <w:r>
        <w:t xml:space="preserve"> </w:t>
      </w:r>
    </w:p>
    <w:p w14:paraId="3821AC58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b) členům vlády, aby případné připomínky k návrhu tezí a náměty na další jednání zaslali do 30. ledna 1991 ministru vlády J. Šabatovi.</w:t>
      </w:r>
      <w:r>
        <w:t xml:space="preserve"> </w:t>
      </w:r>
    </w:p>
    <w:p w14:paraId="7EDD8282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14. Návrh na odvolání a jmenování likvidátora Východočeského krajského národního výboru</w:t>
      </w:r>
      <w:r>
        <w:t xml:space="preserve"> </w:t>
      </w:r>
    </w:p>
    <w:p w14:paraId="12E4AD91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E33C5C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schválila návrh předložený ministrem vnitra</w:t>
      </w:r>
    </w:p>
    <w:p w14:paraId="4D8F8776" w14:textId="73C4B472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28.</w:t>
        </w:r>
      </w:hyperlink>
    </w:p>
    <w:p w14:paraId="164CA53E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odvolání a jmenování členů Rady sociální dohody České republiky</w:t>
      </w:r>
      <w:r>
        <w:rPr>
          <w:rFonts w:eastAsia="Times New Roman"/>
        </w:rPr>
        <w:t xml:space="preserve"> </w:t>
      </w:r>
    </w:p>
    <w:p w14:paraId="156BFA2B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68F166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V l á d a na návrh ministra práce a sociálních věcí přijala</w:t>
      </w:r>
    </w:p>
    <w:p w14:paraId="5701D595" w14:textId="326EC7CF" w:rsidR="00900E47" w:rsidRDefault="00900E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29.</w:t>
        </w:r>
      </w:hyperlink>
    </w:p>
    <w:p w14:paraId="7C6B94CF" w14:textId="77777777" w:rsidR="00900E47" w:rsidRDefault="00900E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Informace vedoucího Úřadu vlády ČR o činnosti dislokační komise pro řešení umístění ústředních orgánů</w:t>
      </w:r>
      <w:r>
        <w:rPr>
          <w:rFonts w:eastAsia="Times New Roman"/>
        </w:rPr>
        <w:t xml:space="preserve"> </w:t>
      </w:r>
    </w:p>
    <w:p w14:paraId="4638C7AE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512911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43A13643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vedoucího Úřadu vlády ČR o činnosti dislokační komise pro řešení umístění ústředních orgánů,</w:t>
      </w:r>
      <w:r>
        <w:t xml:space="preserve"> </w:t>
      </w:r>
    </w:p>
    <w:p w14:paraId="1AAB6DF3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 xml:space="preserve">b) s o u h l a s i l a </w:t>
      </w:r>
    </w:p>
    <w:p w14:paraId="3DA5D34D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aa) aby budova bývalého federálního ministerstva paliv a energetiky, Vinohradská 8, byla přidělena k užívání Federálnímu shromáždění ČSFR a Společnosti TRANSGAS,</w:t>
      </w:r>
      <w:r>
        <w:t xml:space="preserve"> </w:t>
      </w:r>
    </w:p>
    <w:p w14:paraId="1DA80A84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bb) s umístěním Investiční banky do budovy bývalého ministerstva strojírenství na Senovážném náměstí,</w:t>
      </w:r>
      <w:r>
        <w:t xml:space="preserve"> </w:t>
      </w:r>
    </w:p>
    <w:p w14:paraId="52A81FC0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c) z m ě n i l a původně stanovenou dislokaci Úřadu práce hlavního města Prahy z budovy Na poříčním právu do budovy po bývalém Středočeském KNV v Praze 5, Zborovské ulici.</w:t>
      </w:r>
      <w:r>
        <w:t xml:space="preserve"> </w:t>
      </w:r>
    </w:p>
    <w:p w14:paraId="16D6F2A0" w14:textId="77777777" w:rsidR="00900E47" w:rsidRDefault="00900E4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4F26B0DA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Informace o ustavení Komise vlády České republiky pro koordinaci výstavby územních orgánů státní správy</w:t>
      </w:r>
      <w:r>
        <w:t xml:space="preserve"> </w:t>
      </w:r>
    </w:p>
    <w:p w14:paraId="1A5B7509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1A5ABF1" w14:textId="77777777" w:rsidR="00900E47" w:rsidRDefault="00900E47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0BC215F2" w14:textId="77777777" w:rsidR="00900E47" w:rsidRDefault="00900E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7"/>
    <w:rsid w:val="00900E4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7854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6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1-23" TargetMode="External"/><Relationship Id="rId13" Type="http://schemas.openxmlformats.org/officeDocument/2006/relationships/hyperlink" Target="file:///c:\redir.nsf%3fRedirect&amp;To=\66bbfabee8e70f37c125642e0052aae5\c58fa9e66e9b9d45c12564b500271d10%3fOpen&amp;Name=CN=Ghoul\O=ENV\C=CZ&amp;Id=C1256A62004E5036" TargetMode="External"/><Relationship Id="rId18" Type="http://schemas.openxmlformats.org/officeDocument/2006/relationships/hyperlink" Target="file:///c:\redir.nsf%3fRedirect&amp;To=\66bbfabee8e70f37c125642e0052aae5\2f5e07d4c05d42f6c12564b500271d1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99af3198f2301af8c12564b5002720d9%3fOpen&amp;Name=CN=Ghoul\O=ENV\C=CZ&amp;Id=C1256A62004E5036" TargetMode="External"/><Relationship Id="rId17" Type="http://schemas.openxmlformats.org/officeDocument/2006/relationships/hyperlink" Target="file:///c:\redir.nsf%3fRedirect&amp;To=\66bbfabee8e70f37c125642e0052aae5\f50f3a56686c4a31c12564b500271d6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fe9a471aa5dce67c12564b5002720a6%3fOpen&amp;Name=CN=Ghoul\O=ENV\C=CZ&amp;Id=C1256A62004E5036" TargetMode="External"/><Relationship Id="rId20" Type="http://schemas.openxmlformats.org/officeDocument/2006/relationships/hyperlink" Target="file:///c:\redir.nsf%3fRedirect&amp;To=\66bbfabee8e70f37c125642e0052aae5\0ba3d219c7dffdd4c12564b50027208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39045bed0c0a84ec12564b500271d4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e6f2cbd1a6d0573c12564b50027207f%3fOpen&amp;Name=CN=Ghoul\O=ENV\C=CZ&amp;Id=C1256A62004E5036" TargetMode="External"/><Relationship Id="rId10" Type="http://schemas.openxmlformats.org/officeDocument/2006/relationships/hyperlink" Target="file:///c:\redir.nsf%3fRedirect&amp;To=\66bbfabee8e70f37c125642e0052aae5\26ad9bc74bb1120cc12564b500271eed%3fOpen&amp;Name=CN=Ghoul\O=ENV\C=CZ&amp;Id=C1256A62004E5036" TargetMode="External"/><Relationship Id="rId19" Type="http://schemas.openxmlformats.org/officeDocument/2006/relationships/hyperlink" Target="file:///c:\redir.nsf%3fRedirect&amp;To=\66bbfabee8e70f37c125642e0052aae5\f1e7f15cb6194056c12564b500271e0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42b24bbafa1d18bc12564b500271f0e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1335</Words>
  <Characters>7616</Characters>
  <Application>Microsoft Office Word</Application>
  <DocSecurity>0</DocSecurity>
  <Lines>63</Lines>
  <Paragraphs>17</Paragraphs>
  <ScaleCrop>false</ScaleCrop>
  <Company>Profinit EU s.r.o.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