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15D84B" w14:textId="77777777" w:rsidR="00AD267A" w:rsidRDefault="00AD267A">
      <w:pPr>
        <w:pStyle w:val="z-TopofForm"/>
      </w:pPr>
      <w:r>
        <w:t>Top of Form</w:t>
      </w:r>
    </w:p>
    <w:p w14:paraId="4F178D70" w14:textId="451EF7E6" w:rsidR="00AD267A" w:rsidRDefault="00AD267A">
      <w:pPr>
        <w:pStyle w:val="Heading5"/>
        <w:divId w:val="23604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1991-01-30</w:t>
        </w:r>
      </w:hyperlink>
    </w:p>
    <w:p w14:paraId="5599D382" w14:textId="77777777" w:rsidR="00AD267A" w:rsidRDefault="00AD267A">
      <w:pPr>
        <w:rPr>
          <w:rFonts w:eastAsia="Times New Roman"/>
        </w:rPr>
      </w:pPr>
    </w:p>
    <w:p w14:paraId="0954098E" w14:textId="77777777" w:rsidR="00AD267A" w:rsidRDefault="00AD267A">
      <w:pPr>
        <w:divId w:val="5583705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7FF5291" w14:textId="77777777" w:rsidR="00AD267A" w:rsidRDefault="00AD267A">
      <w:pPr>
        <w:divId w:val="1152481370"/>
        <w:rPr>
          <w:rFonts w:eastAsia="Times New Roman"/>
        </w:rPr>
      </w:pPr>
      <w:r>
        <w:rPr>
          <w:rFonts w:eastAsia="Times New Roman"/>
        </w:rPr>
        <w:pict w14:anchorId="1B76E341"/>
      </w:r>
      <w:r>
        <w:rPr>
          <w:rFonts w:eastAsia="Times New Roman"/>
        </w:rPr>
        <w:pict w14:anchorId="3AF8E791"/>
      </w:r>
      <w:r>
        <w:rPr>
          <w:rFonts w:eastAsia="Times New Roman"/>
          <w:noProof/>
        </w:rPr>
        <w:drawing>
          <wp:inline distT="0" distB="0" distL="0" distR="0" wp14:anchorId="79D86CEE" wp14:editId="7ED7DCB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778B" w14:textId="77777777" w:rsidR="00AD267A" w:rsidRDefault="00AD26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7F441CC" w14:textId="77777777">
        <w:trPr>
          <w:tblCellSpacing w:w="0" w:type="dxa"/>
        </w:trPr>
        <w:tc>
          <w:tcPr>
            <w:tcW w:w="2500" w:type="pct"/>
            <w:hideMark/>
          </w:tcPr>
          <w:p w14:paraId="0169D482" w14:textId="77777777" w:rsidR="00AD267A" w:rsidRDefault="00AD267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2073/91</w:t>
            </w:r>
          </w:p>
        </w:tc>
        <w:tc>
          <w:tcPr>
            <w:tcW w:w="2500" w:type="pct"/>
            <w:hideMark/>
          </w:tcPr>
          <w:p w14:paraId="540A3DDE" w14:textId="77777777" w:rsidR="00AD267A" w:rsidRDefault="00AD267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ledna 1991</w:t>
            </w:r>
          </w:p>
        </w:tc>
      </w:tr>
    </w:tbl>
    <w:p w14:paraId="608CED60" w14:textId="77777777" w:rsidR="00AD267A" w:rsidRDefault="00AD267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30. ledna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197B538B" w14:textId="77777777" w:rsidR="00AD267A" w:rsidRDefault="00AD26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F. Vlasák.</w:t>
      </w:r>
      <w:r>
        <w:rPr>
          <w:rFonts w:eastAsia="Times New Roman"/>
        </w:rPr>
        <w:t xml:space="preserve"> </w:t>
      </w:r>
    </w:p>
    <w:p w14:paraId="2B40C2E8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1. Možnosti řešení energetické situace ČR ve vazbě na omezené zásobování ropou a zemním plynem</w:t>
      </w:r>
      <w:r>
        <w:t xml:space="preserve"> </w:t>
      </w:r>
    </w:p>
    <w:p w14:paraId="6E81F5BA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ABCCA4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v z a l a n a v ě d o m í ustavení operativního štábu Hospodářské rady vlády ČR pod vedením místopředsedy vlády F. Vlasáka k řešení zejména krizových situací v zásobování České republiky palivy a energiemi.</w:t>
      </w:r>
      <w:r>
        <w:t xml:space="preserve"> </w:t>
      </w:r>
    </w:p>
    <w:p w14:paraId="07A9847A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2. Návrh zákona České národní rady o změnách působnosti orgánů České republiky v sociálním zabezpečení</w:t>
      </w:r>
      <w:r>
        <w:t xml:space="preserve"> </w:t>
      </w:r>
    </w:p>
    <w:p w14:paraId="0D4BFF03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82BC87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 k němu</w:t>
      </w:r>
    </w:p>
    <w:p w14:paraId="2D8767DA" w14:textId="3F554684" w:rsidR="00AD267A" w:rsidRDefault="00AD26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30.</w:t>
        </w:r>
      </w:hyperlink>
    </w:p>
    <w:p w14:paraId="3EA7E3BF" w14:textId="77777777" w:rsidR="00AD267A" w:rsidRDefault="00AD26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České národní rady o šlechtění a plemenitbě hospodářských zvířat</w:t>
      </w:r>
      <w:r>
        <w:rPr>
          <w:rFonts w:eastAsia="Times New Roman"/>
        </w:rPr>
        <w:t xml:space="preserve"> </w:t>
      </w:r>
    </w:p>
    <w:p w14:paraId="49D8F027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281D2E0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zemědělství</w:t>
      </w:r>
    </w:p>
    <w:p w14:paraId="69839285" w14:textId="56F7F497" w:rsidR="00AD267A" w:rsidRDefault="00AD267A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31.</w:t>
        </w:r>
      </w:hyperlink>
    </w:p>
    <w:p w14:paraId="7798EC87" w14:textId="77777777" w:rsidR="00AD267A" w:rsidRDefault="00AD267A">
      <w:pPr>
        <w:rPr>
          <w:rFonts w:eastAsia="Times New Roman"/>
        </w:rPr>
      </w:pPr>
    </w:p>
    <w:p w14:paraId="40B6ECAE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4. Návrh novely zákona České národní rady č. 130/1974 Sb., o státní správě ve vodním hospodářství</w:t>
      </w:r>
      <w:r>
        <w:t xml:space="preserve"> </w:t>
      </w:r>
    </w:p>
    <w:p w14:paraId="44A2AFF2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449D7F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 k němu</w:t>
      </w:r>
    </w:p>
    <w:p w14:paraId="535AEF05" w14:textId="77777777" w:rsidR="00AD267A" w:rsidRDefault="00AD26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32.</w:t>
      </w:r>
    </w:p>
    <w:p w14:paraId="62908382" w14:textId="77777777" w:rsidR="00AD267A" w:rsidRDefault="00AD26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o hmotném zabezpečení pracovníků při organizačních změnách</w:t>
      </w:r>
      <w:r>
        <w:rPr>
          <w:rFonts w:eastAsia="Times New Roman"/>
        </w:rPr>
        <w:t xml:space="preserve"> </w:t>
      </w:r>
    </w:p>
    <w:p w14:paraId="5D11F342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14AE0D6F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44628B9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a) s o u h l a s i l a s návrhem zákona o hmotném zabezpečení pracovníků při organizačních změnách s tím, že při jeho dalším zpracování bude přihlédnuto k připomínkám a námě- tům uvedeným ve stanovisku vlády České republiky,</w:t>
      </w:r>
      <w:r>
        <w:t xml:space="preserve"> </w:t>
      </w:r>
    </w:p>
    <w:p w14:paraId="42953366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P. Rychetského.</w:t>
      </w:r>
      <w:r>
        <w:t xml:space="preserve"> </w:t>
      </w:r>
    </w:p>
    <w:p w14:paraId="70E1A2FF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6. Návrh zákona, kterým se mění zákon č. 95/1963 Sb., o státním notářství a o jednání před státním notářstvím</w:t>
      </w:r>
      <w:r>
        <w:t xml:space="preserve"> </w:t>
      </w:r>
    </w:p>
    <w:p w14:paraId="1B3713C4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AFDF4E3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BA86228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a) projednala a posoudila návrh zákona, kterým se mění zákon č. 95/1963 Sb., o státním notářství a o řízení před státním notářstvím (notářský řád) a d o p o r u č i l a , aby při jeho dalším zpracování bylo zohledněno stanovisko Legislativní rady vlády České republiky,</w:t>
      </w:r>
      <w:r>
        <w:t xml:space="preserve"> </w:t>
      </w:r>
    </w:p>
    <w:p w14:paraId="35CA937D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ČR, aby o tomto stanovisku informoval místopředsedu vlády ČSFR P. Rychetského.</w:t>
      </w:r>
      <w:r>
        <w:t xml:space="preserve"> </w:t>
      </w:r>
    </w:p>
    <w:p w14:paraId="3788FF19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7. I. Informace o stavu legislativních prací zajišťovaných ministerstvem životního prostředí ČR k 28. 1. 1991</w:t>
      </w:r>
      <w:r>
        <w:t xml:space="preserve"> </w:t>
      </w:r>
    </w:p>
    <w:p w14:paraId="1DAF3003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II. Informace o inverzní situaci v lednu 1991 v pánevní oblasti severních Čech</w:t>
      </w:r>
      <w:r>
        <w:t xml:space="preserve"> </w:t>
      </w:r>
    </w:p>
    <w:p w14:paraId="64D192F8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lastRenderedPageBreak/>
        <w:t>III. Návrh na ustavení zmocněnce vlády České republiky pro postižené oblasti bývalého Severočeského kraje a jeho funkční náplň</w:t>
      </w:r>
      <w:r>
        <w:t xml:space="preserve"> </w:t>
      </w:r>
    </w:p>
    <w:p w14:paraId="5700108E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887F6F8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po projednání informací předložených zastupujícím náměstkem ministra pro životní prostředí</w:t>
      </w:r>
      <w:r>
        <w:t xml:space="preserve"> </w:t>
      </w:r>
    </w:p>
    <w:p w14:paraId="531A6AB3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a) p o v a ž u j e informaci uvedenou pod bodem II za neúplnou,</w:t>
      </w:r>
      <w:r>
        <w:t xml:space="preserve"> </w:t>
      </w:r>
    </w:p>
    <w:p w14:paraId="377C305E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 přepracovat a doplnit předloženou informaci k inverzní situaci v lednu 1991 v pánevní oblasti severních Čech a předložit ji vládě do 13. února 1991 včetně konkrétních opatření, které vyplývají ze získaných poznatků.</w:t>
      </w:r>
      <w:r>
        <w:t xml:space="preserve"> </w:t>
      </w:r>
    </w:p>
    <w:p w14:paraId="325849B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8. Základní přístupy ministerstva životního prostředí k energetické politice</w:t>
      </w:r>
      <w:r>
        <w:t xml:space="preserve"> </w:t>
      </w:r>
    </w:p>
    <w:p w14:paraId="001184FF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B27D9FE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Tento materiál bude využit jako součást podkladu při projednávání energetické politiky.</w:t>
      </w:r>
      <w:r>
        <w:t xml:space="preserve"> </w:t>
      </w:r>
    </w:p>
    <w:p w14:paraId="02E2B753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9. Informace o projednání a podpisu Generální dohody na rok 1991</w:t>
      </w:r>
      <w:r>
        <w:t xml:space="preserve"> </w:t>
      </w:r>
    </w:p>
    <w:p w14:paraId="4E9FA84B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E08277A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práce a sociálních věcí o podepsání Generální dohody na rok 1991 v Bratislavě dne 28. ledna 1991 včetně změny zaručené minimální mzdy, k níž došlo po projednání návrhu této dohody ve vládě ČR.</w:t>
      </w:r>
      <w:r>
        <w:t xml:space="preserve"> </w:t>
      </w:r>
    </w:p>
    <w:p w14:paraId="79DF692E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10. Informace ministra průmyslu o přípravě sympozia UNIDO v České republice v roce 1991</w:t>
      </w:r>
      <w:r>
        <w:t xml:space="preserve"> </w:t>
      </w:r>
    </w:p>
    <w:p w14:paraId="0AD2FF34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951A2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219F13D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A. s o u h l a s i l a</w:t>
      </w:r>
      <w:r>
        <w:t xml:space="preserve"> </w:t>
      </w:r>
    </w:p>
    <w:p w14:paraId="3848702D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a) s konáním Mezinárodního investičního fóra pod patronací UNIDO v České republice v roce 1991,</w:t>
      </w:r>
      <w:r>
        <w:t xml:space="preserve"> </w:t>
      </w:r>
    </w:p>
    <w:p w14:paraId="4E043EF9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b) s poskytnutím příspěvku ve výši cca 3 mil. Kčs na jeho konání;</w:t>
      </w:r>
      <w:r>
        <w:t xml:space="preserve"> </w:t>
      </w:r>
    </w:p>
    <w:p w14:paraId="13F0B206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B. u l o ž i l a ministru průmyslu předložit urychleně ministru financí rozpočet tohoto sympozia.</w:t>
      </w:r>
      <w:r>
        <w:t xml:space="preserve"> </w:t>
      </w:r>
    </w:p>
    <w:p w14:paraId="13EA424F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11. Informace místopředsedy vlády A. Baudyše</w:t>
      </w:r>
      <w:r>
        <w:t xml:space="preserve"> </w:t>
      </w:r>
    </w:p>
    <w:p w14:paraId="1CFE9809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6E1B41BF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Místopředseda vlády A. Baudyš tlumočil členům vlády požadavek předsedy vlády</w:t>
      </w:r>
      <w:r>
        <w:t xml:space="preserve"> </w:t>
      </w:r>
    </w:p>
    <w:p w14:paraId="26B62A3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a) aby věnovali svoji osobní pozornost nově jmenovaným přednostům okresních úřadů při výkonu jejich funkce,</w:t>
      </w:r>
      <w:r>
        <w:t xml:space="preserve"> </w:t>
      </w:r>
    </w:p>
    <w:p w14:paraId="357EFE5D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b) aby v žádostech o povolení služební cesty do zahraničí uváděli kdy a v které zemi se uskutečnila jejich předchozí cesta a kam, kdy a za jakým účelem plánují následující cestu.</w:t>
      </w:r>
      <w:r>
        <w:t xml:space="preserve"> </w:t>
      </w:r>
    </w:p>
    <w:p w14:paraId="63F102F6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12. Informace o způsobu likvidace toxických odpadů</w:t>
      </w:r>
      <w:r>
        <w:t xml:space="preserve"> </w:t>
      </w:r>
    </w:p>
    <w:p w14:paraId="300B74A7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428709FA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 xml:space="preserve">V l á d a s o u h l a s i l a , že ministr průmyslu bude nadále koordinovat řešení likvidace toxických odpadů a že do konce února 1991 navrhne technické řešení způsobu jejich likvidace a výběr zahraničního partnera. </w:t>
      </w:r>
    </w:p>
    <w:p w14:paraId="51969775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13. Informace ministra pro hospodářskou politiku a rozvoj o bytové politice a cenách paliv a energie</w:t>
      </w:r>
      <w:r>
        <w:t xml:space="preserve"> </w:t>
      </w:r>
    </w:p>
    <w:p w14:paraId="193D42F7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E3EC0F1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r o z h o d l a , že materiál připravovaný ministrem financí ČSFR bude nutné před jeho projednáním v Radě sociální dohody projednat v Hospodářské radě vlády ČR.</w:t>
      </w:r>
      <w:r>
        <w:t xml:space="preserve"> </w:t>
      </w:r>
    </w:p>
    <w:p w14:paraId="287CB4C5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14. Návrh na řešení současných problémů v zemědělství a na trhu potravin</w:t>
      </w:r>
      <w:r>
        <w:t xml:space="preserve"> </w:t>
      </w:r>
    </w:p>
    <w:p w14:paraId="532FAD87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20E437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po projednání daného problému se usnesla na</w:t>
      </w:r>
      <w:r>
        <w:t xml:space="preserve"> </w:t>
      </w:r>
    </w:p>
    <w:p w14:paraId="73DFF974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opatřeních uvedených v příloze tohoto záznamu.</w:t>
      </w:r>
      <w:r>
        <w:t xml:space="preserve"> </w:t>
      </w:r>
    </w:p>
    <w:p w14:paraId="7271D16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15. Možná rizika rozkladu trhu potravin a jejich řešení</w:t>
      </w:r>
      <w:r>
        <w:t xml:space="preserve"> </w:t>
      </w:r>
    </w:p>
    <w:p w14:paraId="137C06D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181FEBAF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s o u h l a s i l a</w:t>
      </w:r>
      <w:r>
        <w:t xml:space="preserve"> </w:t>
      </w:r>
    </w:p>
    <w:p w14:paraId="1BA1502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a) s urychlením privatizace prodejen potravin,</w:t>
      </w:r>
      <w:r>
        <w:t xml:space="preserve"> </w:t>
      </w:r>
    </w:p>
    <w:p w14:paraId="168D7949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b) s tím, aby byla prověřena možnost zapojení podniků Pramen Ústí nad Labem, Potraviny Brno, Pramen Ostrava a Potraviny Plzeň do vybraných zahraničních obchodních systémů.</w:t>
      </w:r>
      <w:r>
        <w:t xml:space="preserve"> </w:t>
      </w:r>
    </w:p>
    <w:p w14:paraId="4C729C11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16. Informace vedoucího Úřadu vlády ČR o práci dislokační komise</w:t>
      </w:r>
      <w:r>
        <w:t xml:space="preserve"> </w:t>
      </w:r>
    </w:p>
    <w:p w14:paraId="63DA1B01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14AE59B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15748E4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vedoucího Úřadu vlády ČR o dalším postupu dislokační komise</w:t>
      </w:r>
      <w:r>
        <w:t xml:space="preserve"> </w:t>
      </w:r>
    </w:p>
    <w:p w14:paraId="3C944E03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pro řešení umístění ústředních orgánů,</w:t>
      </w:r>
      <w:r>
        <w:t xml:space="preserve"> </w:t>
      </w:r>
    </w:p>
    <w:p w14:paraId="2081943F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 xml:space="preserve">b) s o u h l a s i l a , aby uživatelem budovy </w:t>
      </w:r>
      <w:r>
        <w:rPr>
          <w:rFonts w:ascii="Times New Roman CE" w:hAnsi="Times New Roman CE" w:cs="Times New Roman CE"/>
        </w:rPr>
        <w:t>ministerstva průmyslu ČR, Na poříčí 24, byla Československá obchodní banka.</w:t>
      </w:r>
      <w:r>
        <w:t xml:space="preserve"> </w:t>
      </w:r>
    </w:p>
    <w:p w14:paraId="2620EF7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17. Informace k rozdělení zákonodárné působnosti</w:t>
      </w:r>
      <w:r>
        <w:t xml:space="preserve"> </w:t>
      </w:r>
    </w:p>
    <w:p w14:paraId="58901D2B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2BBBF282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uvedenou v příloze tohoto záznamu.</w:t>
      </w:r>
      <w:r>
        <w:t xml:space="preserve"> </w:t>
      </w:r>
    </w:p>
    <w:p w14:paraId="645330AD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667F59AD" w14:textId="77777777" w:rsidR="00AD267A" w:rsidRDefault="00AD267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3EA03337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 xml:space="preserve">Informace k současnému stavu řešení problematiky novomlýnských nádrží. </w:t>
      </w:r>
    </w:p>
    <w:p w14:paraId="22D99801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10A91BBC" w14:textId="77777777" w:rsidR="00AD267A" w:rsidRDefault="00AD267A">
      <w:pPr>
        <w:pStyle w:val="NormalWeb"/>
      </w:pPr>
      <w:r>
        <w:rPr>
          <w:rFonts w:ascii="Times New Roman CE" w:hAnsi="Times New Roman CE" w:cs="Times New Roman CE"/>
        </w:rPr>
        <w:t>RNDr. František V l a s á k v. r.</w:t>
      </w:r>
      <w:r>
        <w:t xml:space="preserve"> </w:t>
      </w:r>
    </w:p>
    <w:p w14:paraId="4299A5B5" w14:textId="77777777" w:rsidR="00AD267A" w:rsidRDefault="00AD267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7A"/>
    <w:rsid w:val="00AD267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52BD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1-3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714d03ce97f50e6c12564b50027206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f50956918dc6c167c12564b500271e2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6414</Characters>
  <Application>Microsoft Office Word</Application>
  <DocSecurity>0</DocSecurity>
  <Lines>53</Lines>
  <Paragraphs>15</Paragraphs>
  <ScaleCrop>false</ScaleCrop>
  <Company>Profinit EU s.r.o.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