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462D66F" w14:textId="77777777" w:rsidR="00E85D3F" w:rsidRDefault="00E85D3F">
      <w:pPr>
        <w:pStyle w:val="z-TopofForm"/>
      </w:pPr>
      <w:r>
        <w:t>Top of Form</w:t>
      </w:r>
    </w:p>
    <w:p w14:paraId="0EC967A6" w14:textId="1908B3B7" w:rsidR="00E85D3F" w:rsidRDefault="00E85D3F">
      <w:pPr>
        <w:pStyle w:val="Heading5"/>
        <w:divId w:val="115337416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1991-02-18</w:t>
        </w:r>
      </w:hyperlink>
    </w:p>
    <w:p w14:paraId="5F9A0094" w14:textId="77777777" w:rsidR="00E85D3F" w:rsidRDefault="00E85D3F">
      <w:pPr>
        <w:rPr>
          <w:rFonts w:eastAsia="Times New Roman"/>
        </w:rPr>
      </w:pPr>
    </w:p>
    <w:p w14:paraId="32150D3A" w14:textId="77777777" w:rsidR="00E85D3F" w:rsidRDefault="00E85D3F">
      <w:pPr>
        <w:divId w:val="102329017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CA92D47" w14:textId="77777777" w:rsidR="00E85D3F" w:rsidRDefault="00E85D3F">
      <w:pPr>
        <w:divId w:val="173809501"/>
        <w:rPr>
          <w:rFonts w:eastAsia="Times New Roman"/>
        </w:rPr>
      </w:pPr>
      <w:r>
        <w:rPr>
          <w:rFonts w:eastAsia="Times New Roman"/>
        </w:rPr>
        <w:pict w14:anchorId="6ECC8874"/>
      </w:r>
      <w:r>
        <w:rPr>
          <w:rFonts w:eastAsia="Times New Roman"/>
        </w:rPr>
        <w:pict w14:anchorId="379BC819"/>
      </w:r>
      <w:r>
        <w:rPr>
          <w:rFonts w:eastAsia="Times New Roman"/>
          <w:noProof/>
        </w:rPr>
        <w:drawing>
          <wp:inline distT="0" distB="0" distL="0" distR="0" wp14:anchorId="6E582798" wp14:editId="46F3DB1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AFA60" w14:textId="77777777" w:rsidR="00E85D3F" w:rsidRDefault="00E85D3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8B96D7B" w14:textId="77777777">
        <w:trPr>
          <w:tblCellSpacing w:w="0" w:type="dxa"/>
        </w:trPr>
        <w:tc>
          <w:tcPr>
            <w:tcW w:w="2500" w:type="pct"/>
            <w:hideMark/>
          </w:tcPr>
          <w:p w14:paraId="3EA3F8D6" w14:textId="77777777" w:rsidR="00E85D3F" w:rsidRDefault="00E85D3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2115/91</w:t>
            </w:r>
          </w:p>
        </w:tc>
        <w:tc>
          <w:tcPr>
            <w:tcW w:w="2500" w:type="pct"/>
            <w:hideMark/>
          </w:tcPr>
          <w:p w14:paraId="338DF9EB" w14:textId="77777777" w:rsidR="00E85D3F" w:rsidRDefault="00E85D3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18. února 1991</w:t>
            </w:r>
          </w:p>
        </w:tc>
      </w:tr>
    </w:tbl>
    <w:p w14:paraId="2CAA01F8" w14:textId="77777777" w:rsidR="00E85D3F" w:rsidRDefault="00E85D3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18. února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111A4B5B" w14:textId="77777777" w:rsidR="00E85D3F" w:rsidRDefault="00E85D3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38C9A7BE" w14:textId="77777777" w:rsidR="00E85D3F" w:rsidRDefault="00E85D3F">
      <w:pPr>
        <w:pStyle w:val="NormalWeb"/>
      </w:pPr>
      <w:r>
        <w:rPr>
          <w:rFonts w:ascii="Times New Roman CE" w:hAnsi="Times New Roman CE" w:cs="Times New Roman CE"/>
        </w:rPr>
        <w:t>Pozměnovací návrhy poslanců Federálního shromáždění k projednávání vládního návrhu zákona o mimosoudních rehabilitacích</w:t>
      </w:r>
      <w:r>
        <w:t xml:space="preserve"> </w:t>
      </w:r>
    </w:p>
    <w:p w14:paraId="2B34FB04" w14:textId="77777777" w:rsidR="00E85D3F" w:rsidRDefault="00E85D3F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A8E9DDF" w14:textId="77777777" w:rsidR="00E85D3F" w:rsidRDefault="00E85D3F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3C4B508C" w14:textId="77777777" w:rsidR="00E85D3F" w:rsidRDefault="00E85D3F">
      <w:pPr>
        <w:pStyle w:val="NormalWeb"/>
      </w:pPr>
      <w:r>
        <w:rPr>
          <w:rFonts w:ascii="Times New Roman CE" w:hAnsi="Times New Roman CE" w:cs="Times New Roman CE"/>
        </w:rPr>
        <w:t>a) po projednání dopisu místopředsedy vlády České a Slovenské Federativní Republiky JUDr. P. Rychetského ze dne 18. února 1991 v z a l a n a v ě d o m í stanovisko vlády České a Slovenské Federativní Republiky k pozměňovacím návrhům poslanců Federálního shromáždění k vládnímu návrhu zákona o mimosoudních rehabilitacích. S o u h l a s i l a s tím, aby povinnost vydat věc se vztahovala i na případy, kdy v rozhodném období bylo znárodnění vykonáno v rozporu s tehdy platnými zákonnými předpisy,</w:t>
      </w:r>
      <w:r>
        <w:t xml:space="preserve"> </w:t>
      </w:r>
    </w:p>
    <w:p w14:paraId="305DF136" w14:textId="77777777" w:rsidR="00E85D3F" w:rsidRDefault="00E85D3F">
      <w:pPr>
        <w:pStyle w:val="NormalWeb"/>
      </w:pPr>
      <w:r>
        <w:rPr>
          <w:rFonts w:ascii="Times New Roman CE" w:hAnsi="Times New Roman CE" w:cs="Times New Roman CE"/>
        </w:rPr>
        <w:t>b) p o v ě ř i l a předsedu vlády a předsedu Legislativní rady vlády České republiky, aby o tomto stanovisku informoval místopředsedu vlády ČSFR JUDr. Pavla Rychetského.</w:t>
      </w:r>
      <w:r>
        <w:t xml:space="preserve"> </w:t>
      </w:r>
    </w:p>
    <w:p w14:paraId="1EFB831B" w14:textId="77777777" w:rsidR="00E85D3F" w:rsidRDefault="00E85D3F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31E15829" w14:textId="77777777" w:rsidR="00E85D3F" w:rsidRDefault="00E85D3F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2CFFDCF6" w14:textId="77777777" w:rsidR="00E85D3F" w:rsidRDefault="00E85D3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3F"/>
    <w:rsid w:val="00B3122F"/>
    <w:rsid w:val="00E8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21091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809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0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02-1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1249</Characters>
  <Application>Microsoft Office Word</Application>
  <DocSecurity>0</DocSecurity>
  <Lines>10</Lines>
  <Paragraphs>2</Paragraphs>
  <ScaleCrop>false</ScaleCrop>
  <Company>Profinit EU s.r.o.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