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059A96" w14:textId="77777777" w:rsidR="00FA7E3C" w:rsidRDefault="00FA7E3C">
      <w:pPr>
        <w:pStyle w:val="z-TopofForm"/>
      </w:pPr>
      <w:r>
        <w:t>Top of Form</w:t>
      </w:r>
    </w:p>
    <w:p w14:paraId="5A081494" w14:textId="4FB765E7" w:rsidR="00FA7E3C" w:rsidRDefault="00FA7E3C">
      <w:pPr>
        <w:pStyle w:val="Heading5"/>
        <w:divId w:val="10791347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1991-07-10</w:t>
        </w:r>
      </w:hyperlink>
    </w:p>
    <w:p w14:paraId="030A526D" w14:textId="77777777" w:rsidR="00FA7E3C" w:rsidRDefault="00FA7E3C">
      <w:pPr>
        <w:rPr>
          <w:rFonts w:eastAsia="Times New Roman"/>
        </w:rPr>
      </w:pPr>
    </w:p>
    <w:p w14:paraId="3E08DF36" w14:textId="77777777" w:rsidR="00FA7E3C" w:rsidRDefault="00FA7E3C">
      <w:pPr>
        <w:divId w:val="261814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67FC9F" w14:textId="77777777" w:rsidR="00FA7E3C" w:rsidRDefault="00FA7E3C">
      <w:pPr>
        <w:divId w:val="1267613937"/>
        <w:rPr>
          <w:rFonts w:eastAsia="Times New Roman"/>
        </w:rPr>
      </w:pPr>
      <w:r>
        <w:rPr>
          <w:rFonts w:eastAsia="Times New Roman"/>
        </w:rPr>
        <w:pict w14:anchorId="5526662E"/>
      </w:r>
      <w:r>
        <w:rPr>
          <w:rFonts w:eastAsia="Times New Roman"/>
        </w:rPr>
        <w:pict w14:anchorId="3D2ACFC6"/>
      </w:r>
      <w:r>
        <w:rPr>
          <w:rFonts w:eastAsia="Times New Roman"/>
          <w:noProof/>
        </w:rPr>
        <w:drawing>
          <wp:inline distT="0" distB="0" distL="0" distR="0" wp14:anchorId="2E71A956" wp14:editId="597A09E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6715" w14:textId="77777777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23AAA78" w14:textId="77777777">
        <w:trPr>
          <w:tblCellSpacing w:w="0" w:type="dxa"/>
        </w:trPr>
        <w:tc>
          <w:tcPr>
            <w:tcW w:w="2500" w:type="pct"/>
            <w:hideMark/>
          </w:tcPr>
          <w:p w14:paraId="67A66C44" w14:textId="77777777" w:rsidR="00FA7E3C" w:rsidRDefault="00FA7E3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2519/91</w:t>
            </w:r>
          </w:p>
        </w:tc>
        <w:tc>
          <w:tcPr>
            <w:tcW w:w="2500" w:type="pct"/>
            <w:hideMark/>
          </w:tcPr>
          <w:p w14:paraId="76944C29" w14:textId="77777777" w:rsidR="00FA7E3C" w:rsidRDefault="00FA7E3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července 1991</w:t>
            </w:r>
          </w:p>
        </w:tc>
      </w:tr>
    </w:tbl>
    <w:p w14:paraId="0FAA94E3" w14:textId="77777777" w:rsidR="00FA7E3C" w:rsidRDefault="00FA7E3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července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1E1E9365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60955BF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1. Koordinace prací v oblasti dálkového průzkumu Země</w:t>
      </w:r>
      <w:r>
        <w:t xml:space="preserve"> </w:t>
      </w:r>
    </w:p>
    <w:p w14:paraId="7F2B41DF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2374/91</w:t>
      </w:r>
      <w:r>
        <w:t xml:space="preserve"> </w:t>
      </w:r>
    </w:p>
    <w:p w14:paraId="398AFEC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</w:t>
      </w:r>
      <w:r>
        <w:t xml:space="preserve"> </w:t>
      </w:r>
    </w:p>
    <w:p w14:paraId="245CC80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předseda Českého úřadu geodetického a kartografického přijala</w:t>
      </w:r>
    </w:p>
    <w:p w14:paraId="16725CB5" w14:textId="51FAA5C2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230.</w:t>
        </w:r>
      </w:hyperlink>
    </w:p>
    <w:p w14:paraId="3C5B4D04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České národní rady o statistice</w:t>
      </w:r>
      <w:r>
        <w:rPr>
          <w:rFonts w:eastAsia="Times New Roman"/>
        </w:rPr>
        <w:t xml:space="preserve"> </w:t>
      </w:r>
    </w:p>
    <w:p w14:paraId="15A6745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2392/91</w:t>
      </w:r>
      <w:r>
        <w:t xml:space="preserve"> </w:t>
      </w:r>
    </w:p>
    <w:p w14:paraId="2DC8DD1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</w:t>
      </w:r>
      <w:r>
        <w:t xml:space="preserve"> </w:t>
      </w:r>
    </w:p>
    <w:p w14:paraId="0DD63511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</w:t>
      </w:r>
    </w:p>
    <w:p w14:paraId="6DBE76C2" w14:textId="7B26F183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231.</w:t>
        </w:r>
      </w:hyperlink>
    </w:p>
    <w:p w14:paraId="3EDEE969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Zpráva o výsledku kontroly uplatňování zákona č. 427/1990 Sb., o převodech vlastnictví státu k některým věcem na jiné právnické nebo fyzické osoby</w:t>
      </w:r>
      <w:r>
        <w:rPr>
          <w:rFonts w:eastAsia="Times New Roman"/>
        </w:rPr>
        <w:t xml:space="preserve"> </w:t>
      </w:r>
    </w:p>
    <w:p w14:paraId="08AD419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lastRenderedPageBreak/>
        <w:t>č.j. 2450/91</w:t>
      </w:r>
      <w:r>
        <w:t xml:space="preserve"> </w:t>
      </w:r>
    </w:p>
    <w:p w14:paraId="79B99BD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09C4F1C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u l o ž i l a ministru kontroly zajistit připomínkové řízení k předložené zprávě a po jeho vyhodnocení zprávu předložit Hospodářské radě vlády ČR a po jejím projednání vládě.</w:t>
      </w:r>
      <w:r>
        <w:t xml:space="preserve"> </w:t>
      </w:r>
    </w:p>
    <w:p w14:paraId="6793D47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4. Návrh na řešení důsledků zavádění kratší pracovní doby z důvodů přechodných odbytových potíží vybraných organizací</w:t>
      </w:r>
      <w:r>
        <w:t xml:space="preserve"> </w:t>
      </w:r>
    </w:p>
    <w:p w14:paraId="2D49C2C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2457/91</w:t>
      </w:r>
      <w:r>
        <w:t xml:space="preserve"> </w:t>
      </w:r>
    </w:p>
    <w:p w14:paraId="01C209F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C04E8A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k návrhu ministra práce a sociálních věcí přijala</w:t>
      </w:r>
    </w:p>
    <w:p w14:paraId="335E10AF" w14:textId="5781E476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232.</w:t>
        </w:r>
      </w:hyperlink>
    </w:p>
    <w:p w14:paraId="3AB2D505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platových poměrech soudců, státních notářů, justičních a notářských čekatelů</w:t>
      </w:r>
      <w:r>
        <w:rPr>
          <w:rFonts w:eastAsia="Times New Roman"/>
        </w:rPr>
        <w:t xml:space="preserve"> </w:t>
      </w:r>
    </w:p>
    <w:p w14:paraId="79A2E808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2433/91</w:t>
      </w:r>
      <w:r>
        <w:t xml:space="preserve"> </w:t>
      </w:r>
    </w:p>
    <w:p w14:paraId="79AC80E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9D908E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přijala k návrhu, který předložil ministr spravedlnosti,</w:t>
      </w:r>
    </w:p>
    <w:p w14:paraId="4636BB84" w14:textId="053F02E5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233.</w:t>
        </w:r>
      </w:hyperlink>
    </w:p>
    <w:p w14:paraId="3CC482A2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rady, kterým se mění a doplňuje zákon ČNR č. 108/1987 Sb., o působnosti orgánů veterinární péče České republiky ve znění zákonného opatření předsednictva České národní rady č. 25/1991 Sb., kterým se mění zákon České národní rady č. 108/1987 Sb.</w:t>
      </w:r>
      <w:r>
        <w:rPr>
          <w:rFonts w:eastAsia="Times New Roman"/>
        </w:rPr>
        <w:t xml:space="preserve"> </w:t>
      </w:r>
    </w:p>
    <w:p w14:paraId="59D445DC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2393/91</w:t>
      </w:r>
      <w:r>
        <w:t xml:space="preserve"> </w:t>
      </w:r>
    </w:p>
    <w:p w14:paraId="3F88EDE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31C713F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schválila předložený návrh zákona ČNR</w:t>
      </w:r>
    </w:p>
    <w:p w14:paraId="753130AF" w14:textId="081AEFF4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234.</w:t>
        </w:r>
      </w:hyperlink>
    </w:p>
    <w:p w14:paraId="7B25AF9F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7. Návrh nařízení vlády České republiky, kterým se mění a doplňuje vládní nařízení ČSR č. 159/1969 Sb., o kulturních fondech, </w:t>
      </w:r>
      <w:r>
        <w:rPr>
          <w:rFonts w:ascii="Times New Roman CE" w:eastAsia="Times New Roman" w:hAnsi="Times New Roman CE" w:cs="Times New Roman CE"/>
        </w:rPr>
        <w:t xml:space="preserve">o příspěvcích příjemců autorských odměn a odměn </w:t>
      </w:r>
      <w:r>
        <w:rPr>
          <w:rFonts w:ascii="Times New Roman CE" w:eastAsia="Times New Roman" w:hAnsi="Times New Roman CE" w:cs="Times New Roman CE"/>
        </w:rPr>
        <w:lastRenderedPageBreak/>
        <w:t>výkonných umělců kulturním fondům, o příspěvcích za užití volných děl literárních, vědeckých a uměleckých a o příspěvcích uživatelů děl, ve znění nařízení vlády ČSR č. 20/1973 Sb.</w:t>
      </w:r>
      <w:r>
        <w:rPr>
          <w:rFonts w:eastAsia="Times New Roman"/>
        </w:rPr>
        <w:t xml:space="preserve"> </w:t>
      </w:r>
    </w:p>
    <w:p w14:paraId="6FCF55E1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2410/91</w:t>
      </w:r>
      <w:r>
        <w:t xml:space="preserve"> </w:t>
      </w:r>
    </w:p>
    <w:p w14:paraId="001E80F8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D4650AF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předložený návrh nařízení vlády a schválila jej</w:t>
      </w:r>
    </w:p>
    <w:p w14:paraId="7D9211F4" w14:textId="56A8F706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235.</w:t>
        </w:r>
      </w:hyperlink>
    </w:p>
    <w:p w14:paraId="67C7B7B2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zásad zákona o střelných zbraních</w:t>
      </w:r>
      <w:r>
        <w:rPr>
          <w:rFonts w:eastAsia="Times New Roman"/>
        </w:rPr>
        <w:t xml:space="preserve"> </w:t>
      </w:r>
    </w:p>
    <w:p w14:paraId="73DF23D1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2375/91</w:t>
      </w:r>
      <w:r>
        <w:t xml:space="preserve"> </w:t>
      </w:r>
    </w:p>
    <w:p w14:paraId="526E084E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</w:t>
      </w:r>
      <w:r>
        <w:t xml:space="preserve"> </w:t>
      </w:r>
    </w:p>
    <w:p w14:paraId="62416A1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28F87FE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zbraních a střelivu s doporučením, aby při jeho dalším zpracování bylo přihlédnuto k připomínkám a námětům obsaženým ve stanovisku Legislativní rady vlády České republiky ze dne 2. července 1991,</w:t>
      </w:r>
      <w:r>
        <w:t xml:space="preserve"> </w:t>
      </w:r>
    </w:p>
    <w:p w14:paraId="5760BF0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 xml:space="preserve">b) p o v ě ř i l a </w:t>
      </w:r>
      <w:r>
        <w:rPr>
          <w:rFonts w:ascii="Times New Roman CE" w:hAnsi="Times New Roman CE" w:cs="Times New Roman CE"/>
        </w:rPr>
        <w:t>předsedu Legislativní rady vlády ČR, aby o tomto stanovisku vlády ČR informoval místopředsedu vlády ČSFR JUDr. P. Rychetského.</w:t>
      </w:r>
      <w:r>
        <w:t xml:space="preserve"> </w:t>
      </w:r>
    </w:p>
    <w:p w14:paraId="358CC89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9. Návrh zákona o Federálním fondu pro vědu a výzkum</w:t>
      </w:r>
      <w:r>
        <w:t xml:space="preserve"> </w:t>
      </w:r>
    </w:p>
    <w:p w14:paraId="74F7DB9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2407/91</w:t>
      </w:r>
      <w:r>
        <w:t xml:space="preserve"> </w:t>
      </w:r>
    </w:p>
    <w:p w14:paraId="63AFF31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</w:t>
      </w:r>
      <w:r>
        <w:t xml:space="preserve"> </w:t>
      </w:r>
    </w:p>
    <w:p w14:paraId="700CAA7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o Federálním fondu pro vědu a výzkum a r o z h o d l a , aby před konečným rozhodnutím vládou byl návrh posouzen místopředsedy vlády A. Baudyšem, J. Stráským, ministry pro hospodářskou politiku a rozvoj a financí a ministrem vlády J. Šabatou.</w:t>
      </w:r>
      <w:r>
        <w:t xml:space="preserve"> </w:t>
      </w:r>
    </w:p>
    <w:p w14:paraId="30F4888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10. Návrh nařízení vlády ČSFR, kterým se provádí zákon č. 216/1991 Sb., o cestovních dokladech a cestování do zahraničí</w:t>
      </w:r>
      <w:r>
        <w:t xml:space="preserve"> </w:t>
      </w:r>
    </w:p>
    <w:p w14:paraId="302648BC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2431/91</w:t>
      </w:r>
      <w:r>
        <w:t xml:space="preserve"> </w:t>
      </w:r>
    </w:p>
    <w:p w14:paraId="47C115C9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56D906B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74A2EE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a) s o u h l a s i l a s návrhem nařízení vlády ČSFR, kterým se provádí zákon č. 216/1991 Sb., o cestovních dokladech a cestování do zahraničí s tím, že při jeho dopracování bude přihlédnuto k připomínkám a námětům uvedeným ve stanovisku vlády,</w:t>
      </w:r>
      <w:r>
        <w:t xml:space="preserve"> </w:t>
      </w:r>
    </w:p>
    <w:p w14:paraId="23F5A86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2249A35A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11. Návrh zákona o pobytu cizinců na území ČSFR</w:t>
      </w:r>
      <w:r>
        <w:t xml:space="preserve"> </w:t>
      </w:r>
    </w:p>
    <w:p w14:paraId="7E0C6ECF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2426/91</w:t>
      </w:r>
      <w:r>
        <w:t xml:space="preserve"> </w:t>
      </w:r>
    </w:p>
    <w:p w14:paraId="3E04077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</w:t>
      </w:r>
      <w:r>
        <w:t xml:space="preserve"> </w:t>
      </w:r>
    </w:p>
    <w:p w14:paraId="3B9F3B4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6B19424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a) s o u h l a s i l a s návrhem zákona o pobytu cizinců na území České a Slovenské Federativní Republiky s tím, že při jeho dalším zpracování bude přihlédnuto k připomínkám a námětům uvedeným ve stanovisku vlády,</w:t>
      </w:r>
      <w:r>
        <w:t xml:space="preserve"> </w:t>
      </w:r>
    </w:p>
    <w:p w14:paraId="458D0D4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4F42713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12. Zpráva o zkušenostech z aplikace zákona o sdružování občanů, včetně návrhů na řešení některých problémů</w:t>
      </w:r>
      <w:r>
        <w:t xml:space="preserve"> </w:t>
      </w:r>
    </w:p>
    <w:p w14:paraId="42FD6B4C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2379/91</w:t>
      </w:r>
      <w:r>
        <w:t xml:space="preserve"> </w:t>
      </w:r>
    </w:p>
    <w:p w14:paraId="0F0A1E2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1234567A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CE64DA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a) v z a l a n a v ě d o m í zprávu o zkušenostech z aplikace zákona o sdružování občanů, včetně návrhu na řešení některých problémů,</w:t>
      </w:r>
      <w:r>
        <w:t xml:space="preserve"> </w:t>
      </w:r>
    </w:p>
    <w:p w14:paraId="2A3DD68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b) p o v ě ř i l a předsedu vlády, aby o námětech na novelizaci zákona č. 83/1990 Sb., o sdružování občanů, ve znění zákona č. 300/1990 Sb., upravenými podle závěrů z jednání vlády informoval místopředsedu vlády ČSFR JUDr. P. Rychetského.</w:t>
      </w:r>
      <w:r>
        <w:t xml:space="preserve"> </w:t>
      </w:r>
    </w:p>
    <w:p w14:paraId="215B272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13. Zpráva o stavu prokuratury v ČR</w:t>
      </w:r>
      <w:r>
        <w:t xml:space="preserve"> </w:t>
      </w:r>
    </w:p>
    <w:p w14:paraId="40F9A23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2443/91</w:t>
      </w:r>
      <w:r>
        <w:t xml:space="preserve"> </w:t>
      </w:r>
    </w:p>
    <w:p w14:paraId="43CFECEB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</w:t>
      </w:r>
      <w:r>
        <w:t xml:space="preserve"> </w:t>
      </w:r>
    </w:p>
    <w:p w14:paraId="1AC0D94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v z a l a předloženou zprávu n a v ě d o m í .</w:t>
      </w:r>
      <w:r>
        <w:t xml:space="preserve"> </w:t>
      </w:r>
    </w:p>
    <w:p w14:paraId="735C2D7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14. Návrh zásad pro vydávání obecně závazných vyhlášek okresními úřady a obcemi ve věcech státní správy</w:t>
      </w:r>
      <w:r>
        <w:t xml:space="preserve"> </w:t>
      </w:r>
    </w:p>
    <w:p w14:paraId="324922AC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2441/91</w:t>
      </w:r>
      <w:r>
        <w:t xml:space="preserve"> </w:t>
      </w:r>
    </w:p>
    <w:p w14:paraId="3AC3DE7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739C3F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návrh zásad předložený ministrem vnitra a přijala k němu</w:t>
      </w:r>
    </w:p>
    <w:p w14:paraId="4E1E7FB7" w14:textId="71D6140C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236.</w:t>
        </w:r>
      </w:hyperlink>
    </w:p>
    <w:p w14:paraId="03166BCC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Schválení Dohody mezi vládou České a Slovenské Federativní Republiky a vládou Spojeného království Velké Británie a Severního Irska o podpoře a ochraně investic po jejím podpisu</w:t>
      </w:r>
      <w:r>
        <w:rPr>
          <w:rFonts w:eastAsia="Times New Roman"/>
        </w:rPr>
        <w:t xml:space="preserve"> </w:t>
      </w:r>
    </w:p>
    <w:p w14:paraId="0E321C3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2483/91</w:t>
      </w:r>
      <w:r>
        <w:t xml:space="preserve"> </w:t>
      </w:r>
    </w:p>
    <w:p w14:paraId="33706EA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7B51C7E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0B6E841F" w14:textId="73273EB4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237.</w:t>
        </w:r>
      </w:hyperlink>
    </w:p>
    <w:p w14:paraId="29CF4A57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opatření k zaměstnanosti mládeže</w:t>
      </w:r>
      <w:r>
        <w:rPr>
          <w:rFonts w:eastAsia="Times New Roman"/>
        </w:rPr>
        <w:t xml:space="preserve"> </w:t>
      </w:r>
    </w:p>
    <w:p w14:paraId="1063C479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2501/91</w:t>
      </w:r>
      <w:r>
        <w:t xml:space="preserve"> </w:t>
      </w:r>
    </w:p>
    <w:p w14:paraId="5E7519C4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</w:t>
      </w:r>
      <w:r>
        <w:t xml:space="preserve"> </w:t>
      </w:r>
    </w:p>
    <w:p w14:paraId="4D6A5CC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schválila jej</w:t>
      </w:r>
    </w:p>
    <w:p w14:paraId="04771432" w14:textId="7EF249FB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238.</w:t>
        </w:r>
      </w:hyperlink>
    </w:p>
    <w:p w14:paraId="674E6EF8" w14:textId="77777777" w:rsidR="00FA7E3C" w:rsidRDefault="00FA7E3C">
      <w:pPr>
        <w:rPr>
          <w:rFonts w:eastAsia="Times New Roman"/>
        </w:rPr>
      </w:pPr>
    </w:p>
    <w:p w14:paraId="470411C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17. Návrh na poskytování důchodu v nezměněné výši vedle výdělku pracovníkům ministerstva spravedlnosti České republiky, kteří se podílejí na odškodňování občanů podle zákona č. 119/1990 Sb., o soudní rehabilitaci</w:t>
      </w:r>
      <w:r>
        <w:t xml:space="preserve"> </w:t>
      </w:r>
    </w:p>
    <w:p w14:paraId="022A2E6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2504/91</w:t>
      </w:r>
      <w:r>
        <w:t xml:space="preserve"> </w:t>
      </w:r>
    </w:p>
    <w:p w14:paraId="2741C5C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14C75C1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souhlasila s návrhem ministra spravedlnosti</w:t>
      </w:r>
    </w:p>
    <w:p w14:paraId="0D4E222A" w14:textId="6BA3EA36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239.</w:t>
        </w:r>
      </w:hyperlink>
    </w:p>
    <w:p w14:paraId="09816FD1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O sjednání Dohody s vládou SSSR o vypořádání majetkových a finančních otázek uvedených v dohodě s vládou SSSR o odchodu sovětských vojsk z území ČSSR ze dne 26. února 1990</w:t>
      </w:r>
      <w:r>
        <w:rPr>
          <w:rFonts w:eastAsia="Times New Roman"/>
        </w:rPr>
        <w:t xml:space="preserve"> </w:t>
      </w:r>
    </w:p>
    <w:p w14:paraId="45AB4E2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2499/91</w:t>
      </w:r>
      <w:r>
        <w:t xml:space="preserve"> </w:t>
      </w:r>
    </w:p>
    <w:p w14:paraId="57E16ACE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7DCB55B8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7CA481D4" w14:textId="1B6BCE38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240.</w:t>
        </w:r>
      </w:hyperlink>
    </w:p>
    <w:p w14:paraId="4E15AA4F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Výjimky z ustanovení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033822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2503/91</w:t>
      </w:r>
      <w:r>
        <w:t xml:space="preserve"> </w:t>
      </w:r>
    </w:p>
    <w:p w14:paraId="4313CEE8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9F5667B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návrh ministra zemědělství a přijala</w:t>
      </w:r>
    </w:p>
    <w:p w14:paraId="0669727A" w14:textId="5A31AA07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241.</w:t>
        </w:r>
      </w:hyperlink>
    </w:p>
    <w:p w14:paraId="1659541E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Seznamy podniků a majetkových účastí státu na podnikání jiných právnických osob určených pro privatizaci podle zákona č. 92/1991 Sb., o podmínkách převodu majetku státu na jiné osoby a seznamy podniků, které po dobu nejméně 5 let nebudou privatizovány</w:t>
      </w:r>
      <w:r>
        <w:rPr>
          <w:rFonts w:eastAsia="Times New Roman"/>
        </w:rPr>
        <w:t xml:space="preserve"> </w:t>
      </w:r>
    </w:p>
    <w:p w14:paraId="7BFCB34C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2510/91</w:t>
      </w:r>
      <w:r>
        <w:t xml:space="preserve"> </w:t>
      </w:r>
    </w:p>
    <w:p w14:paraId="287777DA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A3DA8CF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projednala seznamy předložené ministrem pro správu národního majetku a jeho privatizaci a přijala</w:t>
      </w:r>
    </w:p>
    <w:p w14:paraId="7A81D307" w14:textId="2A0B8635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242.</w:t>
        </w:r>
      </w:hyperlink>
    </w:p>
    <w:p w14:paraId="6189BED5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Statut Fondu národního majetku České republiky a návrh rozpočtu Fondu národního majetku na 2. pololetí 1991</w:t>
      </w:r>
      <w:r>
        <w:rPr>
          <w:rFonts w:eastAsia="Times New Roman"/>
        </w:rPr>
        <w:t xml:space="preserve"> </w:t>
      </w:r>
    </w:p>
    <w:p w14:paraId="7C6AE4F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BDFC88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431CBE61" w14:textId="118FF3EF" w:rsidR="00FA7E3C" w:rsidRDefault="00FA7E3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243.</w:t>
        </w:r>
      </w:hyperlink>
    </w:p>
    <w:p w14:paraId="40C07930" w14:textId="77777777" w:rsidR="00FA7E3C" w:rsidRDefault="00FA7E3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udělení výjimky ze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2F5FA2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2453/91</w:t>
      </w:r>
      <w:r>
        <w:t xml:space="preserve"> </w:t>
      </w:r>
    </w:p>
    <w:p w14:paraId="2189C01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C9A449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rozhodnutí o návrhu na udělení výjimky odložila s tím, že návrh je nutno projednat s předsedou Českého úřadu pro hospodářskou soutěž.</w:t>
      </w:r>
      <w:r>
        <w:t xml:space="preserve"> </w:t>
      </w:r>
    </w:p>
    <w:p w14:paraId="0546045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23. Informace o přípravě novely zákona o ochraně a využití nerostného bohatství (horní zákon)</w:t>
      </w:r>
      <w:r>
        <w:t xml:space="preserve"> </w:t>
      </w:r>
    </w:p>
    <w:p w14:paraId="6A221D6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9CEEC68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s o u h l a s i l a s návrhem postupu při přípravě novely zákona o ochraně a využití nerostného bohatství (horní zákon).</w:t>
      </w:r>
      <w:r>
        <w:t xml:space="preserve"> </w:t>
      </w:r>
    </w:p>
    <w:p w14:paraId="52503283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24. Ústní informace ministra zdravotnictví</w:t>
      </w:r>
      <w:r>
        <w:t xml:space="preserve"> </w:t>
      </w:r>
    </w:p>
    <w:p w14:paraId="69AEB889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</w:t>
      </w:r>
      <w:r>
        <w:t xml:space="preserve"> </w:t>
      </w:r>
    </w:p>
    <w:p w14:paraId="6EEA3DA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d o p o r u č i l a ministrům zdravotnictví, práce a sociálních věcí a financí, aby společně projednali problematiku související se všeobecným zdravotním pojištěním.</w:t>
      </w:r>
      <w:r>
        <w:t xml:space="preserve"> </w:t>
      </w:r>
    </w:p>
    <w:p w14:paraId="2B4C205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25. Ústní informace ministra průmyslu o růstu zadluženosti podniků</w:t>
      </w:r>
      <w:r>
        <w:t xml:space="preserve"> </w:t>
      </w:r>
    </w:p>
    <w:p w14:paraId="22824A7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7B6F2698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V l á d a p o v ě ř i l a místopředsedu vlády a předsedu Hospodářské rady vlády ČR, aby se vzniklou situací podniků zabývala Hospodářská rada vlády ČR.</w:t>
      </w:r>
      <w:r>
        <w:t xml:space="preserve"> </w:t>
      </w:r>
    </w:p>
    <w:p w14:paraId="722888FB" w14:textId="77777777" w:rsidR="00FA7E3C" w:rsidRDefault="00FA7E3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81BF774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1. Zpráva o výsledcích geologického průzkumu a o využívání nerostné surovinové základny ČR za léta 1986 - 1990</w:t>
      </w:r>
      <w:r>
        <w:t xml:space="preserve"> </w:t>
      </w:r>
    </w:p>
    <w:p w14:paraId="03F0D0C5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2442/91</w:t>
      </w:r>
      <w:r>
        <w:t xml:space="preserve"> </w:t>
      </w:r>
    </w:p>
    <w:p w14:paraId="4885CED0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2. Informace o realizaci zákona o převodech vlastnictví státu k některým věcem na jiné právnické nebo fyzické osoby (malá privatizace)</w:t>
      </w:r>
      <w:r>
        <w:t xml:space="preserve"> </w:t>
      </w:r>
    </w:p>
    <w:p w14:paraId="505BD2B6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2385/91</w:t>
      </w:r>
      <w:r>
        <w:t xml:space="preserve"> </w:t>
      </w:r>
    </w:p>
    <w:p w14:paraId="6DAF5F17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3. Poznatky prokuratury ČR o</w:t>
      </w:r>
      <w:r>
        <w:t xml:space="preserve"> </w:t>
      </w:r>
    </w:p>
    <w:p w14:paraId="7BDFE06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- aplikaci zákona o přestupcích a o činnosti orgánů, které podle zákona ČNR č. 200/1990 Sb., o přestupcích, rozhodují,</w:t>
      </w:r>
      <w:r>
        <w:t xml:space="preserve"> </w:t>
      </w:r>
    </w:p>
    <w:p w14:paraId="56B1A52A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- výkonu státní správy po přechodu na obecní zřízení</w:t>
      </w:r>
      <w:r>
        <w:t xml:space="preserve"> </w:t>
      </w:r>
    </w:p>
    <w:p w14:paraId="781A27E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2454/91</w:t>
      </w:r>
      <w:r>
        <w:t xml:space="preserve"> </w:t>
      </w:r>
    </w:p>
    <w:p w14:paraId="1E7AAFFA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4. Informace o zabezpečení hlavních zásad sociálního pojištění a jeho financování v působnosti ČR</w:t>
      </w:r>
      <w:r>
        <w:t xml:space="preserve"> </w:t>
      </w:r>
    </w:p>
    <w:p w14:paraId="63BDCD7B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2459/91</w:t>
      </w:r>
      <w:r>
        <w:t xml:space="preserve"> </w:t>
      </w:r>
    </w:p>
    <w:p w14:paraId="0380C25A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5. Strategie restrukturalizace a privatizace výroby a prodeje obuvi v České republice</w:t>
      </w:r>
      <w:r>
        <w:t xml:space="preserve"> </w:t>
      </w:r>
    </w:p>
    <w:p w14:paraId="7DACA1ED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č.j. 2456/91</w:t>
      </w:r>
      <w:r>
        <w:t xml:space="preserve"> </w:t>
      </w:r>
    </w:p>
    <w:p w14:paraId="62CCF9E1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C9B2572" w14:textId="77777777" w:rsidR="00FA7E3C" w:rsidRDefault="00FA7E3C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6F87828" w14:textId="77777777" w:rsidR="00FA7E3C" w:rsidRDefault="00FA7E3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C"/>
    <w:rsid w:val="00B3122F"/>
    <w:rsid w:val="00FA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0D8B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7-10" TargetMode="External"/><Relationship Id="rId13" Type="http://schemas.openxmlformats.org/officeDocument/2006/relationships/hyperlink" Target="file:///c:\redir.nsf%3fRedirect&amp;To=\66bbfabee8e70f37c125642e0052aae5\b1947c05ee4042d5c12564b500272095%3fOpen&amp;Name=CN=Ghoul\O=ENV\C=CZ&amp;Id=C1256A62004E5036" TargetMode="External"/><Relationship Id="rId18" Type="http://schemas.openxmlformats.org/officeDocument/2006/relationships/hyperlink" Target="file:///c:\redir.nsf%3fRedirect&amp;To=\66bbfabee8e70f37c125642e0052aae5\93965822fc1f4cfac12564b500271f7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2f7e3a3ce5fcb5dc12564b500271e0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d3bee63d8fc7d50fc12564b500271dac%3fOpen&amp;Name=CN=Ghoul\O=ENV\C=CZ&amp;Id=C1256A62004E5036" TargetMode="External"/><Relationship Id="rId17" Type="http://schemas.openxmlformats.org/officeDocument/2006/relationships/hyperlink" Target="file:///c:\redir.nsf%3fRedirect&amp;To=\66bbfabee8e70f37c125642e0052aae5\fef55c6b7b63aa56c12564b500271e97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66eaf08b5723708c12564b500271f4b%3fOpen&amp;Name=CN=Ghoul\O=ENV\C=CZ&amp;Id=C1256A62004E5036" TargetMode="External"/><Relationship Id="rId20" Type="http://schemas.openxmlformats.org/officeDocument/2006/relationships/hyperlink" Target="file:///c:\redir.nsf%3fRedirect&amp;To=\66bbfabee8e70f37c125642e0052aae5\3f06cf49330b1b02c12564b5002720c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58c76d4f96ca98fc12564b500272015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a5a608a2ce996fcc12564b5002720e6%3fOpen&amp;Name=CN=Ghoul\O=ENV\C=CZ&amp;Id=C1256A62004E5036" TargetMode="External"/><Relationship Id="rId23" Type="http://schemas.openxmlformats.org/officeDocument/2006/relationships/hyperlink" Target="file:///c:\redir.nsf%3fRedirect&amp;To=\66bbfabee8e70f37c125642e0052aae5\4f1c7be8006a864dc12564b500271e19%3fOpen&amp;Name=CN=Ghoul\O=ENV\C=CZ&amp;Id=C1256A62004E5036" TargetMode="External"/><Relationship Id="rId10" Type="http://schemas.openxmlformats.org/officeDocument/2006/relationships/hyperlink" Target="file:///c:\redir.nsf%3fRedirect&amp;To=\66bbfabee8e70f37c125642e0052aae5\af194d45dc4940adc12564b500271f8d%3fOpen&amp;Name=CN=Ghoul\O=ENV\C=CZ&amp;Id=C1256A62004E5036" TargetMode="External"/><Relationship Id="rId19" Type="http://schemas.openxmlformats.org/officeDocument/2006/relationships/hyperlink" Target="file:///c:\redir.nsf%3fRedirect&amp;To=\66bbfabee8e70f37c125642e0052aae5\8c0ce00f30f3713dc12564b500271e7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1b50e867b736694c12564b500271fee%3fOpen&amp;Name=CN=Ghoul\O=ENV\C=CZ&amp;Id=C1256A62004E5036" TargetMode="External"/><Relationship Id="rId22" Type="http://schemas.openxmlformats.org/officeDocument/2006/relationships/hyperlink" Target="file:///c:\redir.nsf%3fRedirect&amp;To=\66bbfabee8e70f37c125642e0052aae5\bd60df9c8a5e5572c12564b5002720c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1876</Words>
  <Characters>10694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