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B4ADC23" w14:textId="77777777" w:rsidR="00652CD7" w:rsidRDefault="00652CD7">
      <w:pPr>
        <w:pStyle w:val="z-TopofForm"/>
      </w:pPr>
      <w:r>
        <w:t>Top of Form</w:t>
      </w:r>
    </w:p>
    <w:p w14:paraId="31EC22AD" w14:textId="736720A7" w:rsidR="00652CD7" w:rsidRDefault="00652CD7">
      <w:pPr>
        <w:pStyle w:val="Heading5"/>
        <w:divId w:val="116956399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1991-07-22</w:t>
        </w:r>
      </w:hyperlink>
    </w:p>
    <w:p w14:paraId="4AFB1958" w14:textId="77777777" w:rsidR="00652CD7" w:rsidRDefault="00652CD7">
      <w:pPr>
        <w:rPr>
          <w:rFonts w:eastAsia="Times New Roman"/>
        </w:rPr>
      </w:pPr>
    </w:p>
    <w:p w14:paraId="1E081E49" w14:textId="77777777" w:rsidR="00652CD7" w:rsidRDefault="00652CD7">
      <w:pPr>
        <w:divId w:val="200763597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87E9DC7" w14:textId="77777777" w:rsidR="00652CD7" w:rsidRDefault="00652CD7">
      <w:pPr>
        <w:divId w:val="920598274"/>
        <w:rPr>
          <w:rFonts w:eastAsia="Times New Roman"/>
        </w:rPr>
      </w:pPr>
      <w:r>
        <w:rPr>
          <w:rFonts w:eastAsia="Times New Roman"/>
        </w:rPr>
        <w:pict w14:anchorId="4351A7FF"/>
      </w:r>
      <w:r>
        <w:rPr>
          <w:rFonts w:eastAsia="Times New Roman"/>
        </w:rPr>
        <w:pict w14:anchorId="2EA6AD17"/>
      </w:r>
      <w:r>
        <w:rPr>
          <w:rFonts w:eastAsia="Times New Roman"/>
          <w:noProof/>
        </w:rPr>
        <w:drawing>
          <wp:inline distT="0" distB="0" distL="0" distR="0" wp14:anchorId="4B4B21D3" wp14:editId="1C5D66A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7AB2A" w14:textId="77777777" w:rsidR="00652CD7" w:rsidRDefault="00652C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6698A2B" w14:textId="77777777">
        <w:trPr>
          <w:tblCellSpacing w:w="0" w:type="dxa"/>
        </w:trPr>
        <w:tc>
          <w:tcPr>
            <w:tcW w:w="2500" w:type="pct"/>
            <w:hideMark/>
          </w:tcPr>
          <w:p w14:paraId="45EE5C39" w14:textId="77777777" w:rsidR="00652CD7" w:rsidRDefault="00652CD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2565/91</w:t>
            </w:r>
          </w:p>
        </w:tc>
        <w:tc>
          <w:tcPr>
            <w:tcW w:w="2500" w:type="pct"/>
            <w:hideMark/>
          </w:tcPr>
          <w:p w14:paraId="6454DB2F" w14:textId="77777777" w:rsidR="00652CD7" w:rsidRDefault="00652CD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července 1991</w:t>
            </w:r>
          </w:p>
        </w:tc>
      </w:tr>
    </w:tbl>
    <w:p w14:paraId="39E66345" w14:textId="77777777" w:rsidR="00652CD7" w:rsidRDefault="00652CD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22. července 1991 ve Lnářích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(25. schůze)</w:t>
      </w:r>
    </w:p>
    <w:p w14:paraId="567B2B20" w14:textId="77777777" w:rsidR="00652CD7" w:rsidRDefault="00652C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4E325B64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1. Návrh Národního programu obnovy a podpory zdraví</w:t>
      </w:r>
      <w:r>
        <w:t xml:space="preserve"> </w:t>
      </w:r>
    </w:p>
    <w:p w14:paraId="7CE8F353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2476/91</w:t>
      </w:r>
      <w:r>
        <w:t xml:space="preserve"> </w:t>
      </w:r>
    </w:p>
    <w:p w14:paraId="0FCBBBDB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15F2680C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zdravotnictví a přijala k němu</w:t>
      </w:r>
    </w:p>
    <w:p w14:paraId="0F8E63A3" w14:textId="4867A9C1" w:rsidR="00652CD7" w:rsidRDefault="00652C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247.</w:t>
        </w:r>
      </w:hyperlink>
    </w:p>
    <w:p w14:paraId="64911E6F" w14:textId="77777777" w:rsidR="00652CD7" w:rsidRDefault="00652C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a) Analýza bariér rozvoje malého a středního soukromého podnikání</w:t>
      </w:r>
      <w:r>
        <w:rPr>
          <w:rFonts w:eastAsia="Times New Roman"/>
        </w:rPr>
        <w:t xml:space="preserve"> </w:t>
      </w:r>
    </w:p>
    <w:p w14:paraId="2E496756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2485/91</w:t>
      </w:r>
      <w:r>
        <w:t xml:space="preserve"> </w:t>
      </w:r>
    </w:p>
    <w:p w14:paraId="510E0E01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--------------------------------------------------------------------</w:t>
      </w:r>
      <w:r>
        <w:t xml:space="preserve"> </w:t>
      </w:r>
    </w:p>
    <w:p w14:paraId="233C2C4F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po projednání analýzy předložené ministryní obchodu a cestovního ruchu přijala</w:t>
      </w:r>
    </w:p>
    <w:p w14:paraId="567C9469" w14:textId="2EDFA1D7" w:rsidR="00652CD7" w:rsidRDefault="00652C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248.</w:t>
        </w:r>
      </w:hyperlink>
    </w:p>
    <w:p w14:paraId="04566574" w14:textId="77777777" w:rsidR="00652CD7" w:rsidRDefault="00652C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b) Zásady státní politiky podpory vzniku a rozvoje středního</w:t>
      </w:r>
      <w:r>
        <w:rPr>
          <w:rFonts w:eastAsia="Times New Roman"/>
        </w:rPr>
        <w:t xml:space="preserve"> </w:t>
      </w:r>
    </w:p>
    <w:p w14:paraId="017EB670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stavu</w:t>
      </w:r>
      <w:r>
        <w:t xml:space="preserve"> </w:t>
      </w:r>
    </w:p>
    <w:p w14:paraId="75298900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lastRenderedPageBreak/>
        <w:t>č. j. 2521/91</w:t>
      </w:r>
      <w:r>
        <w:t xml:space="preserve"> </w:t>
      </w:r>
    </w:p>
    <w:p w14:paraId="5579CC8C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A8EC81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projednala zásady předložené ministrem pro hospodářskou politiku a rozvoj a schválila je</w:t>
      </w:r>
    </w:p>
    <w:p w14:paraId="3785DBF1" w14:textId="1D2399E6" w:rsidR="00652CD7" w:rsidRDefault="00652C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249.</w:t>
        </w:r>
      </w:hyperlink>
    </w:p>
    <w:p w14:paraId="2553868B" w14:textId="77777777" w:rsidR="00652CD7" w:rsidRDefault="00652CD7">
      <w:pPr>
        <w:rPr>
          <w:rFonts w:eastAsia="Times New Roman"/>
        </w:rPr>
      </w:pPr>
    </w:p>
    <w:p w14:paraId="105D3BBF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3. Návrh Koncepčního řešení další činnosti ministerstva pro správu národního majetku a jeho privatizaci České republiky</w:t>
      </w:r>
      <w:r>
        <w:t xml:space="preserve"> </w:t>
      </w:r>
    </w:p>
    <w:p w14:paraId="63C9B92B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2524/91</w:t>
      </w:r>
      <w:r>
        <w:t xml:space="preserve"> </w:t>
      </w:r>
    </w:p>
    <w:p w14:paraId="4CD19BF5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058F114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schválila návrh předložený ministrem pro správu národního majetku a jeho privatizaci</w:t>
      </w:r>
    </w:p>
    <w:p w14:paraId="0F255566" w14:textId="7B26B7A2" w:rsidR="00652CD7" w:rsidRDefault="00652C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250.</w:t>
        </w:r>
      </w:hyperlink>
    </w:p>
    <w:p w14:paraId="2649E852" w14:textId="77777777" w:rsidR="00652CD7" w:rsidRDefault="00652C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nařízení vlády České republiky o prodloužení dovolené pracovníkům organizací, které neprovozují podnikatelskou činnost</w:t>
      </w:r>
      <w:r>
        <w:rPr>
          <w:rFonts w:eastAsia="Times New Roman"/>
        </w:rPr>
        <w:t xml:space="preserve"> </w:t>
      </w:r>
    </w:p>
    <w:p w14:paraId="7C626974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2543/91</w:t>
      </w:r>
      <w:r>
        <w:t xml:space="preserve"> </w:t>
      </w:r>
    </w:p>
    <w:p w14:paraId="667474E9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CB5EC88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schválila návrh, který předložil ministr práce a sociálních věcí</w:t>
      </w:r>
    </w:p>
    <w:p w14:paraId="0A3FE7BD" w14:textId="711BFEB7" w:rsidR="00652CD7" w:rsidRDefault="00652C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251.</w:t>
        </w:r>
      </w:hyperlink>
    </w:p>
    <w:p w14:paraId="50A9F854" w14:textId="77777777" w:rsidR="00652CD7" w:rsidRDefault="00652C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Zásady státní účasti při snižování spotřeby paliv a energie v obytných budovách a bytech v České republice</w:t>
      </w:r>
      <w:r>
        <w:rPr>
          <w:rFonts w:eastAsia="Times New Roman"/>
        </w:rPr>
        <w:t xml:space="preserve"> </w:t>
      </w:r>
    </w:p>
    <w:p w14:paraId="23A890F9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2515/91</w:t>
      </w:r>
      <w:r>
        <w:t xml:space="preserve"> </w:t>
      </w:r>
    </w:p>
    <w:p w14:paraId="14CE6DDC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E595CC0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projednala zásady ministra pro hospodářskou politiku a rozvoj a přijala</w:t>
      </w:r>
    </w:p>
    <w:p w14:paraId="554804B2" w14:textId="373F2AD7" w:rsidR="00652CD7" w:rsidRDefault="00652C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252.</w:t>
        </w:r>
      </w:hyperlink>
    </w:p>
    <w:p w14:paraId="46E8FD6D" w14:textId="77777777" w:rsidR="00652CD7" w:rsidRDefault="00652CD7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6. Informace o přípravě programových zásad znovuoživení městských památkových rezervací a památkových zón</w:t>
      </w:r>
      <w:r>
        <w:rPr>
          <w:rFonts w:eastAsia="Times New Roman"/>
        </w:rPr>
        <w:t xml:space="preserve"> </w:t>
      </w:r>
    </w:p>
    <w:p w14:paraId="734F137D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2474/91</w:t>
      </w:r>
      <w:r>
        <w:t xml:space="preserve"> </w:t>
      </w:r>
    </w:p>
    <w:p w14:paraId="3BAB9AE5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622007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C738867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A. v z a l a n a v ě d o m í informaci o přípravě záchrany a znovuoživení městských památkových rezervací a památkových zón a k ní zpracovan Návrh programových zásad, Návrh finančních nástrojů upravený podle závěrů jednání vlády a Návrh dalšího postupu uvedených v předložené informací;</w:t>
      </w:r>
      <w:r>
        <w:t xml:space="preserve"> </w:t>
      </w:r>
    </w:p>
    <w:p w14:paraId="2744CBC9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B. d o p o r u č i l a Svazu měst a obcí a Sdružení historických sídel Čech, Moravy a Slezska spolupracovat s městskými zastupitelstvy, Českou národní radou, vládou ČR,</w:t>
      </w:r>
      <w:r>
        <w:t xml:space="preserve"> </w:t>
      </w:r>
    </w:p>
    <w:p w14:paraId="154A94F2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ústředními orgány státní správy ČR a odbornými organizacemi při vytváření podmínek pro znovuoživení městských památkových rezervací a památkových zón;</w:t>
      </w:r>
      <w:r>
        <w:t xml:space="preserve"> </w:t>
      </w:r>
    </w:p>
    <w:p w14:paraId="6940C0DB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C. u l o ž i l a ministru kultury</w:t>
      </w:r>
      <w:r>
        <w:t xml:space="preserve"> </w:t>
      </w:r>
    </w:p>
    <w:p w14:paraId="7433938E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a) v součinnosti se skupinou expertů, ustavenou podle</w:t>
      </w:r>
      <w:r>
        <w:t xml:space="preserve"> </w:t>
      </w:r>
    </w:p>
    <w:p w14:paraId="79B0B468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 xml:space="preserve">bodu V/1/b usnesení vlády ČR č. 12/1991 do 31. prosince 1991 a </w:t>
      </w:r>
      <w:r>
        <w:rPr>
          <w:rFonts w:ascii="Times New Roman CE" w:hAnsi="Times New Roman CE" w:cs="Times New Roman CE"/>
        </w:rPr>
        <w:t>dále průběžně, metodicky rozpracovat programové zásady znovuoživení památkových rezervací a památkových zón a ve spolupráci s ministerstvem životního prostředí a ministerstvem pro hospodářskou politiku a rozvoj je promítnout do aktualizované územní dokumentace a do Programu obnovy měst a obcí,</w:t>
      </w:r>
      <w:r>
        <w:t xml:space="preserve"> </w:t>
      </w:r>
    </w:p>
    <w:p w14:paraId="0B05E382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b) požádat přednosty okresních úřadů, aby doporučili městským zastupitelstvům využít programové zásady při tvorbě vlastních programů rozvoje města,</w:t>
      </w:r>
      <w:r>
        <w:t xml:space="preserve"> </w:t>
      </w:r>
    </w:p>
    <w:p w14:paraId="7BF5B117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c) předložit do 30. června 1992 vládě kontrolní zprávu o plnění úkolů vyplývajících z usnesení vlády č. 12/1991 a této informace spolu s návrhy opatření pro další období.</w:t>
      </w:r>
      <w:r>
        <w:t xml:space="preserve"> </w:t>
      </w:r>
    </w:p>
    <w:p w14:paraId="1B97A868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7. Návrh zásad zákona České národní rady o místním referendu</w:t>
      </w:r>
      <w:r>
        <w:t xml:space="preserve"> </w:t>
      </w:r>
    </w:p>
    <w:p w14:paraId="24246ABC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2470/91</w:t>
      </w:r>
      <w:r>
        <w:t xml:space="preserve"> </w:t>
      </w:r>
    </w:p>
    <w:p w14:paraId="241F76AE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6618B685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přijala k předloženému návrhu stanovisko uvedené v příloze</w:t>
      </w:r>
    </w:p>
    <w:p w14:paraId="5D1EE6D4" w14:textId="6B39C3D1" w:rsidR="00652CD7" w:rsidRDefault="00652C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253.</w:t>
        </w:r>
      </w:hyperlink>
    </w:p>
    <w:p w14:paraId="058A3D0B" w14:textId="77777777" w:rsidR="00652CD7" w:rsidRDefault="00652C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zásad zákona České národní rady, kterým se mění a doplňuje zákon České národní rady č. 367/1990 Sb., o obcích (obecní zřízení)</w:t>
      </w:r>
      <w:r>
        <w:rPr>
          <w:rFonts w:eastAsia="Times New Roman"/>
        </w:rPr>
        <w:t xml:space="preserve"> </w:t>
      </w:r>
    </w:p>
    <w:p w14:paraId="2354834C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2469/91</w:t>
      </w:r>
      <w:r>
        <w:t xml:space="preserve"> </w:t>
      </w:r>
    </w:p>
    <w:p w14:paraId="7C3DCC34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CFDFAC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k předloženému návrhu přijala stanovisko uvedené v příloze</w:t>
      </w:r>
    </w:p>
    <w:p w14:paraId="66C4C231" w14:textId="65369E81" w:rsidR="00652CD7" w:rsidRDefault="00652C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254.</w:t>
        </w:r>
      </w:hyperlink>
    </w:p>
    <w:p w14:paraId="255AC38B" w14:textId="77777777" w:rsidR="00652CD7" w:rsidRDefault="00652C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privatizačního projektu akciové společnosti Rakona, a.s.</w:t>
      </w:r>
      <w:r>
        <w:rPr>
          <w:rFonts w:eastAsia="Times New Roman"/>
        </w:rPr>
        <w:t xml:space="preserve"> </w:t>
      </w:r>
    </w:p>
    <w:p w14:paraId="260C7AFF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2529/91</w:t>
      </w:r>
      <w:r>
        <w:t xml:space="preserve"> </w:t>
      </w:r>
    </w:p>
    <w:p w14:paraId="47D757C3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4EA67D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projednala návrh ministra pro správu národního majetku a jeho privatizaci a přijala</w:t>
      </w:r>
    </w:p>
    <w:p w14:paraId="0355CA4D" w14:textId="117B3A03" w:rsidR="00652CD7" w:rsidRDefault="00652C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255.</w:t>
        </w:r>
      </w:hyperlink>
    </w:p>
    <w:p w14:paraId="0D3EAAFE" w14:textId="77777777" w:rsidR="00652CD7" w:rsidRDefault="00652C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změny usnesení vlády České republiky ze dne 8. května 1991, č. 156</w:t>
      </w:r>
      <w:r>
        <w:rPr>
          <w:rFonts w:eastAsia="Times New Roman"/>
        </w:rPr>
        <w:t xml:space="preserve"> </w:t>
      </w:r>
    </w:p>
    <w:p w14:paraId="38327C89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2432/91</w:t>
      </w:r>
      <w:r>
        <w:t xml:space="preserve"> </w:t>
      </w:r>
    </w:p>
    <w:p w14:paraId="03E05855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A97012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souhlasila s návrhem ministra pro hospodářskou politiku a rozvoj</w:t>
      </w:r>
    </w:p>
    <w:p w14:paraId="0F3D4F6A" w14:textId="48EE3A9B" w:rsidR="00652CD7" w:rsidRDefault="00652C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256.</w:t>
        </w:r>
      </w:hyperlink>
    </w:p>
    <w:p w14:paraId="3E1C4610" w14:textId="77777777" w:rsidR="00652CD7" w:rsidRDefault="00652CD7">
      <w:pPr>
        <w:rPr>
          <w:rFonts w:eastAsia="Times New Roman"/>
        </w:rPr>
      </w:pPr>
    </w:p>
    <w:p w14:paraId="5DB8A243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11. Úmluva o ochraně světového kulturního a přírodního dědictví</w:t>
      </w:r>
      <w:r>
        <w:t xml:space="preserve"> </w:t>
      </w:r>
    </w:p>
    <w:p w14:paraId="0F35C500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2490/91</w:t>
      </w:r>
      <w:r>
        <w:t xml:space="preserve"> </w:t>
      </w:r>
    </w:p>
    <w:p w14:paraId="1CD3509E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71C8790A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schválila předložené návrhy</w:t>
      </w:r>
    </w:p>
    <w:p w14:paraId="32D864F4" w14:textId="212FC096" w:rsidR="00652CD7" w:rsidRDefault="00652C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257.</w:t>
        </w:r>
      </w:hyperlink>
    </w:p>
    <w:p w14:paraId="32A5A2E8" w14:textId="77777777" w:rsidR="00652CD7" w:rsidRDefault="00652C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Zpráva o plnění úkolů uložených vládou České republiky za červen 1991</w:t>
      </w:r>
      <w:r>
        <w:rPr>
          <w:rFonts w:eastAsia="Times New Roman"/>
        </w:rPr>
        <w:t xml:space="preserve"> </w:t>
      </w:r>
    </w:p>
    <w:p w14:paraId="176775F3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2505/91</w:t>
      </w:r>
      <w:r>
        <w:t xml:space="preserve"> </w:t>
      </w:r>
    </w:p>
    <w:p w14:paraId="7724B2AE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E7C162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ke zprávě, kterou předložil vedoucí Úřadu vlády ČR přijala</w:t>
      </w:r>
    </w:p>
    <w:p w14:paraId="36F2B654" w14:textId="4373D1C9" w:rsidR="00652CD7" w:rsidRDefault="00652C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258.</w:t>
        </w:r>
      </w:hyperlink>
    </w:p>
    <w:p w14:paraId="1849734F" w14:textId="77777777" w:rsidR="00652CD7" w:rsidRDefault="00652C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jmenování náměstka ředitele Federální bezpečnostní informační služby</w:t>
      </w:r>
      <w:r>
        <w:rPr>
          <w:rFonts w:eastAsia="Times New Roman"/>
        </w:rPr>
        <w:t xml:space="preserve"> </w:t>
      </w:r>
    </w:p>
    <w:p w14:paraId="54D9596B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2525/91</w:t>
      </w:r>
      <w:r>
        <w:t xml:space="preserve"> </w:t>
      </w:r>
    </w:p>
    <w:p w14:paraId="31482ECB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938022E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vzhledem k tomu, že na místo náměstka ředitele Federální bezpečnostní informační služby byl navržen další kandidát požádala ministra vnitra, aby zajistil účast obou kandidátů na schůzi vlády, která se bude konat dne 14. srpna 1991.</w:t>
      </w:r>
      <w:r>
        <w:t xml:space="preserve"> </w:t>
      </w:r>
    </w:p>
    <w:p w14:paraId="34B86FC9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14. Zpráva o stavu likvidační podstaty KNV k 31. 3. 1991</w:t>
      </w:r>
      <w:r>
        <w:t xml:space="preserve"> </w:t>
      </w:r>
    </w:p>
    <w:p w14:paraId="22A53A07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2491/91</w:t>
      </w:r>
      <w:r>
        <w:t xml:space="preserve"> </w:t>
      </w:r>
    </w:p>
    <w:p w14:paraId="37AFE760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724C16A1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6C0D06A3" w14:textId="590CFC0B" w:rsidR="00652CD7" w:rsidRDefault="00652C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259.</w:t>
        </w:r>
      </w:hyperlink>
      <w:r>
        <w:rPr>
          <w:rFonts w:eastAsia="Times New Roman"/>
        </w:rPr>
        <w:t xml:space="preserve"> </w:t>
      </w:r>
    </w:p>
    <w:p w14:paraId="4AC487A3" w14:textId="77777777" w:rsidR="00652CD7" w:rsidRDefault="00652C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udělení výjimky ze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70944BC2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2502/91</w:t>
      </w:r>
      <w:r>
        <w:t xml:space="preserve"> </w:t>
      </w:r>
    </w:p>
    <w:p w14:paraId="042B3FA0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349134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souhlasila s návrhem, který předložila ministryně obchodu a cestovního ruchu</w:t>
      </w:r>
    </w:p>
    <w:p w14:paraId="1DB33496" w14:textId="6D4ED98E" w:rsidR="00652CD7" w:rsidRDefault="00652C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260.</w:t>
        </w:r>
      </w:hyperlink>
    </w:p>
    <w:p w14:paraId="7EF516E9" w14:textId="77777777" w:rsidR="00652CD7" w:rsidRDefault="00652C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a) Postup při provádění ustanovení § 33 odst. 6 zákona č. 229/1991 Sb., o úpravě vlastnických vztahů k půbě a jinému zemědělskému majetku</w:t>
      </w:r>
      <w:r>
        <w:rPr>
          <w:rFonts w:eastAsia="Times New Roman"/>
        </w:rPr>
        <w:t xml:space="preserve"> </w:t>
      </w:r>
    </w:p>
    <w:p w14:paraId="1B7CE03C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b) Výjimky podle ustanovení § 45, odst. 2 zákona č. 92/1991 Sb., o podmínkách převodu majetku státu na jiné osoby z ustanovení § 45 uvedeného zákona</w:t>
      </w:r>
      <w:r>
        <w:t xml:space="preserve"> </w:t>
      </w:r>
    </w:p>
    <w:p w14:paraId="20B30D61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2546/91</w:t>
      </w:r>
      <w:r>
        <w:t xml:space="preserve"> </w:t>
      </w:r>
    </w:p>
    <w:p w14:paraId="101502D4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11A4886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po projednání návrhu ministra zemědělství přijala</w:t>
      </w:r>
    </w:p>
    <w:p w14:paraId="385CF76D" w14:textId="4D5EDD2E" w:rsidR="00652CD7" w:rsidRDefault="00652C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261.</w:t>
        </w:r>
      </w:hyperlink>
    </w:p>
    <w:p w14:paraId="618CD3A8" w14:textId="77777777" w:rsidR="00652CD7" w:rsidRDefault="00652C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na udělení výjimky ze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72A0C3AC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2538/91</w:t>
      </w:r>
      <w:r>
        <w:t xml:space="preserve"> </w:t>
      </w:r>
    </w:p>
    <w:p w14:paraId="1C7F900D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4C61238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Tento bod nebyl projednán.</w:t>
      </w:r>
      <w:r>
        <w:t xml:space="preserve"> </w:t>
      </w:r>
    </w:p>
    <w:p w14:paraId="1DB5E3D5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18. Návrh na udělení výjimky ze zákona č. 92/1991 Sb., o podmínkách převodu majetku státu na jiné osoby (doplněk k materiálu č.j. 2453/91 Úřadu vlády ČR)</w:t>
      </w:r>
      <w:r>
        <w:t xml:space="preserve"> </w:t>
      </w:r>
    </w:p>
    <w:p w14:paraId="65F23506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2453/91</w:t>
      </w:r>
      <w:r>
        <w:t xml:space="preserve"> </w:t>
      </w:r>
    </w:p>
    <w:p w14:paraId="17E90E6F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2DB7756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souhlasila s návrhem ministra zemědělství</w:t>
      </w:r>
    </w:p>
    <w:p w14:paraId="187E153B" w14:textId="71E96509" w:rsidR="00652CD7" w:rsidRDefault="00652C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262.</w:t>
        </w:r>
      </w:hyperlink>
    </w:p>
    <w:p w14:paraId="38013CFE" w14:textId="77777777" w:rsidR="00652CD7" w:rsidRDefault="00652C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na odvolání přednosty Okresního úřadu Olomouc z funkce</w:t>
      </w:r>
      <w:r>
        <w:rPr>
          <w:rFonts w:eastAsia="Times New Roman"/>
        </w:rPr>
        <w:t xml:space="preserve"> </w:t>
      </w:r>
    </w:p>
    <w:p w14:paraId="228DBDD5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2544/91</w:t>
      </w:r>
      <w:r>
        <w:t xml:space="preserve"> </w:t>
      </w:r>
    </w:p>
    <w:p w14:paraId="32B85AE3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65838D61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02D3B70E" w14:textId="5E92A287" w:rsidR="00652CD7" w:rsidRDefault="00652C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263.</w:t>
        </w:r>
      </w:hyperlink>
    </w:p>
    <w:p w14:paraId="0F224E62" w14:textId="77777777" w:rsidR="00652CD7" w:rsidRDefault="00652C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na jmenování zmocněnce vlády ČR pro vývoz potravinářských a živočišných výrobků</w:t>
      </w:r>
      <w:r>
        <w:rPr>
          <w:rFonts w:eastAsia="Times New Roman"/>
        </w:rPr>
        <w:t xml:space="preserve"> </w:t>
      </w:r>
    </w:p>
    <w:p w14:paraId="3225C538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2545/91</w:t>
      </w:r>
      <w:r>
        <w:t xml:space="preserve"> </w:t>
      </w:r>
    </w:p>
    <w:p w14:paraId="6E0BC7FD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041C29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19B9366D" w14:textId="6D476E4F" w:rsidR="00652CD7" w:rsidRDefault="00652C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264.</w:t>
        </w:r>
      </w:hyperlink>
    </w:p>
    <w:p w14:paraId="7169ABCB" w14:textId="77777777" w:rsidR="00652CD7" w:rsidRDefault="00652C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Návrh usnesení o změně názvu Komise pro převzetí a rozdělení majetku bývalého SSM</w:t>
      </w:r>
      <w:r>
        <w:rPr>
          <w:rFonts w:eastAsia="Times New Roman"/>
        </w:rPr>
        <w:t xml:space="preserve"> </w:t>
      </w:r>
    </w:p>
    <w:p w14:paraId="7DF06D6C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2532/91</w:t>
      </w:r>
      <w:r>
        <w:t xml:space="preserve"> </w:t>
      </w:r>
    </w:p>
    <w:p w14:paraId="0BA2D0FB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0037F3B2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7D8CA437" w14:textId="06978449" w:rsidR="00652CD7" w:rsidRDefault="00652C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265.</w:t>
        </w:r>
      </w:hyperlink>
    </w:p>
    <w:p w14:paraId="1784C6CC" w14:textId="77777777" w:rsidR="00652CD7" w:rsidRDefault="00652C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Návrh usnesení k provedení ústavního zákona č. 497/90 Sb.</w:t>
      </w:r>
      <w:r>
        <w:rPr>
          <w:rFonts w:eastAsia="Times New Roman"/>
        </w:rPr>
        <w:t xml:space="preserve"> </w:t>
      </w:r>
    </w:p>
    <w:p w14:paraId="5BCB48DD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2533/91</w:t>
      </w:r>
      <w:r>
        <w:t xml:space="preserve"> </w:t>
      </w:r>
    </w:p>
    <w:p w14:paraId="20B72E70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2E7D4499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po projednání návrhu ministra státní kontroly p o v ě ř i l a předsedu vlády, aby upozornil předsedu vlády ČSFR na nedostatky, které vznikají v souvislosti s prováděním ústavního zákona č. 497/1990 Sb.; podklady připraví ministr státní kontroly.</w:t>
      </w:r>
      <w:r>
        <w:t xml:space="preserve"> </w:t>
      </w:r>
    </w:p>
    <w:p w14:paraId="16BD671E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23. Informace ministra státní kontroly o postupu při umisťování</w:t>
      </w:r>
      <w:r>
        <w:t xml:space="preserve"> </w:t>
      </w:r>
    </w:p>
    <w:p w14:paraId="7B29B2F3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aparátu MSK ČR na Těšnově</w:t>
      </w:r>
      <w:r>
        <w:t xml:space="preserve"> </w:t>
      </w:r>
    </w:p>
    <w:p w14:paraId="09C3184E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2539/91</w:t>
      </w:r>
      <w:r>
        <w:t xml:space="preserve"> </w:t>
      </w:r>
    </w:p>
    <w:p w14:paraId="1C881DEA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F0489D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informace, kterou předložil ministr státní kontroly u l o ž i l a vedoucímu Úřadu vlády ČR projednat s ministry státní kontroly, pro správu národního majetku a jeho privatizaci a zemědělství problémy spojené s dislokací ministerstva státní kontroly a ministerstva pro správu národního majetku a jeho privatizaci a dohodnout řešení s přihlédnutím k závěrům, které vláda přijala na své schůzi dne 21. listopadu 1990; zprávu s návrhy konkrétního řešení předložit tak, aby mohla být projednána na schůz</w:t>
      </w:r>
      <w:r>
        <w:rPr>
          <w:rFonts w:ascii="Times New Roman CE" w:hAnsi="Times New Roman CE" w:cs="Times New Roman CE"/>
        </w:rPr>
        <w:t>i vlády dne 14. srpna 1991.</w:t>
      </w:r>
      <w:r>
        <w:t xml:space="preserve"> </w:t>
      </w:r>
    </w:p>
    <w:p w14:paraId="191E8821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24. Žádost vlády České republiky o trvalý návrat pana Petra Krále a pana Ivana Steinera ze zahraničí</w:t>
      </w:r>
      <w:r>
        <w:t xml:space="preserve"> </w:t>
      </w:r>
    </w:p>
    <w:p w14:paraId="43590C57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2508/91</w:t>
      </w:r>
      <w:r>
        <w:t xml:space="preserve"> </w:t>
      </w:r>
    </w:p>
    <w:p w14:paraId="4A3B41D8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E59C5F2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350BC3E2" w14:textId="717D277D" w:rsidR="00652CD7" w:rsidRDefault="00652C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266.</w:t>
        </w:r>
      </w:hyperlink>
    </w:p>
    <w:p w14:paraId="1F668F51" w14:textId="77777777" w:rsidR="00652CD7" w:rsidRDefault="00652C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Koncepce snižování ztrátovosti těžby uhlí hlubinných dolů v České republice pro léta 1991 a 1992 a řešení sociálně-zdravotní problematiky důlních pracovníků</w:t>
      </w:r>
      <w:r>
        <w:rPr>
          <w:rFonts w:eastAsia="Times New Roman"/>
        </w:rPr>
        <w:t xml:space="preserve"> </w:t>
      </w:r>
    </w:p>
    <w:p w14:paraId="3C94E494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2514/91</w:t>
      </w:r>
      <w:r>
        <w:t xml:space="preserve"> </w:t>
      </w:r>
    </w:p>
    <w:p w14:paraId="3711C68D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FADF52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projednala návrh, který předložil ministr pro hospodářskou politiku a rozvoj a přijala k němu</w:t>
      </w:r>
    </w:p>
    <w:p w14:paraId="16562D4D" w14:textId="58614B84" w:rsidR="00652CD7" w:rsidRDefault="00652C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267.</w:t>
        </w:r>
      </w:hyperlink>
    </w:p>
    <w:p w14:paraId="031494A7" w14:textId="77777777" w:rsidR="00652CD7" w:rsidRDefault="00652CD7">
      <w:pPr>
        <w:rPr>
          <w:rFonts w:eastAsia="Times New Roman"/>
        </w:rPr>
      </w:pPr>
    </w:p>
    <w:p w14:paraId="47978E8E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26. Návrh na založení společného podniku se zahraniční majetkovou účastí mezi s.p. BENZINA a BZA GmbH</w:t>
      </w:r>
      <w:r>
        <w:t xml:space="preserve"> </w:t>
      </w:r>
    </w:p>
    <w:p w14:paraId="1C44A6CC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2553/91</w:t>
      </w:r>
      <w:r>
        <w:t xml:space="preserve"> </w:t>
      </w:r>
    </w:p>
    <w:p w14:paraId="10BF95FC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0E9AF07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projednala předložený návrh a schválila jej</w:t>
      </w:r>
    </w:p>
    <w:p w14:paraId="3FEC6826" w14:textId="0D42BF44" w:rsidR="00652CD7" w:rsidRDefault="00652C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268.</w:t>
        </w:r>
      </w:hyperlink>
    </w:p>
    <w:p w14:paraId="6B645404" w14:textId="77777777" w:rsidR="00652CD7" w:rsidRDefault="00652C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27. Zpráva o přebírání majetku podle ústavního zákona č. 496/1990 Sb., o navrácení majetku KSČ lidu ČSFR, s návrhem na jeho využití</w:t>
      </w:r>
      <w:r>
        <w:rPr>
          <w:rFonts w:eastAsia="Times New Roman"/>
        </w:rPr>
        <w:t xml:space="preserve"> </w:t>
      </w:r>
    </w:p>
    <w:p w14:paraId="02F811F8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2556/91</w:t>
      </w:r>
      <w:r>
        <w:t xml:space="preserve"> </w:t>
      </w:r>
    </w:p>
    <w:p w14:paraId="01D61BF5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DFB36B7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96EB123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a) s o u h l a s i l a s návrhem usnesení vlády ČSFR ke Zprávě o přebírání majetku podle ústavního zákona č. 496/1990 Sb., o navrácení majetku KSČ lidu ČSFR, s návrhem na jeho využití, včetně dalších příloh a d o p o r u č i l a</w:t>
      </w:r>
      <w:r>
        <w:t xml:space="preserve"> </w:t>
      </w:r>
    </w:p>
    <w:p w14:paraId="268E79CE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bod I/2 návrhu usnesení vlády ČSFR doplnit termínem 15. srpna 1991,</w:t>
      </w:r>
      <w:r>
        <w:t xml:space="preserve"> </w:t>
      </w:r>
    </w:p>
    <w:p w14:paraId="42E39F70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b) u l o ž i l a ministru státní kontroly a ministru financí předložit do 15 dnů od vydání příslušného usnesení vlády ČSFR, vládě návrh dalšího postupu orgánů České republiky při přebírání majetku podle ústavního zákona č. 496/1990 Sb., o navrácení majetku KSČ lidu ČSFR,</w:t>
      </w:r>
      <w:r>
        <w:t xml:space="preserve"> </w:t>
      </w:r>
    </w:p>
    <w:p w14:paraId="31687018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 xml:space="preserve">c) p o v ě ř i l a ministra financí, aby informoval </w:t>
      </w:r>
      <w:r>
        <w:rPr>
          <w:rFonts w:ascii="Times New Roman CE" w:hAnsi="Times New Roman CE" w:cs="Times New Roman CE"/>
        </w:rPr>
        <w:t>vládu ČSFR o souhlasném stanovisku vlády ČR.</w:t>
      </w:r>
      <w:r>
        <w:t xml:space="preserve"> </w:t>
      </w:r>
    </w:p>
    <w:p w14:paraId="0EA10B7C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28. Návrh zákona o Fondu tržní regulace v zemědělství ČSFR</w:t>
      </w:r>
      <w:r>
        <w:t xml:space="preserve"> </w:t>
      </w:r>
    </w:p>
    <w:p w14:paraId="53424174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2557/91</w:t>
      </w:r>
      <w:r>
        <w:t xml:space="preserve"> </w:t>
      </w:r>
    </w:p>
    <w:p w14:paraId="2FD5DBD4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3A5F21F1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6EA5F0CA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a) p r o j e d n a l a návrh zákona o Fondu tržní regulace v zemědělství České a Slovenské Federativní Republiky a doporučila, aby při jeho dalším zpracování bylo přihlédnuto k připomínkám a námětům uvedeným ve stanovisku vlády České republiky,</w:t>
      </w:r>
      <w:r>
        <w:t xml:space="preserve"> </w:t>
      </w:r>
    </w:p>
    <w:p w14:paraId="6F137834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b) p o v ě ř i l a předsedu vlády, aby o tomto stanovisku vlády informoval ministra hospodářství ČSFR ing. Vladimíra Dlouhého, CSc..</w:t>
      </w:r>
      <w:r>
        <w:t xml:space="preserve"> </w:t>
      </w:r>
    </w:p>
    <w:p w14:paraId="58F768C9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29. Návrh souboru vybraných ekonomických nástrojů péče o životní prostředí</w:t>
      </w:r>
      <w:r>
        <w:t xml:space="preserve"> </w:t>
      </w:r>
    </w:p>
    <w:p w14:paraId="267BD7A3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č. j. 2558/91</w:t>
      </w:r>
      <w:r>
        <w:t xml:space="preserve"> </w:t>
      </w:r>
    </w:p>
    <w:p w14:paraId="780C6247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E232460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75371D9C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1. v z a l a n a v ě d o m í Soubor ekonomických nástrojů péče o životní prostředí uvedený v části III předloženého návrhu s tím, že před konečným schválením o něm bude dále jednáno,</w:t>
      </w:r>
      <w:r>
        <w:t xml:space="preserve"> </w:t>
      </w:r>
    </w:p>
    <w:p w14:paraId="5E77E65A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2. p o v ě ř i l a ministra životního prostředí, aby o stanovisku vlády informoval ministra-předsedu Federálního výboru pro životní prostředí.</w:t>
      </w:r>
      <w:r>
        <w:t xml:space="preserve"> </w:t>
      </w:r>
    </w:p>
    <w:p w14:paraId="38CCEE20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30. Sdělení ministra školství, mládeže a tělovýchovy</w:t>
      </w:r>
      <w:r>
        <w:t xml:space="preserve"> </w:t>
      </w:r>
    </w:p>
    <w:p w14:paraId="28D81CE4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05D91373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u l o ž i l a ministru vnitra předložit pro schůzi vlády, která se bude konat dne 14. srpna 1991 harmonogram k zabezpečení koncepce výstavby orgánů místní správy v České republice.</w:t>
      </w:r>
      <w:r>
        <w:t xml:space="preserve"> </w:t>
      </w:r>
    </w:p>
    <w:p w14:paraId="73CBD43A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31. Návrh na zrušení omezení vývozu masa a masných výrobků pro osobní spotřebu v rámci turistického ruchu</w:t>
      </w:r>
      <w:r>
        <w:t xml:space="preserve"> </w:t>
      </w:r>
    </w:p>
    <w:p w14:paraId="6D99B0C6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1F97F0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V l á d a p o v ě ř i l a předsedu vlády požádat předsedu vlády ČSFR, aby navrhl zrušení omezení vývozu masa a masných výrobků pro osobní spotřebu v rámci turistického ruchu.</w:t>
      </w:r>
      <w:r>
        <w:t xml:space="preserve"> </w:t>
      </w:r>
    </w:p>
    <w:p w14:paraId="23149D58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8E4F38F" w14:textId="77777777" w:rsidR="00652CD7" w:rsidRDefault="00652CD7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3260B6CD" w14:textId="77777777" w:rsidR="00652CD7" w:rsidRDefault="00652CD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D7"/>
    <w:rsid w:val="00652CD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4059A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598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099433f9e5a7e6ccc12564b500271f90%3fOpen&amp;Name=CN=Ghoul\O=ENV\C=CZ&amp;Id=C1256A62004E5036" TargetMode="External"/><Relationship Id="rId18" Type="http://schemas.openxmlformats.org/officeDocument/2006/relationships/hyperlink" Target="file:///c:\redir.nsf%3fRedirect&amp;To=\66bbfabee8e70f37c125642e0052aae5\5d862784e2535b75c12564b500272059%3fOpen&amp;Name=CN=Ghoul\O=ENV\C=CZ&amp;Id=C1256A62004E5036" TargetMode="External"/><Relationship Id="rId26" Type="http://schemas.openxmlformats.org/officeDocument/2006/relationships/hyperlink" Target="file:///c:\redir.nsf%3fRedirect&amp;To=\66bbfabee8e70f37c125642e0052aae5\b46c67e98f0cb1c9c12564b50027210e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f95d1a41fe972dc8c12564b50027200f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b9832957619209e8c12564b50027208a%3fOpen&amp;Name=CN=Ghoul\O=ENV\C=CZ&amp;Id=C1256A62004E5036" TargetMode="External"/><Relationship Id="rId17" Type="http://schemas.openxmlformats.org/officeDocument/2006/relationships/hyperlink" Target="file:///c:\redir.nsf%3fRedirect&amp;To=\66bbfabee8e70f37c125642e0052aae5\2f73fb85377cfb5cc12564b50027203f%3fOpen&amp;Name=CN=Ghoul\O=ENV\C=CZ&amp;Id=C1256A62004E5036" TargetMode="External"/><Relationship Id="rId25" Type="http://schemas.openxmlformats.org/officeDocument/2006/relationships/hyperlink" Target="file:///c:\redir.nsf%3fRedirect&amp;To=\66bbfabee8e70f37c125642e0052aae5\b5c372799f823244c12564b500271e2b%3fOpen&amp;Name=CN=Ghoul\O=ENV\C=CZ&amp;Id=C1256A62004E5036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b810ee2aacea102ac12564b500272096%3fOpen&amp;Name=CN=Ghoul\O=ENV\C=CZ&amp;Id=C1256A62004E5036" TargetMode="External"/><Relationship Id="rId20" Type="http://schemas.openxmlformats.org/officeDocument/2006/relationships/hyperlink" Target="file:///c:\redir.nsf%3fRedirect&amp;To=\66bbfabee8e70f37c125642e0052aae5\f750b63db39c8f2dc12564b50027207a%3fOpen&amp;Name=CN=Ghoul\O=ENV\C=CZ&amp;Id=C1256A62004E5036" TargetMode="External"/><Relationship Id="rId29" Type="http://schemas.openxmlformats.org/officeDocument/2006/relationships/hyperlink" Target="file:///c:\redir.nsf%3fRedirect&amp;To=\66bbfabee8e70f37c125642e0052aae5\b0a1098aa8128cfbc12564b5002720d2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28debec8bc1046a4c12564b500271e21%3fOpen&amp;Name=CN=Ghoul\O=ENV\C=CZ&amp;Id=C1256A62004E5036" TargetMode="External"/><Relationship Id="rId24" Type="http://schemas.openxmlformats.org/officeDocument/2006/relationships/hyperlink" Target="file:///c:\redir.nsf%3fRedirect&amp;To=\66bbfabee8e70f37c125642e0052aae5\0631bafb657b5467c12564b500271f22%3fOpen&amp;Name=CN=Ghoul\O=ENV\C=CZ&amp;Id=C1256A62004E50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378b481fce236d27c12564b500271ed8%3fOpen&amp;Name=CN=Ghoul\O=ENV\C=CZ&amp;Id=C1256A62004E5036" TargetMode="External"/><Relationship Id="rId23" Type="http://schemas.openxmlformats.org/officeDocument/2006/relationships/hyperlink" Target="file:///c:\redir.nsf%3fRedirect&amp;To=\66bbfabee8e70f37c125642e0052aae5\c7fa650cdc75c3dac12564b50027203d%3fOpen&amp;Name=CN=Ghoul\O=ENV\C=CZ&amp;Id=C1256A62004E5036" TargetMode="External"/><Relationship Id="rId28" Type="http://schemas.openxmlformats.org/officeDocument/2006/relationships/hyperlink" Target="file:///c:\redir.nsf%3fRedirect&amp;To=\66bbfabee8e70f37c125642e0052aae5\2585489a777672d2c12564b500271ff2%3fOpen&amp;Name=CN=Ghoul\O=ENV\C=CZ&amp;Id=C1256A62004E5036" TargetMode="External"/><Relationship Id="rId10" Type="http://schemas.openxmlformats.org/officeDocument/2006/relationships/hyperlink" Target="file:///c:\redir.nsf%3fRedirect&amp;To=\66bbfabee8e70f37c125642e0052aae5\3abf497f6decf556c12564b500271e04%3fOpen&amp;Name=CN=Ghoul\O=ENV\C=CZ&amp;Id=C1256A62004E5036" TargetMode="External"/><Relationship Id="rId19" Type="http://schemas.openxmlformats.org/officeDocument/2006/relationships/hyperlink" Target="file:///c:\redir.nsf%3fRedirect&amp;To=\66bbfabee8e70f37c125642e0052aae5\f35931e986361a0ec12564b500271d96%3fOpen&amp;Name=CN=Ghoul\O=ENV\C=CZ&amp;Id=C1256A62004E5036" TargetMode="External"/><Relationship Id="rId31" Type="http://schemas.openxmlformats.org/officeDocument/2006/relationships/hyperlink" Target="file:///c:\redir.nsf%3fRedirect&amp;To=\66bbfabee8e70f37c125642e0052aae5\5e0c1530f6bd6e9fc12564b500271db5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c2b1c1646dfdeb95c12564b500271d27%3fOpen&amp;Name=CN=Ghoul\O=ENV\C=CZ&amp;Id=C1256A62004E5036" TargetMode="External"/><Relationship Id="rId22" Type="http://schemas.openxmlformats.org/officeDocument/2006/relationships/hyperlink" Target="file:///c:\redir.nsf%3fRedirect&amp;To=\66bbfabee8e70f37c125642e0052aae5\03d217661a80bd7bc12564b500272066%3fOpen&amp;Name=CN=Ghoul\O=ENV\C=CZ&amp;Id=C1256A62004E5036" TargetMode="External"/><Relationship Id="rId27" Type="http://schemas.openxmlformats.org/officeDocument/2006/relationships/hyperlink" Target="file:///c:\redir.nsf%3fRedirect&amp;To=\66bbfabee8e70f37c125642e0052aae5\eca28218609d3e8bc12564b500271f2c%3fOpen&amp;Name=CN=Ghoul\O=ENV\C=CZ&amp;Id=C1256A62004E5036" TargetMode="External"/><Relationship Id="rId30" Type="http://schemas.openxmlformats.org/officeDocument/2006/relationships/hyperlink" Target="file:///c:\redir.nsf%3fRedirect&amp;To=\66bbfabee8e70f37c125642e0052aae5\7343da8671edd071c12564b500271d08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1&amp;07-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2442</Words>
  <Characters>13921</Characters>
  <Application>Microsoft Office Word</Application>
  <DocSecurity>0</DocSecurity>
  <Lines>116</Lines>
  <Paragraphs>32</Paragraphs>
  <ScaleCrop>false</ScaleCrop>
  <Company>Profinit EU s.r.o.</Company>
  <LinksUpToDate>false</LinksUpToDate>
  <CharactersWithSpaces>16331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