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7F58CD" w14:textId="77777777" w:rsidR="00211050" w:rsidRDefault="00211050">
      <w:pPr>
        <w:pStyle w:val="z-TopofForm"/>
      </w:pPr>
      <w:r>
        <w:t>Top of Form</w:t>
      </w:r>
    </w:p>
    <w:p w14:paraId="0C7E580A" w14:textId="7A845D2C" w:rsidR="00211050" w:rsidRDefault="00211050">
      <w:pPr>
        <w:pStyle w:val="Heading5"/>
        <w:divId w:val="10927828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1991-10-30</w:t>
        </w:r>
      </w:hyperlink>
    </w:p>
    <w:p w14:paraId="66042783" w14:textId="77777777" w:rsidR="00211050" w:rsidRDefault="00211050">
      <w:pPr>
        <w:rPr>
          <w:rFonts w:eastAsia="Times New Roman"/>
        </w:rPr>
      </w:pPr>
    </w:p>
    <w:p w14:paraId="486CA90D" w14:textId="77777777" w:rsidR="00211050" w:rsidRDefault="00211050">
      <w:pPr>
        <w:divId w:val="134147156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B9E371C" w14:textId="77777777" w:rsidR="00211050" w:rsidRDefault="00211050">
      <w:pPr>
        <w:divId w:val="2045204838"/>
        <w:rPr>
          <w:rFonts w:eastAsia="Times New Roman"/>
        </w:rPr>
      </w:pPr>
      <w:r>
        <w:rPr>
          <w:rFonts w:eastAsia="Times New Roman"/>
        </w:rPr>
        <w:pict w14:anchorId="28AA96D0"/>
      </w:r>
      <w:r>
        <w:rPr>
          <w:rFonts w:eastAsia="Times New Roman"/>
        </w:rPr>
        <w:pict w14:anchorId="3368826E"/>
      </w:r>
      <w:r>
        <w:rPr>
          <w:rFonts w:eastAsia="Times New Roman"/>
          <w:noProof/>
        </w:rPr>
        <w:drawing>
          <wp:inline distT="0" distB="0" distL="0" distR="0" wp14:anchorId="4B6079C5" wp14:editId="4F2C632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E96A" w14:textId="77777777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6E9F691" w14:textId="77777777">
        <w:trPr>
          <w:tblCellSpacing w:w="0" w:type="dxa"/>
        </w:trPr>
        <w:tc>
          <w:tcPr>
            <w:tcW w:w="2500" w:type="pct"/>
            <w:hideMark/>
          </w:tcPr>
          <w:p w14:paraId="6A6B62D8" w14:textId="77777777" w:rsidR="00211050" w:rsidRDefault="0021105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2912/91</w:t>
            </w:r>
          </w:p>
        </w:tc>
        <w:tc>
          <w:tcPr>
            <w:tcW w:w="2500" w:type="pct"/>
            <w:hideMark/>
          </w:tcPr>
          <w:p w14:paraId="34BBE26B" w14:textId="77777777" w:rsidR="00211050" w:rsidRDefault="0021105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října 1991</w:t>
            </w:r>
          </w:p>
        </w:tc>
      </w:tr>
    </w:tbl>
    <w:p w14:paraId="78A4EE64" w14:textId="77777777" w:rsidR="00211050" w:rsidRDefault="0021105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30. října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6A5A6ABC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9BDAA9B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1. Záznam z jednání předsednictva vlády ČR ze dne 21. října 1991</w:t>
      </w:r>
      <w:r>
        <w:t xml:space="preserve"> </w:t>
      </w:r>
    </w:p>
    <w:p w14:paraId="6C46BCE5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2878/91</w:t>
      </w:r>
      <w:r>
        <w:t xml:space="preserve"> </w:t>
      </w:r>
    </w:p>
    <w:p w14:paraId="70C98D0F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F3559A1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v z a l a předložený záznam se souhlasem n a v ě d o m í .</w:t>
      </w:r>
      <w:r>
        <w:t xml:space="preserve"> </w:t>
      </w:r>
    </w:p>
    <w:p w14:paraId="3CBC65F5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2. Návrh na jmenování místopředsedů Vládního výboru pro zdravotně postižené občany a vydání jeho nového Statutu</w:t>
      </w:r>
      <w:r>
        <w:t xml:space="preserve"> </w:t>
      </w:r>
    </w:p>
    <w:p w14:paraId="22A03435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2874/91</w:t>
      </w:r>
      <w:r>
        <w:t xml:space="preserve"> </w:t>
      </w:r>
    </w:p>
    <w:p w14:paraId="76FFA4AD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5D6F5E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43863FFE" w14:textId="455D6034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437.</w:t>
        </w:r>
      </w:hyperlink>
    </w:p>
    <w:p w14:paraId="1051BAC2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 České národní rady o ochraně přírody a krajiny</w:t>
      </w:r>
      <w:r>
        <w:rPr>
          <w:rFonts w:eastAsia="Times New Roman"/>
        </w:rPr>
        <w:t xml:space="preserve"> </w:t>
      </w:r>
    </w:p>
    <w:p w14:paraId="2A7662E5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2581/91</w:t>
      </w:r>
      <w:r>
        <w:t xml:space="preserve"> </w:t>
      </w:r>
    </w:p>
    <w:p w14:paraId="1ABCAA6F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2E3237D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souhlasila s předloženým návrhem zákona</w:t>
      </w:r>
    </w:p>
    <w:p w14:paraId="6ED550F8" w14:textId="28C43DBA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438.</w:t>
        </w:r>
      </w:hyperlink>
    </w:p>
    <w:p w14:paraId="08901CC7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 České národní rady o poplatcích za uložení odpadů</w:t>
      </w:r>
      <w:r>
        <w:rPr>
          <w:rFonts w:eastAsia="Times New Roman"/>
        </w:rPr>
        <w:t xml:space="preserve"> </w:t>
      </w:r>
    </w:p>
    <w:p w14:paraId="1BACBA50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2710/91</w:t>
      </w:r>
      <w:r>
        <w:t xml:space="preserve"> </w:t>
      </w:r>
    </w:p>
    <w:p w14:paraId="4C74557F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00B916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 k němu</w:t>
      </w:r>
    </w:p>
    <w:p w14:paraId="04C95391" w14:textId="178A2612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439.</w:t>
        </w:r>
      </w:hyperlink>
    </w:p>
    <w:p w14:paraId="3A979B99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České národní rady o státní kontrole</w:t>
      </w:r>
      <w:r>
        <w:rPr>
          <w:rFonts w:eastAsia="Times New Roman"/>
        </w:rPr>
        <w:t xml:space="preserve"> </w:t>
      </w:r>
    </w:p>
    <w:p w14:paraId="6538FFB7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2793/91</w:t>
      </w:r>
      <w:r>
        <w:t xml:space="preserve"> </w:t>
      </w:r>
    </w:p>
    <w:p w14:paraId="56B70617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46718ECD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0D801E46" w14:textId="5905A55A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440.</w:t>
        </w:r>
      </w:hyperlink>
    </w:p>
    <w:p w14:paraId="07162811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 o financování sociálního pojištění</w:t>
      </w:r>
      <w:r>
        <w:rPr>
          <w:rFonts w:eastAsia="Times New Roman"/>
        </w:rPr>
        <w:t xml:space="preserve"> </w:t>
      </w:r>
    </w:p>
    <w:p w14:paraId="780BD656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2823/91</w:t>
      </w:r>
      <w:r>
        <w:t xml:space="preserve"> </w:t>
      </w:r>
    </w:p>
    <w:p w14:paraId="792A89FD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6FFCACB6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B7AC16C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a) vyšla z požadavku vytvořit fond sociálního pojištění na úrovni České republiky a navázala na stanoviska vlády ze dne 6. 3. 1991 a ze dne 26. 6. 1991 a v y s l o v i l a nesouhlas s novým návrhem zásad zákona o financování sociálního pojištění a doporučila jej uvést do souladu s ústavním zákonem o československé federaci a přepracovat podle námětů a připomínek uvedených ve stanovisku vlády ČR ze dne 26. června 1991 a ve II. části stanoviska Legislativní rady vlády,</w:t>
      </w:r>
      <w:r>
        <w:t xml:space="preserve"> </w:t>
      </w:r>
    </w:p>
    <w:p w14:paraId="3F5B1717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vlády, aby o tomto stanovisku vlády informoval místopředsedu vlády ČSFR JUDr. P. Rychetského,</w:t>
      </w:r>
      <w:r>
        <w:t xml:space="preserve"> </w:t>
      </w:r>
    </w:p>
    <w:p w14:paraId="24919271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c) p o v ě ř i l a ministra vlády J. Šabatu, aby uplatnil stanovisko vlády při jednání vlády ČSFR.</w:t>
      </w:r>
      <w:r>
        <w:t xml:space="preserve"> </w:t>
      </w:r>
    </w:p>
    <w:p w14:paraId="7FABBEA8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lastRenderedPageBreak/>
        <w:t>7. Návrh zákona České národní rady o soudních poplatcích</w:t>
      </w:r>
      <w:r>
        <w:t xml:space="preserve"> </w:t>
      </w:r>
    </w:p>
    <w:p w14:paraId="7ABE296A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2803/91</w:t>
      </w:r>
      <w:r>
        <w:t xml:space="preserve"> </w:t>
      </w:r>
    </w:p>
    <w:p w14:paraId="6C47C768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18B9E362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zákona přijala</w:t>
      </w:r>
    </w:p>
    <w:p w14:paraId="2E54F128" w14:textId="39770B52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441.</w:t>
        </w:r>
      </w:hyperlink>
    </w:p>
    <w:p w14:paraId="0BB45B1C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nařízení vlády České republiky o osvobození některých příjmů obyvatelstva a daňových úlevách pro začínající samostatně hospodařící rolníky</w:t>
      </w:r>
      <w:r>
        <w:rPr>
          <w:rFonts w:eastAsia="Times New Roman"/>
        </w:rPr>
        <w:t xml:space="preserve"> </w:t>
      </w:r>
    </w:p>
    <w:p w14:paraId="2117F0E7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2802/91</w:t>
      </w:r>
      <w:r>
        <w:t xml:space="preserve"> </w:t>
      </w:r>
    </w:p>
    <w:p w14:paraId="2E819C72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5B82AD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k předloženému návrhu přijala po projednání</w:t>
      </w:r>
    </w:p>
    <w:p w14:paraId="7AB108B3" w14:textId="77777777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442</w:t>
      </w:r>
    </w:p>
    <w:p w14:paraId="74A7C3C5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zásad zákona o potravinách, tabákových výrobcích a kosmetických prostředcích</w:t>
      </w:r>
      <w:r>
        <w:rPr>
          <w:rFonts w:eastAsia="Times New Roman"/>
        </w:rPr>
        <w:t xml:space="preserve"> </w:t>
      </w:r>
    </w:p>
    <w:p w14:paraId="630E496F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2597/91</w:t>
      </w:r>
      <w:r>
        <w:t xml:space="preserve"> </w:t>
      </w:r>
    </w:p>
    <w:p w14:paraId="362424AE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9FFCA2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BAB8906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a) s o u h l a s i l a s návrhem zákona o potravinách, tabákových výrobcích a kosmetických prostředcích s tím, že při jeho dalším zpracování bude přihlédnuto k připomínkám a námětům uvedeným ve stanovisku Legislativní rady vlády České republiky,</w:t>
      </w:r>
      <w:r>
        <w:t xml:space="preserve"> </w:t>
      </w:r>
    </w:p>
    <w:p w14:paraId="0EB49189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403FECE4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10. Návrh zákona, kterým se mění a doplňuje zákon o zaměstnanosti a zákoník práce</w:t>
      </w:r>
      <w:r>
        <w:t xml:space="preserve"> </w:t>
      </w:r>
    </w:p>
    <w:p w14:paraId="6F6FC28A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2774/91</w:t>
      </w:r>
      <w:r>
        <w:t xml:space="preserve"> </w:t>
      </w:r>
    </w:p>
    <w:p w14:paraId="2D870E90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46697A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projedná předložený návrh zákona po jeho projednání v Radě hospodářské a sociální dohody; p o v ě ř i l a předsedu Legislativní rady vlády ČR, aby o rozhodnutí vlády informoval místopředsedu vlády ČSFR JUDr. P. Rychetského.</w:t>
      </w:r>
      <w:r>
        <w:t xml:space="preserve"> </w:t>
      </w:r>
    </w:p>
    <w:p w14:paraId="75494BE0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11. Návrh zákona o zvýšení důchodů v roce 1992</w:t>
      </w:r>
      <w:r>
        <w:t xml:space="preserve"> </w:t>
      </w:r>
    </w:p>
    <w:p w14:paraId="17F0D96C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2785/91</w:t>
      </w:r>
      <w:r>
        <w:t xml:space="preserve"> </w:t>
      </w:r>
    </w:p>
    <w:p w14:paraId="0DD1C041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42C9440C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E44504F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a) s o u h l a s i l a s návrhem zákona o zvýšení důchodů v roce 1992 a navrhuje,</w:t>
      </w:r>
      <w:r>
        <w:t xml:space="preserve"> </w:t>
      </w:r>
    </w:p>
    <w:p w14:paraId="5DC9B945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aa) aby pro zvyšování důchodů byla provedena novelizace § 5 zákona č. 46/1991 Sb., o zvyšování důchodů, a to přehodnocením nejvyšší výměry důchodů,</w:t>
      </w:r>
      <w:r>
        <w:t xml:space="preserve"> </w:t>
      </w:r>
    </w:p>
    <w:p w14:paraId="1ED56C5A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bb) aby důchody v roce 1992 byly valorizovány ve stejném rozsahu jako v roce 1991,</w:t>
      </w:r>
      <w:r>
        <w:t xml:space="preserve"> </w:t>
      </w:r>
    </w:p>
    <w:p w14:paraId="7CAA7BD4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vlády, aby o tomto stanovisku vlády informoval místopředsedu vlády ČSFR JUDr. P. Rychetského.</w:t>
      </w:r>
      <w:r>
        <w:t xml:space="preserve"> </w:t>
      </w:r>
    </w:p>
    <w:p w14:paraId="335D6AA1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12. Návrh zákona o změnách zákona č. 382/1990 Sb., o rodičovském příspěvku</w:t>
      </w:r>
      <w:r>
        <w:t xml:space="preserve"> </w:t>
      </w:r>
    </w:p>
    <w:p w14:paraId="21D06AA5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2783/91</w:t>
      </w:r>
      <w:r>
        <w:t xml:space="preserve"> </w:t>
      </w:r>
    </w:p>
    <w:p w14:paraId="539812B5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1290A2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F435963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a) s o u h l a s i l a s návrhem zákona o změnách zákona č. 382/1990 Sb., o rodičovském příspěvku s tím, že při jeho konečném zpracování bude přihlédnuto k připomínkám uve- deným v II. části stanoviska předsedy Legislativní rady vlády ČR,</w:t>
      </w:r>
      <w:r>
        <w:t xml:space="preserve"> </w:t>
      </w:r>
    </w:p>
    <w:p w14:paraId="15C91032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vlády, aby o tomto stanovisku vlády informoval místopředsedu vlády ČSFR.</w:t>
      </w:r>
      <w:r>
        <w:t xml:space="preserve"> </w:t>
      </w:r>
    </w:p>
    <w:p w14:paraId="5D7F10D9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13. Návrh zákona o jednorázovém příspěvku na nezaopatřené děti</w:t>
      </w:r>
      <w:r>
        <w:t xml:space="preserve"> </w:t>
      </w:r>
    </w:p>
    <w:p w14:paraId="6EB647FF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2784/91</w:t>
      </w:r>
      <w:r>
        <w:t xml:space="preserve"> </w:t>
      </w:r>
    </w:p>
    <w:p w14:paraId="61F4E271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0A9FFCF8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rozhodla projednat předložený návrh zákona v návaznosti na projednání návrhu státního rozpočtu ČR na rok 1992 a p o v ě ř i l a předsedu Legislativní rady vlády ČR, aby o tom informoval místopředsedu vlády ČSFR JUDr. P. Rychetského.</w:t>
      </w:r>
      <w:r>
        <w:t xml:space="preserve"> </w:t>
      </w:r>
    </w:p>
    <w:p w14:paraId="36B8697F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14. Návrh obecných pravidel pro odvolávání přednostů okresních úřadů České republiky z funkce</w:t>
      </w:r>
      <w:r>
        <w:t xml:space="preserve"> </w:t>
      </w:r>
    </w:p>
    <w:p w14:paraId="5BB3F7D7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2839/91</w:t>
      </w:r>
      <w:r>
        <w:t xml:space="preserve"> </w:t>
      </w:r>
    </w:p>
    <w:p w14:paraId="2237D09E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4B0B40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3FB6587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 xml:space="preserve">a) v z a l a n a v ě d o m í předložený materiál </w:t>
      </w:r>
      <w:r>
        <w:rPr>
          <w:rFonts w:ascii="Times New Roman CE" w:hAnsi="Times New Roman CE" w:cs="Times New Roman CE"/>
        </w:rPr>
        <w:t>s tím, že bude využíván jako interní směrnice,</w:t>
      </w:r>
      <w:r>
        <w:t xml:space="preserve"> </w:t>
      </w:r>
    </w:p>
    <w:p w14:paraId="7E72A642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b) u l o ž i l a ministru vnitra předložit pro příští schůzi vlády materiál týkající se podnětů na odvolání přednosty Okresního úřadu v Opavě.</w:t>
      </w:r>
      <w:r>
        <w:t xml:space="preserve"> </w:t>
      </w:r>
    </w:p>
    <w:p w14:paraId="0F61375A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15. Kontrolní zpráva o plnění úkolů usnesení vlády ČR č. 287/1990 a 166/91 k Programu ozdravění životního prostředí Severočeského kraje</w:t>
      </w:r>
      <w:r>
        <w:t xml:space="preserve"> </w:t>
      </w:r>
    </w:p>
    <w:p w14:paraId="1F953776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2901/91</w:t>
      </w:r>
      <w:r>
        <w:t xml:space="preserve"> </w:t>
      </w:r>
    </w:p>
    <w:p w14:paraId="3A7D7373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C2C47C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přijala</w:t>
      </w:r>
    </w:p>
    <w:p w14:paraId="3FF8D4B7" w14:textId="57A2B955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443.</w:t>
        </w:r>
      </w:hyperlink>
    </w:p>
    <w:p w14:paraId="48053A23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Územní ekologické limity těžby hnědého uhlí a energetiky v Severočeské hnědouhelné pánvi</w:t>
      </w:r>
      <w:r>
        <w:rPr>
          <w:rFonts w:eastAsia="Times New Roman"/>
        </w:rPr>
        <w:t xml:space="preserve"> </w:t>
      </w:r>
    </w:p>
    <w:p w14:paraId="0B941966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2900/91</w:t>
      </w:r>
      <w:r>
        <w:t xml:space="preserve"> </w:t>
      </w:r>
    </w:p>
    <w:p w14:paraId="4B9F18DF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8A1368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přijala k ní</w:t>
      </w:r>
    </w:p>
    <w:p w14:paraId="191741F1" w14:textId="4F878EBB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444.</w:t>
        </w:r>
      </w:hyperlink>
    </w:p>
    <w:p w14:paraId="2C498721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čs. celních koncesí pro jednání a dohody v oblasti volného obchodu</w:t>
      </w:r>
      <w:r>
        <w:rPr>
          <w:rFonts w:eastAsia="Times New Roman"/>
        </w:rPr>
        <w:t xml:space="preserve"> </w:t>
      </w:r>
    </w:p>
    <w:p w14:paraId="1BD1C8E5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2870/91</w:t>
      </w:r>
      <w:r>
        <w:t xml:space="preserve"> </w:t>
      </w:r>
    </w:p>
    <w:p w14:paraId="5A14ACBE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33CDA9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6C65C806" w14:textId="72D79B26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445.</w:t>
        </w:r>
      </w:hyperlink>
    </w:p>
    <w:p w14:paraId="17B78325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novely zákona České národní rady č. 130/1974 Sb., o státní správě ve vodním hospodářství</w:t>
      </w:r>
      <w:r>
        <w:rPr>
          <w:rFonts w:eastAsia="Times New Roman"/>
        </w:rPr>
        <w:t xml:space="preserve"> </w:t>
      </w:r>
    </w:p>
    <w:p w14:paraId="762EEABF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2682/91</w:t>
      </w:r>
      <w:r>
        <w:t xml:space="preserve"> </w:t>
      </w:r>
    </w:p>
    <w:p w14:paraId="00F08618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54FEFE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projednala předložený návrh novely zákona a přijala</w:t>
      </w:r>
    </w:p>
    <w:p w14:paraId="25C71990" w14:textId="0C1EA2CA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446.</w:t>
        </w:r>
      </w:hyperlink>
    </w:p>
    <w:p w14:paraId="622C6CA2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jmenování sekretáře Rady sociální dohody</w:t>
      </w:r>
      <w:r>
        <w:rPr>
          <w:rFonts w:eastAsia="Times New Roman"/>
        </w:rPr>
        <w:t xml:space="preserve"> </w:t>
      </w:r>
    </w:p>
    <w:p w14:paraId="5D5077B3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2904/91</w:t>
      </w:r>
      <w:r>
        <w:t xml:space="preserve"> </w:t>
      </w:r>
    </w:p>
    <w:p w14:paraId="730D054F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5591AE7F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50E00F49" w14:textId="39592E83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447.</w:t>
        </w:r>
      </w:hyperlink>
    </w:p>
    <w:p w14:paraId="3EB7327F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zákona České národní rady o Pozemkovém fondu České republiky</w:t>
      </w:r>
      <w:r>
        <w:rPr>
          <w:rFonts w:eastAsia="Times New Roman"/>
        </w:rPr>
        <w:t xml:space="preserve"> </w:t>
      </w:r>
    </w:p>
    <w:p w14:paraId="1518F6D9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2814/91</w:t>
      </w:r>
      <w:r>
        <w:t xml:space="preserve"> </w:t>
      </w:r>
    </w:p>
    <w:p w14:paraId="79C2ABF5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4BE0FF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46036E61" w14:textId="04F638AC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448.</w:t>
        </w:r>
      </w:hyperlink>
    </w:p>
    <w:p w14:paraId="0CAE4D9E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na poskytnutí záruk vládou ČR v souvislosti s financováním dodávek čs. tramvajových projektů do Brazilské federativní republiky</w:t>
      </w:r>
      <w:r>
        <w:rPr>
          <w:rFonts w:eastAsia="Times New Roman"/>
        </w:rPr>
        <w:t xml:space="preserve"> </w:t>
      </w:r>
    </w:p>
    <w:p w14:paraId="15E459BA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2910/91</w:t>
      </w:r>
      <w:r>
        <w:t xml:space="preserve"> </w:t>
      </w:r>
    </w:p>
    <w:p w14:paraId="7452F84D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0CA9F8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projednala předložený návrh a souhlasila s ním</w:t>
      </w:r>
    </w:p>
    <w:p w14:paraId="36E15CA5" w14:textId="133245A8" w:rsidR="00211050" w:rsidRDefault="002110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449.</w:t>
        </w:r>
      </w:hyperlink>
    </w:p>
    <w:p w14:paraId="7EABFFB4" w14:textId="77777777" w:rsidR="00211050" w:rsidRDefault="002110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zákona o úpravě vypořádání majetkových vztahů v družstvech</w:t>
      </w:r>
      <w:r>
        <w:rPr>
          <w:rFonts w:eastAsia="Times New Roman"/>
        </w:rPr>
        <w:t xml:space="preserve"> </w:t>
      </w:r>
    </w:p>
    <w:p w14:paraId="277D8D76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2815/91</w:t>
      </w:r>
      <w:r>
        <w:t xml:space="preserve"> </w:t>
      </w:r>
    </w:p>
    <w:p w14:paraId="16A89F18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EC0A2C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34F2B80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a) s o u h l a s i l a s legislativními připomínkami k předloženému návrhu zákona. Po věcné stránce bude návrh zákona projednán dne 5. listopadu 1991 v Hospodářské radě vlády ČR a následujícího dne jej projedná vláda, a to tak, aby její připomínky mohly být uplatněny při jednání vlády ČSFR dne 7. listopadu 1991,</w:t>
      </w:r>
      <w:r>
        <w:t xml:space="preserve"> </w:t>
      </w:r>
    </w:p>
    <w:p w14:paraId="4F44AE75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18E599FE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23. Návrh zákona, kterým se mění zákon č. 563/1990 Sb., o rozpočtových pravidlech federace</w:t>
      </w:r>
      <w:r>
        <w:t xml:space="preserve"> </w:t>
      </w:r>
    </w:p>
    <w:p w14:paraId="3B5176CC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473B90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AC4D9C8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a) s o u h l a s i l a s návrhem zákona, kterým se mění zákon č. 563/1990 Sb., o rozpočtových pravidlech federace,</w:t>
      </w:r>
      <w:r>
        <w:t xml:space="preserve"> </w:t>
      </w:r>
    </w:p>
    <w:p w14:paraId="5CE398A8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b) p o v ě ř i l a předsedu vlády, aby o souhlasu vlády informoval místopředsedu vlády ČSFR JUDr. P. Rychetského.</w:t>
      </w:r>
      <w:r>
        <w:t xml:space="preserve"> </w:t>
      </w:r>
    </w:p>
    <w:p w14:paraId="22645E6B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24. Ústní návrh ministra financí na další postup při valorizaci mezd a platů</w:t>
      </w:r>
      <w:r>
        <w:t xml:space="preserve"> </w:t>
      </w:r>
    </w:p>
    <w:p w14:paraId="7F86EC3C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21B0EE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 xml:space="preserve">V l á d a s o u h l a s i l a </w:t>
      </w:r>
      <w:r>
        <w:rPr>
          <w:rFonts w:ascii="Times New Roman CE" w:hAnsi="Times New Roman CE" w:cs="Times New Roman CE"/>
        </w:rPr>
        <w:t>s tím, aby valorizace mezd a platů byla provedena ve všech rozpočtových a příspěvkových organizacích s výjimkou případů, kde byla valorizace řešena jiným způsobem.</w:t>
      </w:r>
      <w:r>
        <w:t xml:space="preserve"> </w:t>
      </w:r>
    </w:p>
    <w:p w14:paraId="058D9379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25. Informace předsedy vlády o zasedání předsednictva České národní rady</w:t>
      </w:r>
      <w:r>
        <w:t xml:space="preserve"> </w:t>
      </w:r>
    </w:p>
    <w:p w14:paraId="235F49EC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A3A8B8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V l á d a po vyslechnutí závěrů z jednání předsednictva České národní rady u l o ž i l a místopředsedovi vlády J. Stráskému, ministrům financí, pro hospodářskou politiku a rozvoj, zemědělství, životního prostředí, vnitra a předsedovi Českého úřadu pro hospodářskou soutěž projednat s příslušnými členy vlády ČSFR a SR nedořešené kompetenční otázky, které nebyly uzavřeny při jednání předsednictva ČNR a SNR ve Štiříně. K jednání přizvat předsedy příslušných výborů ČNR a experty.</w:t>
      </w:r>
      <w:r>
        <w:t xml:space="preserve"> </w:t>
      </w:r>
    </w:p>
    <w:p w14:paraId="368C6759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Zprávu o výsledku jednání s návrhy předložit do 4. listopadu 1991 do 12.00 hod. místopředsedovi vlády J. Stráskému.</w:t>
      </w:r>
      <w:r>
        <w:t xml:space="preserve"> </w:t>
      </w:r>
    </w:p>
    <w:p w14:paraId="43658644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28DCBCBD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1. Informace pro vládu ČR o odezvách obyvatelstva na úpravu cen paliv a energií od 1. května 1991</w:t>
      </w:r>
      <w:r>
        <w:t xml:space="preserve"> </w:t>
      </w:r>
    </w:p>
    <w:p w14:paraId="374176ED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2813/91</w:t>
      </w:r>
      <w:r>
        <w:t xml:space="preserve"> </w:t>
      </w:r>
    </w:p>
    <w:p w14:paraId="657C3AE3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2. Informace o dislokaci Konzervatoře v Praze</w:t>
      </w:r>
      <w:r>
        <w:t xml:space="preserve"> </w:t>
      </w:r>
    </w:p>
    <w:p w14:paraId="69EBF9AB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2861/91</w:t>
      </w:r>
      <w:r>
        <w:t xml:space="preserve"> </w:t>
      </w:r>
    </w:p>
    <w:p w14:paraId="1CD601D8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3. Informace o stavu realizace opatření uvedených v bodě III/I usnesení vlády ČR č. 171 z 29. 5. 1991 ke Státní bytové politice</w:t>
      </w:r>
      <w:r>
        <w:t xml:space="preserve"> </w:t>
      </w:r>
    </w:p>
    <w:p w14:paraId="59118473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2838/91</w:t>
      </w:r>
      <w:r>
        <w:t xml:space="preserve"> </w:t>
      </w:r>
    </w:p>
    <w:p w14:paraId="10130679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4. Prověrka dodržování cenových předpisů při stanovení záloh na dodávky tepla a energií k bytovým účelům</w:t>
      </w:r>
      <w:r>
        <w:t xml:space="preserve"> </w:t>
      </w:r>
    </w:p>
    <w:p w14:paraId="44EC0981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2862/91</w:t>
      </w:r>
      <w:r>
        <w:t xml:space="preserve"> </w:t>
      </w:r>
    </w:p>
    <w:p w14:paraId="2E356086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5. Informace o zrušení operativní prověrky dodržování principů v odměňování z pohledu rozdílů mezi muži a ženami ve vybraných odvětvích národního hospodářství</w:t>
      </w:r>
      <w:r>
        <w:t xml:space="preserve"> </w:t>
      </w:r>
    </w:p>
    <w:p w14:paraId="50C4B32B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2873/91</w:t>
      </w:r>
      <w:r>
        <w:t xml:space="preserve"> </w:t>
      </w:r>
    </w:p>
    <w:p w14:paraId="251A6532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6. Informace o umístění žáků z 8. a 9. ročníků základních škol ve školním roce 1991/92 a o konečném přechodu žáků základních škol z osmileté na devítiletou školní docházku. Jedná se o průběžnou zprávu. Zpráva pro jednání vlády bude předložena do 15. prosince 1991.</w:t>
      </w:r>
      <w:r>
        <w:t xml:space="preserve"> </w:t>
      </w:r>
    </w:p>
    <w:p w14:paraId="00A8EA36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2851/91</w:t>
      </w:r>
      <w:r>
        <w:t xml:space="preserve"> </w:t>
      </w:r>
    </w:p>
    <w:p w14:paraId="6B2DD230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7. Vývoj pracovních příležitostí a záměry na jejich rozšíření jako aktivní přístup ke stabilizaci zaměstnanosti</w:t>
      </w:r>
      <w:r>
        <w:t xml:space="preserve"> </w:t>
      </w:r>
    </w:p>
    <w:p w14:paraId="57E55A99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2871/91</w:t>
      </w:r>
      <w:r>
        <w:t xml:space="preserve"> </w:t>
      </w:r>
    </w:p>
    <w:p w14:paraId="14D178D3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8. Zpráva o situaci na vnitřním trhu a v cestovním ruchu v září 1991</w:t>
      </w:r>
      <w:r>
        <w:t xml:space="preserve"> </w:t>
      </w:r>
    </w:p>
    <w:p w14:paraId="4314F6F1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č.j. 2875/91</w:t>
      </w:r>
      <w:r>
        <w:t xml:space="preserve"> </w:t>
      </w:r>
    </w:p>
    <w:p w14:paraId="16524F8C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EC27916" w14:textId="77777777" w:rsidR="00211050" w:rsidRDefault="00211050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35AC28EB" w14:textId="77777777" w:rsidR="00211050" w:rsidRDefault="0021105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50"/>
    <w:rsid w:val="0021105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68B0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7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0-30" TargetMode="External"/><Relationship Id="rId13" Type="http://schemas.openxmlformats.org/officeDocument/2006/relationships/hyperlink" Target="file:///c:\redir.nsf%3fRedirect&amp;To=\66bbfabee8e70f37c125642e0052aae5\6919ac5e269bf015c12564b500271f14%3fOpen&amp;Name=CN=Ghoul\O=ENV\C=CZ&amp;Id=C1256A62004E5036" TargetMode="External"/><Relationship Id="rId18" Type="http://schemas.openxmlformats.org/officeDocument/2006/relationships/hyperlink" Target="file:///c:\redir.nsf%3fRedirect&amp;To=\66bbfabee8e70f37c125642e0052aae5\527a786cd4e5b01dc12564b500272017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5df14c75d337eb1c12564b500271d8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0a357462c0c300dac12564b500271ee2%3fOpen&amp;Name=CN=Ghoul\O=ENV\C=CZ&amp;Id=C1256A62004E5036" TargetMode="External"/><Relationship Id="rId17" Type="http://schemas.openxmlformats.org/officeDocument/2006/relationships/hyperlink" Target="file:///c:\redir.nsf%3fRedirect&amp;To=\66bbfabee8e70f37c125642e0052aae5\6dccbf94bb1af4aec12564b500271e9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c6f09050846e048c12564b500271f7e%3fOpen&amp;Name=CN=Ghoul\O=ENV\C=CZ&amp;Id=C1256A62004E5036" TargetMode="External"/><Relationship Id="rId20" Type="http://schemas.openxmlformats.org/officeDocument/2006/relationships/hyperlink" Target="file:///c:\redir.nsf%3fRedirect&amp;To=\66bbfabee8e70f37c125642e0052aae5\7f13ff967e16e656c12564b500271f02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76127ad641a988bc12564b500271e4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84ae49e24165436c12564b500271e0f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e0cc28fea30f0f5cc12564b500271fa0%3fOpen&amp;Name=CN=Ghoul\O=ENV\C=CZ&amp;Id=C1256A62004E5036" TargetMode="External"/><Relationship Id="rId19" Type="http://schemas.openxmlformats.org/officeDocument/2006/relationships/hyperlink" Target="file:///c:\redir.nsf%3fRedirect&amp;To=\66bbfabee8e70f37c125642e0052aae5\2299b4d511b94fa4c12564b5002720b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477b80b304d0f64c12564b500271e7c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1941</Words>
  <Characters>11070</Characters>
  <Application>Microsoft Office Word</Application>
  <DocSecurity>0</DocSecurity>
  <Lines>92</Lines>
  <Paragraphs>25</Paragraphs>
  <ScaleCrop>false</ScaleCrop>
  <Company>Profinit EU s.r.o.</Company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