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A9D7A2" w14:textId="77777777" w:rsidR="00681957" w:rsidRDefault="00681957">
      <w:pPr>
        <w:pStyle w:val="z-TopofForm"/>
      </w:pPr>
      <w:r>
        <w:t>Top of Form</w:t>
      </w:r>
    </w:p>
    <w:p w14:paraId="58C25025" w14:textId="724F0C70" w:rsidR="00681957" w:rsidRDefault="00681957">
      <w:pPr>
        <w:pStyle w:val="Heading5"/>
        <w:divId w:val="71450216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1991-11-13</w:t>
        </w:r>
      </w:hyperlink>
    </w:p>
    <w:p w14:paraId="318983AB" w14:textId="77777777" w:rsidR="00681957" w:rsidRDefault="00681957">
      <w:pPr>
        <w:rPr>
          <w:rFonts w:eastAsia="Times New Roman"/>
        </w:rPr>
      </w:pPr>
    </w:p>
    <w:p w14:paraId="038D0400" w14:textId="77777777" w:rsidR="00681957" w:rsidRDefault="00681957">
      <w:pPr>
        <w:divId w:val="113891675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DF3569" w14:textId="77777777" w:rsidR="00681957" w:rsidRDefault="00681957">
      <w:pPr>
        <w:divId w:val="505218394"/>
        <w:rPr>
          <w:rFonts w:eastAsia="Times New Roman"/>
        </w:rPr>
      </w:pPr>
      <w:r>
        <w:rPr>
          <w:rFonts w:eastAsia="Times New Roman"/>
        </w:rPr>
        <w:pict w14:anchorId="3337707C"/>
      </w:r>
      <w:r>
        <w:rPr>
          <w:rFonts w:eastAsia="Times New Roman"/>
        </w:rPr>
        <w:pict w14:anchorId="70E31C09"/>
      </w:r>
      <w:r>
        <w:rPr>
          <w:rFonts w:eastAsia="Times New Roman"/>
          <w:noProof/>
        </w:rPr>
        <w:drawing>
          <wp:inline distT="0" distB="0" distL="0" distR="0" wp14:anchorId="53B7810D" wp14:editId="41DEAC4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ECF0" w14:textId="77777777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8219EF" w14:textId="77777777">
        <w:trPr>
          <w:tblCellSpacing w:w="0" w:type="dxa"/>
        </w:trPr>
        <w:tc>
          <w:tcPr>
            <w:tcW w:w="2500" w:type="pct"/>
            <w:hideMark/>
          </w:tcPr>
          <w:p w14:paraId="655E8D53" w14:textId="77777777" w:rsidR="00681957" w:rsidRDefault="0068195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2992/91</w:t>
            </w:r>
          </w:p>
        </w:tc>
        <w:tc>
          <w:tcPr>
            <w:tcW w:w="2500" w:type="pct"/>
            <w:hideMark/>
          </w:tcPr>
          <w:p w14:paraId="776096B2" w14:textId="77777777" w:rsidR="00681957" w:rsidRDefault="0068195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listopadu 1991</w:t>
            </w:r>
          </w:p>
        </w:tc>
      </w:tr>
    </w:tbl>
    <w:p w14:paraId="4D29B59F" w14:textId="77777777" w:rsidR="00681957" w:rsidRDefault="0068195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listopadu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54297FC2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7171E00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ze dne 11. listopadu 1991</w:t>
      </w:r>
      <w:r>
        <w:t xml:space="preserve"> </w:t>
      </w:r>
    </w:p>
    <w:p w14:paraId="2CE6CEC0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96730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Schůze předsednictva vlády byla odložena.</w:t>
      </w:r>
      <w:r>
        <w:t xml:space="preserve"> </w:t>
      </w:r>
    </w:p>
    <w:p w14:paraId="7FC837EC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2. Návrh zákona o podnikání ve vztahu k zahraničí a vývozu a dovozu věcí</w:t>
      </w:r>
      <w:r>
        <w:t xml:space="preserve"> </w:t>
      </w:r>
    </w:p>
    <w:p w14:paraId="3F164B2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2831/91</w:t>
      </w:r>
      <w:r>
        <w:t xml:space="preserve"> </w:t>
      </w:r>
    </w:p>
    <w:p w14:paraId="554DD8B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80554D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4553CD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a) p r o j e d n a l a návrh zákona o podnikání ve vztahu k zahraničí a vývozu a dovozu věcí a doporučila, aby při jeho dalším zpracování bylo přihlédnuto k připomínkám a námětům uvedeným ve stanovisku vlády,</w:t>
      </w:r>
      <w:r>
        <w:t xml:space="preserve"> </w:t>
      </w:r>
    </w:p>
    <w:p w14:paraId="750CFEF1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0E9D4BC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3. Návrh zákona České národní rady o všeobecné zdravotní pojišťovně</w:t>
      </w:r>
      <w:r>
        <w:t xml:space="preserve"> </w:t>
      </w:r>
    </w:p>
    <w:p w14:paraId="4370DE3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2970/91</w:t>
      </w:r>
      <w:r>
        <w:t xml:space="preserve"> </w:t>
      </w:r>
    </w:p>
    <w:p w14:paraId="5C0ADF44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28241F60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a přijala</w:t>
      </w:r>
    </w:p>
    <w:p w14:paraId="0CD48064" w14:textId="265E2797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459.</w:t>
        </w:r>
      </w:hyperlink>
    </w:p>
    <w:p w14:paraId="4F4E3FFD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 a) Návrh zákona České národní rady o všeobecném zdravotním pojištění</w:t>
      </w:r>
      <w:r>
        <w:rPr>
          <w:rFonts w:eastAsia="Times New Roman"/>
        </w:rPr>
        <w:t xml:space="preserve"> </w:t>
      </w:r>
    </w:p>
    <w:p w14:paraId="07F9A794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2969/91</w:t>
      </w:r>
      <w:r>
        <w:t xml:space="preserve"> </w:t>
      </w:r>
    </w:p>
    <w:p w14:paraId="0F9E8401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3AC66C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 k němu</w:t>
      </w:r>
    </w:p>
    <w:p w14:paraId="1CDAEF95" w14:textId="2AFD051A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460.</w:t>
        </w:r>
      </w:hyperlink>
    </w:p>
    <w:p w14:paraId="1625F282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zásad zákona o ochraně spotřebitele</w:t>
      </w:r>
      <w:r>
        <w:rPr>
          <w:rFonts w:eastAsia="Times New Roman"/>
        </w:rPr>
        <w:t xml:space="preserve"> </w:t>
      </w:r>
    </w:p>
    <w:p w14:paraId="48D534BA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2789/91</w:t>
      </w:r>
      <w:r>
        <w:t xml:space="preserve"> </w:t>
      </w:r>
    </w:p>
    <w:p w14:paraId="365492B2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658C894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B7C82F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a) p r o j e d n a l a návrh zásad zákona o ochraně spotřebitele a doporučila, aby při jeho dalším zpracování bylo přihlédnuto k připomínkám a námětům uvedeným ve stanovisku vlády,</w:t>
      </w:r>
      <w:r>
        <w:t xml:space="preserve"> </w:t>
      </w:r>
    </w:p>
    <w:p w14:paraId="52B889A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0C85C2A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5. Návrh zákona o zrušení pracovních kategorií</w:t>
      </w:r>
      <w:r>
        <w:t xml:space="preserve"> </w:t>
      </w:r>
    </w:p>
    <w:p w14:paraId="02896B9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2848/91</w:t>
      </w:r>
      <w:r>
        <w:t xml:space="preserve"> </w:t>
      </w:r>
    </w:p>
    <w:p w14:paraId="6CF1616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0332E60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2AF155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a) p r o j e d n a l a návrh zákona o zrušení pracovních kategorií a d o p o r u č i l a , aby tato problematika byla řešena až v souvislosti s komplexní úpravou sociálního a nemocenského pojištění a důchodového připojištění,</w:t>
      </w:r>
      <w:r>
        <w:t xml:space="preserve"> </w:t>
      </w:r>
    </w:p>
    <w:p w14:paraId="21D3C94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54DCE17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lastRenderedPageBreak/>
        <w:t>6. Návrh zákona o příspěvku v nemoci a změně některých předpisů nemocenského zabezpečení a předpisů o daních a odvodech</w:t>
      </w:r>
      <w:r>
        <w:t xml:space="preserve"> </w:t>
      </w:r>
    </w:p>
    <w:p w14:paraId="38C248B4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2845/91</w:t>
      </w:r>
      <w:r>
        <w:t xml:space="preserve"> </w:t>
      </w:r>
    </w:p>
    <w:p w14:paraId="106BFD42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DF749E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C89883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 xml:space="preserve">a) p r o j e d n a l a </w:t>
      </w:r>
      <w:r>
        <w:rPr>
          <w:rFonts w:ascii="Times New Roman CE" w:hAnsi="Times New Roman CE" w:cs="Times New Roman CE"/>
        </w:rPr>
        <w:t>návrh zákona o příspěvku v nemoci a změně některých předpisů nemocenského zabezpečení a předpisů o daních a odvodech a d o p o r u č i l a , aby tato problematika byla řešena až v souvislosti s komplexní úpravou sociálního a nemocenského pojištění a daňového systému,</w:t>
      </w:r>
      <w:r>
        <w:t xml:space="preserve"> </w:t>
      </w:r>
    </w:p>
    <w:p w14:paraId="333CB13A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3A67DDD4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7. Návrhy na jmenování soudců</w:t>
      </w:r>
      <w:r>
        <w:t xml:space="preserve"> </w:t>
      </w:r>
    </w:p>
    <w:p w14:paraId="3DB5ED1A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2940/91</w:t>
      </w:r>
      <w:r>
        <w:t xml:space="preserve"> </w:t>
      </w:r>
    </w:p>
    <w:p w14:paraId="0755C52E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007A3B2C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schválila předložené návrhy</w:t>
      </w:r>
    </w:p>
    <w:p w14:paraId="6C3CC912" w14:textId="72FABD00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461.</w:t>
        </w:r>
      </w:hyperlink>
    </w:p>
    <w:p w14:paraId="72FA9952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Program ozdravění životního prostředí resortu zemědělství</w:t>
      </w:r>
      <w:r>
        <w:rPr>
          <w:rFonts w:eastAsia="Times New Roman"/>
        </w:rPr>
        <w:t xml:space="preserve"> </w:t>
      </w:r>
    </w:p>
    <w:p w14:paraId="12D8C5D2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2916/91</w:t>
      </w:r>
      <w:r>
        <w:t xml:space="preserve"> </w:t>
      </w:r>
    </w:p>
    <w:p w14:paraId="2129B37A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7D70CE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70172C52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a) Program ozdravení životního prostředí resortu zemědělství s tím, že bude doplněn podle připomínek členů vlády a že se jedná o otevřený dokument, který bude zpřesňován podle podmínek hospodářského a sociálního rozvoje republiky,</w:t>
      </w:r>
      <w:r>
        <w:t xml:space="preserve"> </w:t>
      </w:r>
    </w:p>
    <w:p w14:paraId="440C324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b) že ministr zemědělství s programem seznámí přednosty okresních úřadů.</w:t>
      </w:r>
      <w:r>
        <w:t xml:space="preserve"> </w:t>
      </w:r>
    </w:p>
    <w:p w14:paraId="22F1F4F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9. Návrh na vyřazení vybraných účelových organizací, které plní z pověření státu kontrolní a dozorčí funkci v resortu zemědělství ČR ze seznamu podniků a majetkových účastí státu určených pro privatizaci</w:t>
      </w:r>
      <w:r>
        <w:t xml:space="preserve"> </w:t>
      </w:r>
    </w:p>
    <w:p w14:paraId="374F3E0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2915/91</w:t>
      </w:r>
      <w:r>
        <w:t xml:space="preserve"> </w:t>
      </w:r>
    </w:p>
    <w:p w14:paraId="760CA43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056305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v z a l a předložený návrh n a v ě d o m í .</w:t>
      </w:r>
      <w:r>
        <w:t xml:space="preserve"> </w:t>
      </w:r>
    </w:p>
    <w:p w14:paraId="0FB48CC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10. Zpráva o plnění úkolů uložených vládou České republiky za říjen 1991</w:t>
      </w:r>
      <w:r>
        <w:t xml:space="preserve"> </w:t>
      </w:r>
    </w:p>
    <w:p w14:paraId="1C88D56E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2966/91</w:t>
      </w:r>
      <w:r>
        <w:t xml:space="preserve"> </w:t>
      </w:r>
    </w:p>
    <w:p w14:paraId="4870A677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AF0457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souhlasila s předloženou zprávou</w:t>
      </w:r>
    </w:p>
    <w:p w14:paraId="694640AA" w14:textId="70326E53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462.</w:t>
        </w:r>
      </w:hyperlink>
    </w:p>
    <w:p w14:paraId="472BA967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zásad politiky vlády ke společenskému vzestupu romského obyvatelstva České republiky</w:t>
      </w:r>
      <w:r>
        <w:rPr>
          <w:rFonts w:eastAsia="Times New Roman"/>
        </w:rPr>
        <w:t xml:space="preserve"> </w:t>
      </w:r>
    </w:p>
    <w:p w14:paraId="710EA09E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2919/91</w:t>
      </w:r>
      <w:r>
        <w:t xml:space="preserve"> </w:t>
      </w:r>
    </w:p>
    <w:p w14:paraId="5934C32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30D09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3BF2DFC" w14:textId="77777777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463.</w:t>
      </w:r>
    </w:p>
    <w:p w14:paraId="3854036D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mezivládní Dohody o vzájemném obchodu a platbách po 1. lednu 1992 a návrh mezivládního Protokolu o vypořádání vzájemných pohledávek a závazků v platebních vztazích s Albánskou republikou existujících k 31. prosinci 1991 č.j. 2868/91</w:t>
      </w:r>
      <w:r>
        <w:rPr>
          <w:rFonts w:eastAsia="Times New Roman"/>
        </w:rPr>
        <w:t xml:space="preserve"> </w:t>
      </w:r>
    </w:p>
    <w:p w14:paraId="0A142F2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611094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DC5E6D0" w14:textId="4F973AD0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464.</w:t>
        </w:r>
      </w:hyperlink>
    </w:p>
    <w:p w14:paraId="2C34ACBB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Smlouvy o přátelských vztazích a spolupráci mezi Českou a Slovenskou Federativní Republikou a Rumunskem</w:t>
      </w:r>
      <w:r>
        <w:rPr>
          <w:rFonts w:eastAsia="Times New Roman"/>
        </w:rPr>
        <w:t xml:space="preserve"> </w:t>
      </w:r>
    </w:p>
    <w:p w14:paraId="7BD33C7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2897/91</w:t>
      </w:r>
      <w:r>
        <w:t xml:space="preserve"> </w:t>
      </w:r>
    </w:p>
    <w:p w14:paraId="71C302A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49E30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6A97C1C9" w14:textId="5113AC4F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465.</w:t>
        </w:r>
      </w:hyperlink>
    </w:p>
    <w:p w14:paraId="5AF21CFA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Schválení privatizačního projektu na přímý prodej majetkové účasti státu na podnikání akciové společnosti Pragocement Radotín</w:t>
      </w:r>
      <w:r>
        <w:rPr>
          <w:rFonts w:eastAsia="Times New Roman"/>
        </w:rPr>
        <w:t xml:space="preserve"> </w:t>
      </w:r>
    </w:p>
    <w:p w14:paraId="154E7E50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2935/91</w:t>
      </w:r>
      <w:r>
        <w:t xml:space="preserve"> </w:t>
      </w:r>
    </w:p>
    <w:p w14:paraId="7F506E3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A14C2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05F39771" w14:textId="3BC284BA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466.</w:t>
        </w:r>
      </w:hyperlink>
    </w:p>
    <w:p w14:paraId="6D0575A8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Schválení privatizačního projektu na přímý prodej majetkové účasti státu na podnikání akciové společnosti Cementárny a vápenky Mokrá</w:t>
      </w:r>
      <w:r>
        <w:rPr>
          <w:rFonts w:eastAsia="Times New Roman"/>
        </w:rPr>
        <w:t xml:space="preserve"> </w:t>
      </w:r>
    </w:p>
    <w:p w14:paraId="057FA34C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2936/91</w:t>
      </w:r>
      <w:r>
        <w:t xml:space="preserve"> </w:t>
      </w:r>
    </w:p>
    <w:p w14:paraId="0CA8586E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5521D1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u l o ž i l a</w:t>
      </w:r>
      <w:r>
        <w:t xml:space="preserve"> </w:t>
      </w:r>
    </w:p>
    <w:p w14:paraId="29FF2F0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a) ministru průmyslu provést jeho porovnání s dodatečně předloženým konkurenčním projektem a o výsledku informovat vládu na jejím příštím zasedání,</w:t>
      </w:r>
      <w:r>
        <w:t xml:space="preserve"> </w:t>
      </w:r>
    </w:p>
    <w:p w14:paraId="3DBD2E0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b) předsedovi Českého úřadu pro hospodářskou soutěž prověřit, zda zahraniční investoři nevytvářejí monopol v souvislosti s privatizací českých cementáren.</w:t>
      </w:r>
      <w:r>
        <w:t xml:space="preserve"> </w:t>
      </w:r>
    </w:p>
    <w:p w14:paraId="1D9B0195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16. Návrh na jmenování náměstka ředitele Federální bezpečnostní informační služby</w:t>
      </w:r>
      <w:r>
        <w:t xml:space="preserve"> </w:t>
      </w:r>
    </w:p>
    <w:p w14:paraId="5E98787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2924/91</w:t>
      </w:r>
      <w:r>
        <w:t xml:space="preserve"> </w:t>
      </w:r>
    </w:p>
    <w:p w14:paraId="1A521DB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4A969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Projednání tohoto bodu bylo odloženo na příští zasedání vlády.</w:t>
      </w:r>
      <w:r>
        <w:t xml:space="preserve"> </w:t>
      </w:r>
    </w:p>
    <w:p w14:paraId="5780505C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17. Zpráva k návrhu dokončení jednání o dohodě o přidružení ČSFR k Evropským společenstvím</w:t>
      </w:r>
      <w:r>
        <w:t xml:space="preserve"> </w:t>
      </w:r>
    </w:p>
    <w:p w14:paraId="7097BF0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2976/91</w:t>
      </w:r>
      <w:r>
        <w:t xml:space="preserve"> </w:t>
      </w:r>
    </w:p>
    <w:p w14:paraId="08882EB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74B46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739239C" w14:textId="705F7BA7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467.</w:t>
        </w:r>
      </w:hyperlink>
    </w:p>
    <w:p w14:paraId="66181C5E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zákona o úpravě a vypořádání majetkových vztahů v družstvech</w:t>
      </w:r>
      <w:r>
        <w:rPr>
          <w:rFonts w:eastAsia="Times New Roman"/>
        </w:rPr>
        <w:t xml:space="preserve"> </w:t>
      </w:r>
    </w:p>
    <w:p w14:paraId="4605365D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2815/91</w:t>
      </w:r>
      <w:r>
        <w:t xml:space="preserve"> </w:t>
      </w:r>
    </w:p>
    <w:p w14:paraId="51035D0F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15E90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899B6E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zákona o úpravě a vypořádání majetkových vztahů v družstvech s tím, aby byly do něj zapracovány připomínky podle stanoviska Legislativní rady vlády ČSFR a d o p o r u č i l a zapracovat do návrhu zákona zákaz pronajímání majetku zemědělských družstev do doby schválení transformačního projektu,</w:t>
      </w:r>
      <w:r>
        <w:t xml:space="preserve"> </w:t>
      </w:r>
    </w:p>
    <w:p w14:paraId="2C0B152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b) p o v ě ř i l a ministra vlády J. Šabatu uplatnit toto stanovisko vlády při projednávání návrhu ve vládě ČSFR.</w:t>
      </w:r>
      <w:r>
        <w:t xml:space="preserve"> </w:t>
      </w:r>
    </w:p>
    <w:p w14:paraId="4036A94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19. Návrh zákona ČNR o působnosti orgánů státní správy v živnostenském podnikání</w:t>
      </w:r>
      <w:r>
        <w:t xml:space="preserve"> </w:t>
      </w:r>
    </w:p>
    <w:p w14:paraId="0C098A5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2980/91</w:t>
      </w:r>
      <w:r>
        <w:t xml:space="preserve"> </w:t>
      </w:r>
    </w:p>
    <w:p w14:paraId="650C5117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8FCF60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3C135E8E" w14:textId="77777777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468.</w:t>
      </w:r>
    </w:p>
    <w:p w14:paraId="4E1F4EC4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Doplnění základních tezí uskutečňování procesu privatizace v podmínkách ekonomiky České republiky (usnesení vlády ze dne 6. listopadu 1991 č. 456)</w:t>
      </w:r>
      <w:r>
        <w:rPr>
          <w:rFonts w:eastAsia="Times New Roman"/>
        </w:rPr>
        <w:t xml:space="preserve"> </w:t>
      </w:r>
    </w:p>
    <w:p w14:paraId="221DA59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2983/91</w:t>
      </w:r>
      <w:r>
        <w:t xml:space="preserve"> </w:t>
      </w:r>
    </w:p>
    <w:p w14:paraId="6666A3BD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A47C9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34CEBD9" w14:textId="11BA9AEC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469.</w:t>
        </w:r>
      </w:hyperlink>
    </w:p>
    <w:p w14:paraId="1900BDC0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Schválení privatizačního projektu na přímý prodej majetkové účasti státu na podnikání a.s. Cement Hranice</w:t>
      </w:r>
      <w:r>
        <w:rPr>
          <w:rFonts w:eastAsia="Times New Roman"/>
        </w:rPr>
        <w:t xml:space="preserve"> </w:t>
      </w:r>
    </w:p>
    <w:p w14:paraId="4C7C2107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2975/91</w:t>
      </w:r>
      <w:r>
        <w:t xml:space="preserve"> </w:t>
      </w:r>
    </w:p>
    <w:p w14:paraId="510BDED0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6FA02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0860337E" w14:textId="1838018F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470.</w:t>
        </w:r>
      </w:hyperlink>
    </w:p>
    <w:p w14:paraId="6DA42025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Schválení privatizačního projektu na přímý prodej majetkové účasti státu na podnikání a.s. Plastimat Liberec</w:t>
      </w:r>
      <w:r>
        <w:rPr>
          <w:rFonts w:eastAsia="Times New Roman"/>
        </w:rPr>
        <w:t xml:space="preserve"> </w:t>
      </w:r>
    </w:p>
    <w:p w14:paraId="4C720E32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2974/91</w:t>
      </w:r>
      <w:r>
        <w:t xml:space="preserve"> </w:t>
      </w:r>
    </w:p>
    <w:p w14:paraId="4E977D9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B9D32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07E5B1EC" w14:textId="70E0C079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471.</w:t>
        </w:r>
      </w:hyperlink>
    </w:p>
    <w:p w14:paraId="11E753CC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23. Návrh na změnu usnesení vlády č. 423/1991 k dalšímu postupu při přebírání majetku podle ústavního zákona č. 497/1991 Sb., o vrácení majetku SSM lidu ČSFR a jeho využití v České republice </w:t>
      </w:r>
    </w:p>
    <w:p w14:paraId="7286814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D19E47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555EB69F" w14:textId="1CCB5E79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472.</w:t>
        </w:r>
      </w:hyperlink>
    </w:p>
    <w:p w14:paraId="2D90C23C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 rozdělení čistého disponibilního zisku o.z. Tranzitní plynovod</w:t>
      </w:r>
      <w:r>
        <w:rPr>
          <w:rFonts w:eastAsia="Times New Roman"/>
        </w:rPr>
        <w:t xml:space="preserve"> </w:t>
      </w:r>
    </w:p>
    <w:p w14:paraId="257854C9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596675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44BC5C43" w14:textId="2EB56B4A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473.</w:t>
        </w:r>
      </w:hyperlink>
    </w:p>
    <w:p w14:paraId="092C544E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K návrhu na jmenování soudce Nejvyššího soudu ČSFR</w:t>
      </w:r>
      <w:r>
        <w:rPr>
          <w:rFonts w:eastAsia="Times New Roman"/>
        </w:rPr>
        <w:t xml:space="preserve"> </w:t>
      </w:r>
    </w:p>
    <w:p w14:paraId="04AADF46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2A4436F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5FDF7A7" w14:textId="17FEEA3D" w:rsidR="00681957" w:rsidRDefault="006819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474.</w:t>
        </w:r>
      </w:hyperlink>
    </w:p>
    <w:p w14:paraId="4B128B8C" w14:textId="77777777" w:rsidR="00681957" w:rsidRDefault="0068195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Zařazování dodatků k programu schůzí vlády</w:t>
      </w:r>
      <w:r>
        <w:rPr>
          <w:rFonts w:eastAsia="Times New Roman"/>
        </w:rPr>
        <w:t xml:space="preserve"> </w:t>
      </w:r>
    </w:p>
    <w:p w14:paraId="21805772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53A7853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s o u h l a s i l a s postupem zařazování dodatků do programu jednání vlády a jejího předsednictva uvedeným v předložené informaci.</w:t>
      </w:r>
      <w:r>
        <w:t xml:space="preserve"> </w:t>
      </w:r>
    </w:p>
    <w:p w14:paraId="5CAF19F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27. Informace ministra kultury o jednání s panem Carmelo Roccou - náměstkem ministra Italské republiky pro turistiku a kulturu</w:t>
      </w:r>
      <w:r>
        <w:t xml:space="preserve"> </w:t>
      </w:r>
    </w:p>
    <w:p w14:paraId="4483603C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F0FB94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V l á d a v z a l a n a v ě d o m í vysoké ocenění průběhu festivalu Evropa - Mozart - Praha 1991 panem Carmelo Roccou a jeho návrh na organizaci obdobných festivalů v Praze a v y s l o v i l a ochotu se v budoucnu na těchto akcích, v rámci možností státního rozpočtu částečně finančně podílet.</w:t>
      </w:r>
      <w:r>
        <w:t xml:space="preserve"> </w:t>
      </w:r>
    </w:p>
    <w:p w14:paraId="1943F70B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F692C7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0DB0E3E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1. Vyhodnocení prověrek o situaci ve vybírání daní finančními úřady podle usnesení vlády ČR č. 76/1991</w:t>
      </w:r>
      <w:r>
        <w:t xml:space="preserve"> </w:t>
      </w:r>
    </w:p>
    <w:p w14:paraId="4EBE51E4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2922/91</w:t>
      </w:r>
      <w:r>
        <w:t xml:space="preserve"> </w:t>
      </w:r>
    </w:p>
    <w:p w14:paraId="76586AD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2. Zhodnocení dosavadního průběhu transformace české ekonomiky včetně její krátkodobé predikce a návrh politicko-hospodářských opatření pro nejbližší období</w:t>
      </w:r>
      <w:r>
        <w:t xml:space="preserve"> </w:t>
      </w:r>
    </w:p>
    <w:p w14:paraId="3907EA90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2926/91</w:t>
      </w:r>
      <w:r>
        <w:t xml:space="preserve"> </w:t>
      </w:r>
    </w:p>
    <w:p w14:paraId="7FBE6728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3. Výsledek šetření k návrhu ČSL a ODS na odvolání RNDr. Josefa Bajgara z funkce přednosty Okresního úřadu Opava</w:t>
      </w:r>
      <w:r>
        <w:t xml:space="preserve"> </w:t>
      </w:r>
    </w:p>
    <w:p w14:paraId="4688695C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č.j. 2958/91</w:t>
      </w:r>
      <w:r>
        <w:t xml:space="preserve"> </w:t>
      </w:r>
    </w:p>
    <w:p w14:paraId="7A3EC3C3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4E90BC5" w14:textId="77777777" w:rsidR="00681957" w:rsidRDefault="0068195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0B756F31" w14:textId="77777777" w:rsidR="00681957" w:rsidRDefault="0068195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7"/>
    <w:rsid w:val="0068195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3F68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1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1-13" TargetMode="External"/><Relationship Id="rId13" Type="http://schemas.openxmlformats.org/officeDocument/2006/relationships/hyperlink" Target="file:///c:\redir.nsf%3fRedirect&amp;To=\66bbfabee8e70f37c125642e0052aae5\8ece33091b5f7e02c12564b500271f23%3fOpen&amp;Name=CN=Ghoul\O=ENV\C=CZ&amp;Id=C1256A62004E5036" TargetMode="External"/><Relationship Id="rId18" Type="http://schemas.openxmlformats.org/officeDocument/2006/relationships/hyperlink" Target="file:///c:\redir.nsf%3fRedirect&amp;To=\66bbfabee8e70f37c125642e0052aae5\54359f340c29b8f4c12564b5002720b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f824211ca33d741c12564b500271e08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9195fbc1365c9011c12564b500271fff%3fOpen&amp;Name=CN=Ghoul\O=ENV\C=CZ&amp;Id=C1256A62004E5036" TargetMode="External"/><Relationship Id="rId17" Type="http://schemas.openxmlformats.org/officeDocument/2006/relationships/hyperlink" Target="file:///c:\redir.nsf%3fRedirect&amp;To=\66bbfabee8e70f37c125642e0052aae5\f7511470d768390ac12564b500271e62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18deb49b5eb16c5c12564b500271ea2%3fOpen&amp;Name=CN=Ghoul\O=ENV\C=CZ&amp;Id=C1256A62004E5036" TargetMode="External"/><Relationship Id="rId20" Type="http://schemas.openxmlformats.org/officeDocument/2006/relationships/hyperlink" Target="file:///c:\redir.nsf%3fRedirect&amp;To=\66bbfabee8e70f37c125642e0052aae5\75cccb071bd02bd4c12564b500271e3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1065834c6b2c7d6c12564b500271f88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1260302121ee0c1c12564b500272047%3fOpen&amp;Name=CN=Ghoul\O=ENV\C=CZ&amp;Id=C1256A62004E5036" TargetMode="External"/><Relationship Id="rId23" Type="http://schemas.openxmlformats.org/officeDocument/2006/relationships/hyperlink" Target="file:///c:\redir.nsf%3fRedirect&amp;To=\66bbfabee8e70f37c125642e0052aae5\17b4caf2901d00fbc12564b500271fce%3fOpen&amp;Name=CN=Ghoul\O=ENV\C=CZ&amp;Id=C1256A62004E5036" TargetMode="External"/><Relationship Id="rId10" Type="http://schemas.openxmlformats.org/officeDocument/2006/relationships/hyperlink" Target="file:///c:\redir.nsf%3fRedirect&amp;To=\66bbfabee8e70f37c125642e0052aae5\c7ba3c906490ac26c12564b500271fe7%3fOpen&amp;Name=CN=Ghoul\O=ENV\C=CZ&amp;Id=C1256A62004E5036" TargetMode="External"/><Relationship Id="rId19" Type="http://schemas.openxmlformats.org/officeDocument/2006/relationships/hyperlink" Target="file:///c:\redir.nsf%3fRedirect&amp;To=\66bbfabee8e70f37c125642e0052aae5\47872584f8b9f42cc12564b50027200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8a41081ce773b18c12564b50027206d%3fOpen&amp;Name=CN=Ghoul\O=ENV\C=CZ&amp;Id=C1256A62004E5036" TargetMode="External"/><Relationship Id="rId22" Type="http://schemas.openxmlformats.org/officeDocument/2006/relationships/hyperlink" Target="file:///c:\redir.nsf%3fRedirect&amp;To=\66bbfabee8e70f37c125642e0052aae5\a35ca192453b6449c12564b50027206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1907</Words>
  <Characters>10872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