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37FFA97" w14:textId="77777777" w:rsidR="003136FD" w:rsidRDefault="003136FD">
      <w:pPr>
        <w:pStyle w:val="z-TopofForm"/>
      </w:pPr>
      <w:r>
        <w:t>Top of Form</w:t>
      </w:r>
    </w:p>
    <w:p w14:paraId="1FBD5BC2" w14:textId="26BCF05B" w:rsidR="003136FD" w:rsidRDefault="003136FD">
      <w:pPr>
        <w:pStyle w:val="Heading5"/>
        <w:divId w:val="218785148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1992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1992-08-12</w:t>
        </w:r>
      </w:hyperlink>
    </w:p>
    <w:p w14:paraId="3E75E058" w14:textId="77777777" w:rsidR="003136FD" w:rsidRDefault="003136FD">
      <w:pPr>
        <w:rPr>
          <w:rFonts w:eastAsia="Times New Roman"/>
        </w:rPr>
      </w:pPr>
    </w:p>
    <w:p w14:paraId="4B2C52A8" w14:textId="77777777" w:rsidR="003136FD" w:rsidRDefault="003136FD">
      <w:pPr>
        <w:divId w:val="163062817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E6BC3D4" w14:textId="77777777" w:rsidR="003136FD" w:rsidRDefault="003136FD">
      <w:pPr>
        <w:divId w:val="689842679"/>
        <w:rPr>
          <w:rFonts w:eastAsia="Times New Roman"/>
        </w:rPr>
      </w:pPr>
      <w:r>
        <w:rPr>
          <w:rFonts w:eastAsia="Times New Roman"/>
        </w:rPr>
        <w:pict w14:anchorId="60245358"/>
      </w:r>
      <w:r>
        <w:rPr>
          <w:rFonts w:eastAsia="Times New Roman"/>
        </w:rPr>
        <w:pict w14:anchorId="6C9E45DC"/>
      </w:r>
      <w:r>
        <w:rPr>
          <w:rFonts w:eastAsia="Times New Roman"/>
          <w:noProof/>
        </w:rPr>
        <w:drawing>
          <wp:inline distT="0" distB="0" distL="0" distR="0" wp14:anchorId="0EEB0289" wp14:editId="68CCEDC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4A331" w14:textId="77777777" w:rsidR="003136FD" w:rsidRDefault="003136F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9712BB4" w14:textId="77777777">
        <w:trPr>
          <w:tblCellSpacing w:w="0" w:type="dxa"/>
        </w:trPr>
        <w:tc>
          <w:tcPr>
            <w:tcW w:w="2500" w:type="pct"/>
            <w:hideMark/>
          </w:tcPr>
          <w:p w14:paraId="6F3535FC" w14:textId="77777777" w:rsidR="003136FD" w:rsidRDefault="003136F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2898/92</w:t>
            </w:r>
          </w:p>
        </w:tc>
        <w:tc>
          <w:tcPr>
            <w:tcW w:w="2500" w:type="pct"/>
            <w:hideMark/>
          </w:tcPr>
          <w:p w14:paraId="676504AC" w14:textId="77777777" w:rsidR="003136FD" w:rsidRDefault="003136FD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12. srpna 1992</w:t>
            </w:r>
          </w:p>
        </w:tc>
      </w:tr>
    </w:tbl>
    <w:p w14:paraId="75A65D79" w14:textId="77777777" w:rsidR="003136FD" w:rsidRDefault="003136FD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12. srpna 1992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(32. schůze)</w:t>
      </w:r>
    </w:p>
    <w:p w14:paraId="0A5CD6EF" w14:textId="77777777" w:rsidR="003136FD" w:rsidRDefault="003136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26AE3890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1. Zpráva o vývoji rozpočtového hospodaření České republiky v I. pololetí 1992</w:t>
      </w:r>
      <w:r>
        <w:t xml:space="preserve"> </w:t>
      </w:r>
    </w:p>
    <w:p w14:paraId="04BCA676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Č.j. 2885/92</w:t>
      </w:r>
      <w:r>
        <w:t xml:space="preserve"> </w:t>
      </w:r>
    </w:p>
    <w:p w14:paraId="544AAE8B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5016F4BE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V l á d a projednala zprávu předloženou místopředsedou vlády a ministrem financí a přijala</w:t>
      </w:r>
    </w:p>
    <w:p w14:paraId="1BB80C98" w14:textId="1EADD0F6" w:rsidR="003136FD" w:rsidRDefault="003136F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511.</w:t>
        </w:r>
      </w:hyperlink>
    </w:p>
    <w:p w14:paraId="7EC7E873" w14:textId="77777777" w:rsidR="003136FD" w:rsidRDefault="003136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2. Souhrnná zpráva o vyhodnocení voleb do Federálního shromáždění na území České republiky a do České národní rady v roce 1992</w:t>
      </w:r>
      <w:r>
        <w:rPr>
          <w:rFonts w:eastAsia="Times New Roman"/>
        </w:rPr>
        <w:t xml:space="preserve"> </w:t>
      </w:r>
    </w:p>
    <w:p w14:paraId="562D7DAF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Č.j. 2877/92</w:t>
      </w:r>
      <w:r>
        <w:t xml:space="preserve"> </w:t>
      </w:r>
    </w:p>
    <w:p w14:paraId="2A3B90CC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4A2E9D01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794A005C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A. v z a l a n a v ě d o m í zprávu o vyhodnocení voleb do Federálního shromáždění na území České republiky a do České národní rady,</w:t>
      </w:r>
      <w:r>
        <w:t xml:space="preserve"> </w:t>
      </w:r>
    </w:p>
    <w:p w14:paraId="26FCB0D3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 xml:space="preserve">B. u l o ž i l a </w:t>
      </w:r>
    </w:p>
    <w:p w14:paraId="47185B9B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lastRenderedPageBreak/>
        <w:t>a) ministru vnitra</w:t>
      </w:r>
      <w:r>
        <w:t xml:space="preserve"> </w:t>
      </w:r>
    </w:p>
    <w:p w14:paraId="0C7F11B1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aa) informovat vládu po zúčtování všech nákladů voleb do Federálního shromáždění na území České republiky a do České národní rady v roce 1992 o jejich celkové výši,</w:t>
      </w:r>
      <w:r>
        <w:t xml:space="preserve"> </w:t>
      </w:r>
    </w:p>
    <w:p w14:paraId="01D6789D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ab) využít poznatků z voleb při přípravě návrhu novely zákona o volbách do České národní rady a návrh předložit vládě v II. pololetí 1993,</w:t>
      </w:r>
      <w:r>
        <w:t xml:space="preserve"> </w:t>
      </w:r>
    </w:p>
    <w:p w14:paraId="1BDDD330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b) místopředsedovi vlády a předsedovi Legislativní rady vlády ČR informovat vládu do 19. srpna 1992 o možnostech prověření správnosti volebních seznamů a možnostech jejich aktualizace.</w:t>
      </w:r>
      <w:r>
        <w:t xml:space="preserve"> </w:t>
      </w:r>
    </w:p>
    <w:p w14:paraId="27FB9C1A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3. Návrh na vydání zákona České národní rady, kterým se mění a doplňuje zákon č. 243/1992 Sb., kterým se upravují některé otázky související se zákonem č. 229/1991 Sb., o úpravě vlastnických vztahů k půdě a jinému zemědělskému majetku ve znění zákona č. 93/1992 Sb.</w:t>
      </w:r>
      <w:r>
        <w:t xml:space="preserve"> </w:t>
      </w:r>
    </w:p>
    <w:p w14:paraId="7AA05CBF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Č.j. 2878/92</w:t>
      </w:r>
      <w:r>
        <w:t xml:space="preserve"> </w:t>
      </w:r>
    </w:p>
    <w:p w14:paraId="7512FA47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74186F66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V l á d a po projednání předloženého návrhu zákona přijala</w:t>
      </w:r>
    </w:p>
    <w:p w14:paraId="687694C3" w14:textId="686DD35E" w:rsidR="003136FD" w:rsidRDefault="003136F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512.</w:t>
        </w:r>
      </w:hyperlink>
    </w:p>
    <w:p w14:paraId="2835EEA8" w14:textId="77777777" w:rsidR="003136FD" w:rsidRDefault="003136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Vytvoření státního regulačního orgánu ČR pro energetiku a plynárenství</w:t>
      </w:r>
      <w:r>
        <w:rPr>
          <w:rFonts w:eastAsia="Times New Roman"/>
        </w:rPr>
        <w:t xml:space="preserve"> </w:t>
      </w:r>
    </w:p>
    <w:p w14:paraId="38117980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Č.j. 2846/92</w:t>
      </w:r>
      <w:r>
        <w:t xml:space="preserve"> </w:t>
      </w:r>
    </w:p>
    <w:p w14:paraId="116EEE82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67C09DE2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Tento bod programu nebyl projednáván.</w:t>
      </w:r>
      <w:r>
        <w:t xml:space="preserve"> </w:t>
      </w:r>
    </w:p>
    <w:p w14:paraId="6375CAD4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5. Žádost o vyjmutí Střediska pro průmyslově právní ochranu v zemědělství z 2. vlny privatizace</w:t>
      </w:r>
      <w:r>
        <w:t xml:space="preserve"> </w:t>
      </w:r>
    </w:p>
    <w:p w14:paraId="38F31E27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Č.j. 2875/92</w:t>
      </w:r>
      <w:r>
        <w:t xml:space="preserve"> </w:t>
      </w:r>
    </w:p>
    <w:p w14:paraId="61D890AA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4C32A312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V l á d a projednala žádost předloženou místopředsedou vlády a ministrem zemědělství a přijala</w:t>
      </w:r>
    </w:p>
    <w:p w14:paraId="4DA6D729" w14:textId="0DF51344" w:rsidR="003136FD" w:rsidRDefault="003136F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513.</w:t>
        </w:r>
      </w:hyperlink>
    </w:p>
    <w:p w14:paraId="14990FC5" w14:textId="77777777" w:rsidR="003136FD" w:rsidRDefault="003136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Návrh humanitární pomoci Maďarské republice pro uprchlíky ze zemí bývalé Jugoslávie</w:t>
      </w:r>
      <w:r>
        <w:rPr>
          <w:rFonts w:eastAsia="Times New Roman"/>
        </w:rPr>
        <w:t xml:space="preserve"> </w:t>
      </w:r>
    </w:p>
    <w:p w14:paraId="4EFEC42B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Č.j. 2870/92</w:t>
      </w:r>
      <w:r>
        <w:t xml:space="preserve"> </w:t>
      </w:r>
    </w:p>
    <w:p w14:paraId="1EB88A07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lastRenderedPageBreak/>
        <w:t>------------------------------------------------------------------</w:t>
      </w:r>
      <w:r>
        <w:t xml:space="preserve"> </w:t>
      </w:r>
    </w:p>
    <w:p w14:paraId="2893F14E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projednání návrhu předloženého ministrem vnitra přijala</w:t>
      </w:r>
    </w:p>
    <w:p w14:paraId="4E9D111B" w14:textId="7F7A7BEA" w:rsidR="003136FD" w:rsidRDefault="003136F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514</w:t>
        </w:r>
      </w:hyperlink>
    </w:p>
    <w:p w14:paraId="7AA6157E" w14:textId="77777777" w:rsidR="003136FD" w:rsidRDefault="003136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a u l o ž i l a ministrům vnitra a pro hospodářskou politiku a rozvoj, aby předložili do 31. srpna 1992 návrhy na zrušení funkcí zmocněnců vlády ČR pro otázky uprchlíků, pro řešení problematiky spojené s přesídlením občanů českého původu a pro přebírání majetku po sovětské armádě a navrhli způsob zabezpečení agendy spojené s jejich činností.</w:t>
      </w:r>
      <w:r>
        <w:rPr>
          <w:rFonts w:eastAsia="Times New Roman"/>
        </w:rPr>
        <w:t xml:space="preserve"> </w:t>
      </w:r>
    </w:p>
    <w:p w14:paraId="50937710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7. Žádost o udělení výjimky podle ustanovení § 30 odst. 3 z ustanovení § 30 odst. 1 písm. b) zákona č. 42/1992 Sb., o úpravě majetkových vztahů a vypořádání majetkových nároků v družstvech (spotřební družstva)</w:t>
      </w:r>
      <w:r>
        <w:t xml:space="preserve"> </w:t>
      </w:r>
    </w:p>
    <w:p w14:paraId="444B770E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Č.j. 2807/92</w:t>
      </w:r>
      <w:r>
        <w:t xml:space="preserve"> </w:t>
      </w:r>
    </w:p>
    <w:p w14:paraId="1E23308D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470A4A3E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8. Žádost o udělení výjimky podle ustanovení § 30 dost. 3 z ustanovení § 30 odst. 1 písm. b) zákona č. 42/1992 Sb., o úpravě majetkových vztahů a vypořádání majetkových nároků v družstvech (výrobní družstva 1)</w:t>
      </w:r>
      <w:r>
        <w:t xml:space="preserve"> </w:t>
      </w:r>
    </w:p>
    <w:p w14:paraId="70CF0F20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Č.j. 2808/92</w:t>
      </w:r>
      <w:r>
        <w:t xml:space="preserve"> </w:t>
      </w:r>
    </w:p>
    <w:p w14:paraId="52844053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36A49A2D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9. Žádost o udělení výjimky podle ustanovení § 30 odst. 3 z ustanovení § 30 odst. 1 písm. b) zákona č. 42/1992 Sb., o úpravě majetkových vztahů a vypořádání majetkových nároků v družstvech (výrobní družstva 2)</w:t>
      </w:r>
      <w:r>
        <w:t xml:space="preserve"> </w:t>
      </w:r>
    </w:p>
    <w:p w14:paraId="63BB8B02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Č.j. 2809/92</w:t>
      </w:r>
      <w:r>
        <w:t xml:space="preserve"> </w:t>
      </w:r>
    </w:p>
    <w:p w14:paraId="2CD0C3B0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5FF0095B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10. Žádost o udělení výjimky podle ustanovení § 30 odst. 3 z ustanovení § 30 odst. 1 písm. b) zákona č. 42/1992 Sb., o úpravě majetkových vztahů a vypořádání majetkových nároků v družstvech (výrobní družstva 3)</w:t>
      </w:r>
      <w:r>
        <w:t xml:space="preserve"> </w:t>
      </w:r>
    </w:p>
    <w:p w14:paraId="16A3E0C5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Č.j. 2810/92</w:t>
      </w:r>
      <w:r>
        <w:t xml:space="preserve"> </w:t>
      </w:r>
    </w:p>
    <w:p w14:paraId="27F2B0F2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247B036A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11. Žádosti o udělení výjimky podle ustanovení § 30 odst. 3 zákona č. 42/1992 Sb.</w:t>
      </w:r>
      <w:r>
        <w:t xml:space="preserve"> </w:t>
      </w:r>
    </w:p>
    <w:p w14:paraId="1E3EC8A2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Č.j. 2857/92</w:t>
      </w:r>
      <w:r>
        <w:t xml:space="preserve"> </w:t>
      </w:r>
    </w:p>
    <w:p w14:paraId="69A3C17F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4A430C63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Tyto body programu nebyly projednávány.</w:t>
      </w:r>
      <w:r>
        <w:t xml:space="preserve"> </w:t>
      </w:r>
    </w:p>
    <w:p w14:paraId="093F1759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V l á d a v této souvislosti u l o ž i l a místopředsedovi vlády a ministru zemědělství a ministru pro hospodářskou politiku a rozvoj, aby ve spolupráci s ministrem pro správu národního majetku a jeho privatizaci předložili vládě do 19. srpna 1992 návrh postupu při udělování výjimek podle ustanovení § 30 odst. 3 z ustanovení § 30 odst. 1 písm. b) zákona č. 42/1992 Sb., o úpravě majetkových vztahů a vypořádání majetkových nároků v družstvech, který bude dávat přednost uzavírání smluv o prodeji základních pro</w:t>
      </w:r>
      <w:r>
        <w:rPr>
          <w:rFonts w:ascii="Times New Roman CE" w:hAnsi="Times New Roman CE" w:cs="Times New Roman CE"/>
        </w:rPr>
        <w:t>středků na základě veřejné dražby.</w:t>
      </w:r>
      <w:r>
        <w:t xml:space="preserve"> </w:t>
      </w:r>
    </w:p>
    <w:p w14:paraId="546F5B97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12. Žádosti o udělení výjimky podle ustanovení § 45 odst. 2 zákona č. 92/1991 Sb., o podmínkách převodu majetku státu na jiné osoby (byty + rodinné domy)</w:t>
      </w:r>
      <w:r>
        <w:t xml:space="preserve"> </w:t>
      </w:r>
    </w:p>
    <w:p w14:paraId="4F199AC7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Č.j. 2862/92</w:t>
      </w:r>
      <w:r>
        <w:t xml:space="preserve"> </w:t>
      </w:r>
    </w:p>
    <w:p w14:paraId="2453A5DA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80E62B4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a ministrem zemědělství a přijala</w:t>
      </w:r>
    </w:p>
    <w:p w14:paraId="1AED6A4F" w14:textId="33CAF1F7" w:rsidR="003136FD" w:rsidRDefault="003136F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515.</w:t>
        </w:r>
      </w:hyperlink>
    </w:p>
    <w:p w14:paraId="21142727" w14:textId="77777777" w:rsidR="003136FD" w:rsidRDefault="003136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Žádost o udělení výjimky podle ustanovení § 30 odst. 3 zákona č. 42/1992 Sb., o úpravě majetkových vztahů a vypořádání majetkových nároků v družstvech</w:t>
      </w:r>
      <w:r>
        <w:rPr>
          <w:rFonts w:eastAsia="Times New Roman"/>
        </w:rPr>
        <w:t xml:space="preserve"> </w:t>
      </w:r>
    </w:p>
    <w:p w14:paraId="1D2EBD77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Č.j. 2872/92</w:t>
      </w:r>
      <w:r>
        <w:t xml:space="preserve"> </w:t>
      </w:r>
    </w:p>
    <w:p w14:paraId="25273DD9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6D7C6979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14. Žádosti o udělení výjimky podle ustanovení § 45 odst. 2 zákona č. 92/1991 Sb., o podmínkách převodu majetku státu na jiné osoby</w:t>
      </w:r>
      <w:r>
        <w:t xml:space="preserve"> </w:t>
      </w:r>
    </w:p>
    <w:p w14:paraId="58E73746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Č.j. 2873/92</w:t>
      </w:r>
      <w:r>
        <w:t xml:space="preserve"> </w:t>
      </w:r>
    </w:p>
    <w:p w14:paraId="39405D0F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753EE01D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15. Žádosti o udělení výjimky podle ustanovení § 45 odst. 2 zákona č. 92/1991 Sb., o podmínkách převodu majetku státu na jiné osoby</w:t>
      </w:r>
      <w:r>
        <w:t xml:space="preserve"> </w:t>
      </w:r>
    </w:p>
    <w:p w14:paraId="0828A64F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Č.j. 2874/92</w:t>
      </w:r>
      <w:r>
        <w:t xml:space="preserve"> </w:t>
      </w:r>
    </w:p>
    <w:p w14:paraId="1A80DC39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--------------------------------------------------------------------</w:t>
      </w:r>
      <w:r>
        <w:t xml:space="preserve"> </w:t>
      </w:r>
    </w:p>
    <w:p w14:paraId="5C8D4109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Tyto body programu nebyly projednávány; vláda se bude předloženými žádostmi zabývat až po schválení postupu při udělování výjimek podle § 45 zákona č. 92/1991 Sb., o podmínkách převodu majetku státu na jiné osoby, a podle § 30 zákona č. 42/1992 Sb., o úpravě majetkových vztahů a vypořádání majetkových nároků v družstvech.</w:t>
      </w:r>
      <w:r>
        <w:t xml:space="preserve"> </w:t>
      </w:r>
    </w:p>
    <w:p w14:paraId="3204D74E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16. Návrh na zrušení usnesení vlády ČR spojených se jmenováním zmocněnce vlády ČR pro vývoz potravinářských a živočišných výrobků</w:t>
      </w:r>
      <w:r>
        <w:t xml:space="preserve"> </w:t>
      </w:r>
    </w:p>
    <w:p w14:paraId="7EC4876D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Č.j. 2879/92</w:t>
      </w:r>
      <w:r>
        <w:t xml:space="preserve"> </w:t>
      </w:r>
    </w:p>
    <w:p w14:paraId="548C545C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268D3FB0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V l á d a souhlasila s návrhem předloženým místopředsedou vlády a ministrem zemědělství a přijala</w:t>
      </w:r>
    </w:p>
    <w:p w14:paraId="13D11CDB" w14:textId="185C4641" w:rsidR="003136FD" w:rsidRDefault="003136F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516.</w:t>
        </w:r>
      </w:hyperlink>
    </w:p>
    <w:p w14:paraId="584CAFD6" w14:textId="77777777" w:rsidR="003136FD" w:rsidRDefault="003136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Informace předsedy vlády o přípravě jednání s předsedou vlády Maďarské republiky J. Antallem</w:t>
      </w:r>
      <w:r>
        <w:rPr>
          <w:rFonts w:eastAsia="Times New Roman"/>
        </w:rPr>
        <w:t xml:space="preserve"> </w:t>
      </w:r>
    </w:p>
    <w:p w14:paraId="11027A04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70F93B1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Předseda vlády oznámil, že dne 17. srpna 1992 bude jednat s předsedou vlády Maďarské republiky o otázkách týkajících se zahraničního obchodu. V l á d a u l o ž i l a ministrům financí, průmyslu a obchodu, pro hospodářskou politiku a rozvoj a zemědělství a předsedovi Českého statistického úřadu, aby do 15. srpna 1992 12.00 hod. odevzdali předsedovi vlády podklady k připravovanému jednání.</w:t>
      </w:r>
      <w:r>
        <w:t xml:space="preserve"> </w:t>
      </w:r>
    </w:p>
    <w:p w14:paraId="1BA1B589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18. Přístup k poskytování odstupného pracovníkům orgánů státní správy v důsledku reorganizace</w:t>
      </w:r>
      <w:r>
        <w:t xml:space="preserve"> </w:t>
      </w:r>
    </w:p>
    <w:p w14:paraId="25BE0025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051847D6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0F889FA8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A. s e d o h o d l a , že pracovníci přecházející v rámci reorganizace z jednoho orgánu státní správy na jiný orgán státní správy budou přijímáni pouze za předpokladu, že ukončí předcházející pracovní poměr dohodou bez nároku na odstupné,</w:t>
      </w:r>
      <w:r>
        <w:t xml:space="preserve"> </w:t>
      </w:r>
    </w:p>
    <w:p w14:paraId="0761AB61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B. p o v ě ř i l a předsedu vlády, aby ve spolupráci s místopředsedou vlády a ministrem financí a ministrem práce a sociálních věcí a vedoucím Úřadu vlády ČR požádal předsedu vlády ČSFR o obdobný přístup ústředních orgánů státní správy ČSFR.</w:t>
      </w:r>
      <w:r>
        <w:t xml:space="preserve"> </w:t>
      </w:r>
    </w:p>
    <w:p w14:paraId="48F85652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C. u l o ž i l a ministru vnitra předložit vládě návrh novely zákona ČNR č. 186/1992 o služebním poměru příslušníků Policie České republiky.</w:t>
      </w:r>
      <w:r>
        <w:t xml:space="preserve"> </w:t>
      </w:r>
    </w:p>
    <w:p w14:paraId="7A145676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19. Návrh zákona ČNR o opatřeních v soustavě ústředních orgánů státní správy České republiky</w:t>
      </w:r>
      <w:r>
        <w:t xml:space="preserve"> </w:t>
      </w:r>
    </w:p>
    <w:p w14:paraId="7945E26D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90C6FA7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Místopředseda vlády J. Kalvoda informoval o průběhu přípravy návrhu zákona ČNR o opatřeních v soustavě ústředních orgánů státní správy České republiky.</w:t>
      </w:r>
      <w:r>
        <w:t xml:space="preserve"> </w:t>
      </w:r>
    </w:p>
    <w:p w14:paraId="3D241D7B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V l á d a u l o ž i l a místopředsedovi vlády a předsedovi Legislativní rady ČR předložit návrh zákona na jednání vlády dne 19. srpna 1992.</w:t>
      </w:r>
      <w:r>
        <w:t xml:space="preserve"> </w:t>
      </w:r>
    </w:p>
    <w:p w14:paraId="2D8BB9EC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64685C16" w14:textId="77777777" w:rsidR="003136FD" w:rsidRDefault="003136FD">
      <w:pPr>
        <w:pStyle w:val="NormalWeb"/>
      </w:pPr>
      <w:r>
        <w:rPr>
          <w:rFonts w:ascii="Times New Roman CE" w:hAnsi="Times New Roman CE" w:cs="Times New Roman CE"/>
        </w:rPr>
        <w:t>Doc. Ing. Václav K l a u s , CSc. v. r.</w:t>
      </w:r>
      <w:r>
        <w:t xml:space="preserve"> </w:t>
      </w:r>
    </w:p>
    <w:p w14:paraId="12A1B187" w14:textId="77777777" w:rsidR="003136FD" w:rsidRDefault="003136FD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6FD"/>
    <w:rsid w:val="003136FD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E0BF3B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785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2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8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2&amp;08-12" TargetMode="External"/><Relationship Id="rId13" Type="http://schemas.openxmlformats.org/officeDocument/2006/relationships/hyperlink" Target="file:///c:\redir.nsf%3fRedirect&amp;To=\66bbfabee8e70f37c125642e0052aae5\a16ed21c13cf0d3bc12564b500271e6c%3fOpen&amp;Name=CN=Ghoul\O=ENV\C=CZ&amp;Id=C1256A62004E503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2" TargetMode="External"/><Relationship Id="rId12" Type="http://schemas.openxmlformats.org/officeDocument/2006/relationships/hyperlink" Target="file:///c:\redir.nsf%3fRedirect&amp;To=\66bbfabee8e70f37c125642e0052aae5\a75e02bd3df147f9c12564b500271fcd%3fOpen&amp;Name=CN=Ghoul\O=ENV\C=CZ&amp;Id=C1256A62004E5036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62345090f2a4694ac12564b500272109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2ba0ad6bcb7779fbc12564b500271f18%3fOpen&amp;Name=CN=Ghoul\O=ENV\C=CZ&amp;Id=C1256A62004E5036" TargetMode="External"/><Relationship Id="rId10" Type="http://schemas.openxmlformats.org/officeDocument/2006/relationships/hyperlink" Target="file:///c:\redir.nsf%3fRedirect&amp;To=\66bbfabee8e70f37c125642e0052aae5\fdaa27d0aa86b4c7c12564b500272013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4b558703ce4a6471c12564b50027208c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1457</Words>
  <Characters>8307</Characters>
  <Application>Microsoft Office Word</Application>
  <DocSecurity>0</DocSecurity>
  <Lines>69</Lines>
  <Paragraphs>19</Paragraphs>
  <ScaleCrop>false</ScaleCrop>
  <Company>Profinit EU s.r.o.</Company>
  <LinksUpToDate>false</LinksUpToDate>
  <CharactersWithSpaces>9745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