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D45FB88" w14:textId="77777777" w:rsidR="003F5C5C" w:rsidRDefault="003F5C5C">
      <w:pPr>
        <w:pStyle w:val="z-TopofForm"/>
      </w:pPr>
      <w:r>
        <w:t>Top of Form</w:t>
      </w:r>
    </w:p>
    <w:p w14:paraId="50CF46A7" w14:textId="458FFCBD" w:rsidR="003F5C5C" w:rsidRDefault="003F5C5C">
      <w:pPr>
        <w:pStyle w:val="Heading5"/>
        <w:divId w:val="105041706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1992-08-19</w:t>
        </w:r>
      </w:hyperlink>
    </w:p>
    <w:p w14:paraId="3AD661FD" w14:textId="77777777" w:rsidR="003F5C5C" w:rsidRDefault="003F5C5C">
      <w:pPr>
        <w:rPr>
          <w:rFonts w:eastAsia="Times New Roman"/>
        </w:rPr>
      </w:pPr>
    </w:p>
    <w:p w14:paraId="4D7A0146" w14:textId="77777777" w:rsidR="003F5C5C" w:rsidRDefault="003F5C5C">
      <w:pPr>
        <w:divId w:val="103149116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C8FB684" w14:textId="77777777" w:rsidR="003F5C5C" w:rsidRDefault="003F5C5C">
      <w:pPr>
        <w:divId w:val="1710180787"/>
        <w:rPr>
          <w:rFonts w:eastAsia="Times New Roman"/>
        </w:rPr>
      </w:pPr>
      <w:r>
        <w:rPr>
          <w:rFonts w:eastAsia="Times New Roman"/>
        </w:rPr>
        <w:pict w14:anchorId="3DFD4FCC"/>
      </w:r>
      <w:r>
        <w:rPr>
          <w:rFonts w:eastAsia="Times New Roman"/>
        </w:rPr>
        <w:pict w14:anchorId="39EB1A14"/>
      </w:r>
      <w:r>
        <w:rPr>
          <w:rFonts w:eastAsia="Times New Roman"/>
          <w:noProof/>
        </w:rPr>
        <w:drawing>
          <wp:inline distT="0" distB="0" distL="0" distR="0" wp14:anchorId="0B544A5C" wp14:editId="3BB55DC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9C8DD" w14:textId="77777777" w:rsidR="003F5C5C" w:rsidRDefault="003F5C5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D277B19" w14:textId="77777777">
        <w:trPr>
          <w:tblCellSpacing w:w="0" w:type="dxa"/>
        </w:trPr>
        <w:tc>
          <w:tcPr>
            <w:tcW w:w="2500" w:type="pct"/>
            <w:hideMark/>
          </w:tcPr>
          <w:p w14:paraId="5F7B70C5" w14:textId="77777777" w:rsidR="003F5C5C" w:rsidRDefault="003F5C5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2909/92</w:t>
            </w:r>
          </w:p>
        </w:tc>
        <w:tc>
          <w:tcPr>
            <w:tcW w:w="2500" w:type="pct"/>
            <w:hideMark/>
          </w:tcPr>
          <w:p w14:paraId="1DA20F09" w14:textId="77777777" w:rsidR="003F5C5C" w:rsidRDefault="003F5C5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19. srpna 1992</w:t>
            </w:r>
          </w:p>
        </w:tc>
      </w:tr>
    </w:tbl>
    <w:p w14:paraId="1EAA5C14" w14:textId="77777777" w:rsidR="003F5C5C" w:rsidRDefault="003F5C5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19. srpna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(33. schůze)</w:t>
      </w:r>
    </w:p>
    <w:p w14:paraId="089B379F" w14:textId="77777777" w:rsidR="003F5C5C" w:rsidRDefault="003F5C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45B185C2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1. Návrh zásad zákona České národní rady o Státní pokladně České republiky</w:t>
      </w:r>
      <w:r>
        <w:t xml:space="preserve"> </w:t>
      </w:r>
    </w:p>
    <w:p w14:paraId="466549C1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Č.j. 2882/92</w:t>
      </w:r>
      <w:r>
        <w:t xml:space="preserve"> </w:t>
      </w:r>
    </w:p>
    <w:p w14:paraId="36CB48A1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FAE2853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V l á d a se návrhem předloženým místopředsedou vlády a ministrem financí I. Kočárníkem bude zabývat na jednání schůze vlády dne 26. srpna 1992.</w:t>
      </w:r>
      <w:r>
        <w:t xml:space="preserve"> </w:t>
      </w:r>
    </w:p>
    <w:p w14:paraId="474DB7D7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2. Návrh celního zákona</w:t>
      </w:r>
      <w:r>
        <w:t xml:space="preserve"> </w:t>
      </w:r>
    </w:p>
    <w:p w14:paraId="0B929C15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Č.j. 2672/92</w:t>
      </w:r>
      <w:r>
        <w:t xml:space="preserve"> </w:t>
      </w:r>
    </w:p>
    <w:p w14:paraId="127A9777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-----------------------</w:t>
      </w:r>
      <w:r>
        <w:t xml:space="preserve"> </w:t>
      </w:r>
    </w:p>
    <w:p w14:paraId="04116ECD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2BD45549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A. s o u h l a s i l a s návrhem celního zákona s tím, že při jeho dalším zpracování bude přihlédnuto k připomínkám a námětům obsaženým ve stanovisku Legislativní rady vlády ČR upraveným podle závěrů z jednání vlády;</w:t>
      </w:r>
      <w:r>
        <w:t xml:space="preserve"> </w:t>
      </w:r>
    </w:p>
    <w:p w14:paraId="0BD8AECF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B. p o v ě ř i l a</w:t>
      </w:r>
      <w:r>
        <w:t xml:space="preserve"> </w:t>
      </w:r>
    </w:p>
    <w:p w14:paraId="12B6F426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a) místopředsedu vlády a předsedu Legislativní rady</w:t>
      </w:r>
      <w:r>
        <w:t xml:space="preserve"> </w:t>
      </w:r>
    </w:p>
    <w:p w14:paraId="0FC10B15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lastRenderedPageBreak/>
        <w:t>vlády ČR J. Kalvodu, aby o stanovisku vlády informoval místopředsedu vlády ČSFR M. Čiče a aby ho v průvodním dopise upozornil na rozhodující připomínky, které vyplynuly z jednání vlády,</w:t>
      </w:r>
      <w:r>
        <w:t xml:space="preserve"> </w:t>
      </w:r>
    </w:p>
    <w:p w14:paraId="7BD2DDB9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b) předsedu vlády, aby požádal předsedu vlády ČSFR o účast členů vlády ČSFR ve vládě ČR při projednávání jimi zpracovaných materiálů.</w:t>
      </w:r>
      <w:r>
        <w:t xml:space="preserve"> </w:t>
      </w:r>
    </w:p>
    <w:p w14:paraId="6390EBC7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3. Návrh zákona o Federální celní správě</w:t>
      </w:r>
      <w:r>
        <w:t xml:space="preserve"> </w:t>
      </w:r>
    </w:p>
    <w:p w14:paraId="49B22EF3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Č.j. 2673/92</w:t>
      </w:r>
      <w:r>
        <w:t xml:space="preserve"> </w:t>
      </w:r>
    </w:p>
    <w:p w14:paraId="53BFEB34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-----------------------------------------</w:t>
      </w:r>
      <w:r>
        <w:t xml:space="preserve"> </w:t>
      </w:r>
    </w:p>
    <w:p w14:paraId="04AF1C4F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4CDDC430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A. s o u h l a s i l a s návrhem zákona o Federální celní správě s tím, že při jeho dalším zpracování bude přihlédnuto k připomínkám a námětům obsaženým ve stanovisku předsedy Legislativní rady vlády ČR upraveném podle závěrů z jednání vlády,</w:t>
      </w:r>
      <w:r>
        <w:t xml:space="preserve"> </w:t>
      </w:r>
    </w:p>
    <w:p w14:paraId="72BC35D5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B. p o v ě ř i l a místopředsedu vlády a předsedu Legislativní rady vlády ČR J. Kalvodu, aby o tomto stanovisku informoval místopředsedu vlády ČSFR M. Čiče.</w:t>
      </w:r>
      <w:r>
        <w:t xml:space="preserve"> </w:t>
      </w:r>
    </w:p>
    <w:p w14:paraId="396A28C3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4. Návrh zákona, kterým se mění a doplňuje trestní řád</w:t>
      </w:r>
      <w:r>
        <w:t xml:space="preserve"> </w:t>
      </w:r>
    </w:p>
    <w:p w14:paraId="38AA8866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Č.j. 2674/92</w:t>
      </w:r>
      <w:r>
        <w:t xml:space="preserve"> </w:t>
      </w:r>
    </w:p>
    <w:p w14:paraId="013F7671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14:paraId="7AAF882A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B07BF86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A. n e s o u h l a s i l a s předloženým návrhem,</w:t>
      </w:r>
      <w:r>
        <w:t xml:space="preserve"> </w:t>
      </w:r>
    </w:p>
    <w:p w14:paraId="334B5E42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B. p o v ě ř i l a místopředsedu vlády a předsedu Legislativní rady vlády ČR J. Kalvodu, aby o tomto stanovisku a jeho důvodech informoval místopředsedu vlády ČSFR M. Čiče.</w:t>
      </w:r>
      <w:r>
        <w:t xml:space="preserve"> </w:t>
      </w:r>
    </w:p>
    <w:p w14:paraId="6D6BD700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5. Rozvoj dálnic v České republice a informace o přípravě dostavby dálnice D 5</w:t>
      </w:r>
      <w:r>
        <w:t xml:space="preserve"> </w:t>
      </w:r>
    </w:p>
    <w:p w14:paraId="5D2410B6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Č.j. 2894/92</w:t>
      </w:r>
      <w:r>
        <w:t xml:space="preserve"> </w:t>
      </w:r>
    </w:p>
    <w:p w14:paraId="4BA1FDBE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--------------------------------------------------------------------</w:t>
      </w:r>
      <w:r>
        <w:t xml:space="preserve"> </w:t>
      </w:r>
    </w:p>
    <w:p w14:paraId="209043E2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ministrem pro hospodářskou politiku a rozvoj a přijala</w:t>
      </w:r>
    </w:p>
    <w:p w14:paraId="5988F11E" w14:textId="0D458B4B" w:rsidR="003F5C5C" w:rsidRDefault="003F5C5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517.</w:t>
        </w:r>
      </w:hyperlink>
    </w:p>
    <w:p w14:paraId="7596F8B1" w14:textId="77777777" w:rsidR="003F5C5C" w:rsidRDefault="003F5C5C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6. Seznam podniků, jejichž zakladateli jsou okresní úřady a obce a seznam majetkových účastí na podnikání jiných právnických osob, jejichž držiteli jsou okresní úřady nebo obce, zařazených do druhé vlny privatizace</w:t>
      </w:r>
      <w:r>
        <w:rPr>
          <w:rFonts w:eastAsia="Times New Roman"/>
        </w:rPr>
        <w:t xml:space="preserve"> </w:t>
      </w:r>
    </w:p>
    <w:p w14:paraId="3BCF949D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Č.j. 2888/92</w:t>
      </w:r>
      <w:r>
        <w:t xml:space="preserve"> </w:t>
      </w:r>
    </w:p>
    <w:p w14:paraId="25851DAF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7ED08375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20502B3F" w14:textId="74710A4B" w:rsidR="003F5C5C" w:rsidRDefault="003F5C5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518.</w:t>
        </w:r>
      </w:hyperlink>
    </w:p>
    <w:p w14:paraId="3E97E096" w14:textId="77777777" w:rsidR="003F5C5C" w:rsidRDefault="003F5C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Prověrka dodržování usnesení vlády ČR č. 379 a č. 491 z roku 1991 a č. 105 z roku 1992, které se týkají neslučitelnosti výkonů jiné výdělečné činnosti (včetně soukromého podnikání) se zastávanými funkcemi ve státní správě</w:t>
      </w:r>
      <w:r>
        <w:rPr>
          <w:rFonts w:eastAsia="Times New Roman"/>
        </w:rPr>
        <w:t xml:space="preserve"> </w:t>
      </w:r>
    </w:p>
    <w:p w14:paraId="638FA605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Č.j. 2883/92</w:t>
      </w:r>
      <w:r>
        <w:t xml:space="preserve"> </w:t>
      </w:r>
    </w:p>
    <w:p w14:paraId="18E0EB41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ADE380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V l á d a se v diskusi zabývala zprávou předloženou ministrem státní kontroly; usnesení vlády nebylo přijato.</w:t>
      </w:r>
      <w:r>
        <w:t xml:space="preserve"> </w:t>
      </w:r>
    </w:p>
    <w:p w14:paraId="34FD5288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8. Návrh na sjednání Dohody mezi vládou ČSFR a vládou Chorvatské republiky o obchodu a platbách</w:t>
      </w:r>
      <w:r>
        <w:t xml:space="preserve"> </w:t>
      </w:r>
    </w:p>
    <w:p w14:paraId="75540B9C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Č.j.2880/92</w:t>
      </w:r>
      <w:r>
        <w:t xml:space="preserve"> </w:t>
      </w:r>
    </w:p>
    <w:p w14:paraId="344E6891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F0E571F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mezinárodních vztahů přijala</w:t>
      </w:r>
    </w:p>
    <w:p w14:paraId="24310EF0" w14:textId="380D8004" w:rsidR="003F5C5C" w:rsidRDefault="003F5C5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519</w:t>
        </w:r>
      </w:hyperlink>
    </w:p>
    <w:p w14:paraId="0916DC64" w14:textId="77777777" w:rsidR="003F5C5C" w:rsidRDefault="003F5C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a navrhla, aby k návrhu Dohody byla připojena doložka o její platnosti i v případě rozdělení ČSFR pro nástupnické státy a aby při uzavírání Dohody byly připojeny i podpisy ministra mezinárodních vztahů České republiky a ministra mezinárodních vztahů Slovenské republiky. </w:t>
      </w:r>
    </w:p>
    <w:p w14:paraId="4D119B94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9. Návrh na jmenování místopředsedy Českého statistického úřadu</w:t>
      </w:r>
      <w:r>
        <w:t xml:space="preserve"> </w:t>
      </w:r>
    </w:p>
    <w:p w14:paraId="378A5FE6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Č.j. 2899/92</w:t>
      </w:r>
      <w:r>
        <w:t xml:space="preserve"> </w:t>
      </w:r>
    </w:p>
    <w:p w14:paraId="528DB9F1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22234604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V l á d a n e s o u h l a s i l a s návrhem předloženým předsedou Českého statistického úřadu.</w:t>
      </w:r>
      <w:r>
        <w:t xml:space="preserve"> </w:t>
      </w:r>
    </w:p>
    <w:p w14:paraId="3E41DDC5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10. Návrh na odvolání a jmenování náměstka ředitele Federální bezpečností informační služby</w:t>
      </w:r>
      <w:r>
        <w:t xml:space="preserve"> </w:t>
      </w:r>
    </w:p>
    <w:p w14:paraId="7FE5B1FE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Č.j. 2901/92</w:t>
      </w:r>
      <w:r>
        <w:t xml:space="preserve"> </w:t>
      </w:r>
    </w:p>
    <w:p w14:paraId="29EA5EE7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F4780B0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15209F54" w14:textId="21756EAD" w:rsidR="003F5C5C" w:rsidRDefault="003F5C5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520.</w:t>
        </w:r>
      </w:hyperlink>
    </w:p>
    <w:p w14:paraId="1F8D269F" w14:textId="77777777" w:rsidR="003F5C5C" w:rsidRDefault="003F5C5C">
      <w:pPr>
        <w:rPr>
          <w:rFonts w:eastAsia="Times New Roman"/>
        </w:rPr>
      </w:pPr>
    </w:p>
    <w:p w14:paraId="050F51B8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11. Návrh zákona České národní rady o opatřeních v soustavě ústředních orgánů státní správy České republiky</w:t>
      </w:r>
      <w:r>
        <w:t xml:space="preserve"> </w:t>
      </w:r>
    </w:p>
    <w:p w14:paraId="37BEBCE9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Č.j. 2903/92</w:t>
      </w:r>
      <w:r>
        <w:t xml:space="preserve"> </w:t>
      </w:r>
    </w:p>
    <w:p w14:paraId="2B6211E9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C55D442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V l á d a se podrobně zabývala návrhem předloženým místopředsedou vlády a předsedou Legislativní rady vlády ČR J. Kalvodou a uložila mu, aby tento návrh upravil podle námětů a připomínek vzešlých z jednání vlády tak, aby tento nový návrh mohl být projednán na schůzi vlády konané dne 26. srpna 1992.</w:t>
      </w:r>
      <w:r>
        <w:t xml:space="preserve"> </w:t>
      </w:r>
    </w:p>
    <w:p w14:paraId="33BCE628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12. Státní symboly České republiky - materiálový podklad pro přípravu české Ústavy</w:t>
      </w:r>
      <w:r>
        <w:t xml:space="preserve"> </w:t>
      </w:r>
    </w:p>
    <w:p w14:paraId="70D661DF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Č.j. 2889/92</w:t>
      </w:r>
      <w:r>
        <w:t xml:space="preserve"> </w:t>
      </w:r>
    </w:p>
    <w:p w14:paraId="6B75A3F1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B1F3F2D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V l á d a projednala návrhy předložené ministry kultury a školství, mládeže a tělovýchovy a uložila jim předložit tyto návrhy redakčně upravené podle pokynů vlády předsedovi Komise ČNR pro přípravu Ústavy České republiky a předsedovi Komise vlády České republiky pro přípravu Ústavy České republiky pro využití při dalším zpracování návrhu Ústavy České republiky.</w:t>
      </w:r>
      <w:r>
        <w:t xml:space="preserve"> </w:t>
      </w:r>
    </w:p>
    <w:p w14:paraId="18C7671C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13. Zpráva o průběhu a výsledcích oficiální návštěvy předsedy vlády ČR V. Klause a ministra mezinárodních vztahů ČR J. Zieleniece v Maďarské republice uskutečněné dne 17. srpna 1992</w:t>
      </w:r>
      <w:r>
        <w:t xml:space="preserve"> </w:t>
      </w:r>
    </w:p>
    <w:p w14:paraId="34CB54C5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Č.j. 2907/92</w:t>
      </w:r>
      <w:r>
        <w:t xml:space="preserve"> </w:t>
      </w:r>
    </w:p>
    <w:p w14:paraId="777FDADC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7EFC2D31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V l á d a po projednání zprávy předložené předsedou vlády přijala</w:t>
      </w:r>
    </w:p>
    <w:p w14:paraId="2B5EB9FF" w14:textId="23858604" w:rsidR="003F5C5C" w:rsidRDefault="003F5C5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521</w:t>
        </w:r>
      </w:hyperlink>
    </w:p>
    <w:p w14:paraId="6C123597" w14:textId="77777777" w:rsidR="003F5C5C" w:rsidRDefault="003F5C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a stanovila časový postup pro jeho realizaci.</w:t>
      </w:r>
      <w:r>
        <w:rPr>
          <w:rFonts w:eastAsia="Times New Roman"/>
        </w:rPr>
        <w:t xml:space="preserve"> </w:t>
      </w:r>
    </w:p>
    <w:p w14:paraId="119EC66A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14. Ústní informace ministra pro hospodářskou politiku a rozvoj o žádosti a.s. ČEZ o poskytnutí vládní garance za úhradu plánované dodávky elektrické energie z České republiky do Chorvatska</w:t>
      </w:r>
      <w:r>
        <w:t xml:space="preserve"> </w:t>
      </w:r>
    </w:p>
    <w:p w14:paraId="132E7AFF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9313BBC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Ministr pro hospodářskou politiku a rozvoj informoval vládu o žádosti a.s. ČEZ na poskytnutí vládní garance za úhradu plánované dodávky elektrické energie z České republiky do Chorvatska v srpnu 1992, která by měla navazovat na dodávku elektrické energie realizované v červenci 1992 na základě usnesení vlády z 29. června 1992 č. 480; vláda s poskytnutím takovéto záruky n e s o u h l a s i l a .</w:t>
      </w:r>
      <w:r>
        <w:t xml:space="preserve"> </w:t>
      </w:r>
    </w:p>
    <w:p w14:paraId="70CD96DA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15. Ústní informace ministra vnitra o postupu přípravy podmínek pro přijetí uprchlíků z Bosny a Hercegoviny</w:t>
      </w:r>
      <w:r>
        <w:t xml:space="preserve"> </w:t>
      </w:r>
    </w:p>
    <w:p w14:paraId="1A211745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02865F1A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Ministr vnitra informoval vládu o možnostech přijímání uprchlíků z Bosny a Hercegoviny v České republice a o jeho organizačním zabezpečení; v l á d a u l o ž i l a ministru vnitra, aby ve spolupráci s místopředsedou vlády a ministrem financí I. Kočárníkem a ministry mezinárodních vztahů a práce a sociálních věcí připravil podklady zabývající se touto problematikou tak, aby je mohla vláda projednat na své schůzi dne 26. srpna 1992.</w:t>
      </w:r>
      <w:r>
        <w:t xml:space="preserve"> </w:t>
      </w:r>
    </w:p>
    <w:p w14:paraId="77FB2249" w14:textId="77777777" w:rsidR="003F5C5C" w:rsidRDefault="003F5C5C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785F536A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Informace o možnosti prověření správnosti voličských seznamů a o možnostech jejich aktualizace</w:t>
      </w:r>
      <w:r>
        <w:t xml:space="preserve"> </w:t>
      </w:r>
    </w:p>
    <w:p w14:paraId="7C0FF4E0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Č.j. 2900/92</w:t>
      </w:r>
      <w:r>
        <w:t xml:space="preserve"> </w:t>
      </w:r>
    </w:p>
    <w:p w14:paraId="0B3240D2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1ED6D1E" w14:textId="77777777" w:rsidR="003F5C5C" w:rsidRDefault="003F5C5C">
      <w:pPr>
        <w:pStyle w:val="NormalWeb"/>
      </w:pPr>
      <w:r>
        <w:rPr>
          <w:rFonts w:ascii="Times New Roman CE" w:hAnsi="Times New Roman CE" w:cs="Times New Roman CE"/>
        </w:rPr>
        <w:t>Doc. Ing. Václav K l a u s , CSc. v. r.</w:t>
      </w:r>
      <w:r>
        <w:t xml:space="preserve"> </w:t>
      </w:r>
    </w:p>
    <w:p w14:paraId="2C7FCD8C" w14:textId="77777777" w:rsidR="003F5C5C" w:rsidRDefault="003F5C5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5C"/>
    <w:rsid w:val="003F5C5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E8B40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49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0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8-19" TargetMode="External"/><Relationship Id="rId13" Type="http://schemas.openxmlformats.org/officeDocument/2006/relationships/hyperlink" Target="file:///c:\redir.nsf%3fRedirect&amp;To=\66bbfabee8e70f37c125642e0052aae5\baf364203cc0abf6c12564b500271dd7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958676e32a092be8c12564b50027205c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a94bef6b2fa65686c12564b500271e7f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cc87757bd6ab767ec12564b500271d6d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3b378d8d18145fb3c12564b500271f35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1246</Words>
  <Characters>7108</Characters>
  <Application>Microsoft Office Word</Application>
  <DocSecurity>0</DocSecurity>
  <Lines>59</Lines>
  <Paragraphs>16</Paragraphs>
  <ScaleCrop>false</ScaleCrop>
  <Company>Profinit EU s.r.o.</Company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