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0FC008" w14:textId="77777777" w:rsidR="004E330E" w:rsidRDefault="004E330E">
      <w:pPr>
        <w:pStyle w:val="z-TopofForm"/>
      </w:pPr>
      <w:r>
        <w:t>Top of Form</w:t>
      </w:r>
    </w:p>
    <w:p w14:paraId="4A46E373" w14:textId="47536592" w:rsidR="004E330E" w:rsidRDefault="004E330E">
      <w:pPr>
        <w:pStyle w:val="Heading5"/>
        <w:divId w:val="16556165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1992-12-18</w:t>
        </w:r>
      </w:hyperlink>
    </w:p>
    <w:p w14:paraId="1C908606" w14:textId="77777777" w:rsidR="004E330E" w:rsidRDefault="004E330E">
      <w:pPr>
        <w:rPr>
          <w:rFonts w:eastAsia="Times New Roman"/>
        </w:rPr>
      </w:pPr>
    </w:p>
    <w:p w14:paraId="6F726673" w14:textId="77777777" w:rsidR="004E330E" w:rsidRDefault="004E330E">
      <w:pPr>
        <w:divId w:val="3700360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D1348E" w14:textId="77777777" w:rsidR="004E330E" w:rsidRDefault="004E330E">
      <w:pPr>
        <w:divId w:val="1998416836"/>
        <w:rPr>
          <w:rFonts w:eastAsia="Times New Roman"/>
        </w:rPr>
      </w:pPr>
      <w:r>
        <w:rPr>
          <w:rFonts w:eastAsia="Times New Roman"/>
        </w:rPr>
        <w:pict w14:anchorId="7EF6BAE2"/>
      </w:r>
      <w:r>
        <w:rPr>
          <w:rFonts w:eastAsia="Times New Roman"/>
        </w:rPr>
        <w:pict w14:anchorId="5A6C667D"/>
      </w:r>
      <w:r>
        <w:rPr>
          <w:rFonts w:eastAsia="Times New Roman"/>
          <w:noProof/>
        </w:rPr>
        <w:drawing>
          <wp:inline distT="0" distB="0" distL="0" distR="0" wp14:anchorId="0BA4A2F4" wp14:editId="460C20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D8EA" w14:textId="77777777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71664A" w14:textId="77777777">
        <w:trPr>
          <w:tblCellSpacing w:w="0" w:type="dxa"/>
        </w:trPr>
        <w:tc>
          <w:tcPr>
            <w:tcW w:w="2500" w:type="pct"/>
            <w:hideMark/>
          </w:tcPr>
          <w:p w14:paraId="06638518" w14:textId="77777777" w:rsidR="004E330E" w:rsidRDefault="004E330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35404/92</w:t>
            </w:r>
          </w:p>
        </w:tc>
        <w:tc>
          <w:tcPr>
            <w:tcW w:w="2500" w:type="pct"/>
            <w:hideMark/>
          </w:tcPr>
          <w:p w14:paraId="32F59567" w14:textId="77777777" w:rsidR="004E330E" w:rsidRDefault="004E330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prosince 1992</w:t>
            </w:r>
          </w:p>
        </w:tc>
      </w:tr>
    </w:tbl>
    <w:p w14:paraId="236DDE81" w14:textId="77777777" w:rsidR="004E330E" w:rsidRDefault="004E330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prosince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(51. schůze)</w:t>
      </w:r>
    </w:p>
    <w:p w14:paraId="48FDC87D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B01442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1. Návrh na jmenování prozatímního ředitele Bezpečnostní informační služby České republiky</w:t>
      </w:r>
      <w:r>
        <w:t xml:space="preserve"> </w:t>
      </w:r>
    </w:p>
    <w:p w14:paraId="0AA0060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Návrh početních stavů Bezpečnostní informační služby České republiky</w:t>
      </w:r>
      <w:r>
        <w:t xml:space="preserve"> </w:t>
      </w:r>
    </w:p>
    <w:p w14:paraId="3813F21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069/92</w:t>
      </w:r>
      <w:r>
        <w:t xml:space="preserve"> </w:t>
      </w:r>
    </w:p>
    <w:p w14:paraId="703A408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C975E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zmocněncem vlády České republiky pro převedení a koordinaci zpravodajské činnosti České republiky a přijala</w:t>
      </w:r>
    </w:p>
    <w:p w14:paraId="1CBCB4B9" w14:textId="5480FB3A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723.</w:t>
        </w:r>
      </w:hyperlink>
    </w:p>
    <w:p w14:paraId="0E6DF194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České národní rady, kterým se mění a doplňuje zákon č. 110/1964 Sb., o telekomunikacích, ve znění zákona č. 150/1992 Sb., a o zřízení orgánů státní správy telekomunikací České republiky</w:t>
      </w:r>
      <w:r>
        <w:rPr>
          <w:rFonts w:eastAsia="Times New Roman"/>
        </w:rPr>
        <w:t xml:space="preserve"> </w:t>
      </w:r>
    </w:p>
    <w:p w14:paraId="2AD98279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35343/92</w:t>
      </w:r>
      <w:r>
        <w:t xml:space="preserve"> </w:t>
      </w:r>
    </w:p>
    <w:p w14:paraId="756F2F4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759008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 xml:space="preserve">V l á d a v diskusi n e s o u h l a s i l a s návrhem předloženým ministrem hospodářství s tím, že regulační funkce, dle předloženého návrhu, budou zajištěny organizací podřízenou ministru hospodářství a převzetí kompetencí od ministerstva spojů České a Slovenské Federativní </w:t>
      </w:r>
      <w:r>
        <w:rPr>
          <w:rFonts w:ascii="Times New Roman CE" w:hAnsi="Times New Roman CE" w:cs="Times New Roman CE"/>
        </w:rPr>
        <w:lastRenderedPageBreak/>
        <w:t>Republiky na ministerstvo hospodářství bude provedeno prostřednictvím obecného recepčního zákona.</w:t>
      </w:r>
      <w:r>
        <w:t xml:space="preserve"> </w:t>
      </w:r>
    </w:p>
    <w:p w14:paraId="4A2369A2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3. Návrh zákona České národní rady o ověřování shody opisu nebo kopie s listinou a o ověřování pravosti podpisu obecními úřady a o vydávání potvrzení orgány obcí a okresními úřady</w:t>
      </w:r>
      <w:r>
        <w:t xml:space="preserve"> </w:t>
      </w:r>
    </w:p>
    <w:p w14:paraId="4B9846D0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35306/92</w:t>
      </w:r>
      <w:r>
        <w:t xml:space="preserve"> </w:t>
      </w:r>
    </w:p>
    <w:p w14:paraId="2BE18709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06263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4F4931A" w14:textId="00103550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724</w:t>
        </w:r>
      </w:hyperlink>
    </w:p>
    <w:p w14:paraId="25BC09BD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rozšířen okruh listin, u kterých obecní úřad neprovádí ověřování o listiny ověřující majetkové hodnoty (vkladní knížky, losy, sázenky) a též o geometrické plány, rysy a technické kresby (§ 3 odst. 3), dále s tím, že návrh zákona bude obsahovat výslovný odkaz na zpoplatňování prováděných úkonů dle zákona o správních poplatcích.</w:t>
      </w:r>
      <w:r>
        <w:rPr>
          <w:rFonts w:eastAsia="Times New Roman"/>
        </w:rPr>
        <w:t xml:space="preserve"> </w:t>
      </w:r>
    </w:p>
    <w:p w14:paraId="39CE617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4. Návrh zákona ČNR, kterým se mění a doplňuje zákon České národní rady č. 76/1978 Sb., o školských zařízeních ve znění zákona č. 31/1984 Sb. a 390/1991 Sb.</w:t>
      </w:r>
      <w:r>
        <w:t xml:space="preserve"> </w:t>
      </w:r>
    </w:p>
    <w:p w14:paraId="3D7DE8D9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35291/92</w:t>
      </w:r>
      <w:r>
        <w:t xml:space="preserve"> </w:t>
      </w:r>
    </w:p>
    <w:p w14:paraId="225AA5C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9667B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47156F3C" w14:textId="29DAF318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725.</w:t>
        </w:r>
      </w:hyperlink>
    </w:p>
    <w:p w14:paraId="1C591A87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Dohody mezi vládou České republiky a vládou Slovenské republiky o principech a způsobech plnění Smlouvy o konvenčních ozbrojených silách v Evropě a Závěrečného aktu jednání o početních stavech osob v konvenčních ozbrojených silách v Evropě</w:t>
      </w:r>
      <w:r>
        <w:rPr>
          <w:rFonts w:eastAsia="Times New Roman"/>
        </w:rPr>
        <w:t xml:space="preserve"> </w:t>
      </w:r>
    </w:p>
    <w:p w14:paraId="215B7CB2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35378/92</w:t>
      </w:r>
      <w:r>
        <w:t xml:space="preserve"> </w:t>
      </w:r>
    </w:p>
    <w:p w14:paraId="4DCB6F5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7C0D3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předloženém zmocněncem vlády České republiky pro vytvoření armády České republiky přijala</w:t>
      </w:r>
    </w:p>
    <w:p w14:paraId="0212D271" w14:textId="66879020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726</w:t>
        </w:r>
      </w:hyperlink>
    </w:p>
    <w:p w14:paraId="271FF106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bude doplněn Protokol o rozdělení finančních nákladů spojených s činností Společné konzultativní skupiny, odstavec 1, o následující ustanovení: "Smluvní strany ode dne podepsání Dohody vystupují jako samostatní účastníci Smlouvy" a ve spolupráci s ministrem kultury bude provedena jazykově stylistická upřesnění textu neměnící jeho smysl.</w:t>
      </w:r>
      <w:r>
        <w:rPr>
          <w:rFonts w:eastAsia="Times New Roman"/>
        </w:rPr>
        <w:t xml:space="preserve"> </w:t>
      </w:r>
    </w:p>
    <w:p w14:paraId="0F6E40F6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6. Nařízení vlády České republiky, kterým se upravuje způsob finančního vypořádání za časově omezený nájem pozemků</w:t>
      </w:r>
      <w:r>
        <w:t xml:space="preserve"> </w:t>
      </w:r>
    </w:p>
    <w:p w14:paraId="13BED65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35325/92</w:t>
      </w:r>
      <w:r>
        <w:t xml:space="preserve"> </w:t>
      </w:r>
    </w:p>
    <w:p w14:paraId="1B3096B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12307D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7EDAEE9E" w14:textId="1F825E96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727</w:t>
        </w:r>
      </w:hyperlink>
    </w:p>
    <w:p w14:paraId="300120FB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 § 1 odst. 1 návrhu dle zadání vlády, dále opraven odkaz v § 1 odst. 3 na zvláštní předpis, a to na zákon o dani z nemovitostí č. 338/1992 Sb. a dále výslovně stanoveno, že finanční vypořádání hrazené v případě, že nedošlo k dohodě mezi vlastníkem pozemku, jemuž byly přiděleny do časově omezeného nájmu pozemky jiných vlastníků, a těmito vlastníky o výši nájmu, bude hrazeno každoročně.</w:t>
      </w:r>
      <w:r>
        <w:rPr>
          <w:rFonts w:eastAsia="Times New Roman"/>
        </w:rPr>
        <w:t xml:space="preserve"> </w:t>
      </w:r>
    </w:p>
    <w:p w14:paraId="365B012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7. Návrh nařízení vlády České republiky, kterým se mění a doplňuje nařízení vlády České republiky č. 20/1992 Sb., kterým se stanoví způsob výpočtu výše náhrad za živý a mrtvý inventář a zásoby</w:t>
      </w:r>
      <w:r>
        <w:t xml:space="preserve"> </w:t>
      </w:r>
    </w:p>
    <w:p w14:paraId="5C47B89D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35362/92</w:t>
      </w:r>
      <w:r>
        <w:t xml:space="preserve"> </w:t>
      </w:r>
    </w:p>
    <w:p w14:paraId="4682468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D7E38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 projednání návrhu předloženého místopředsedou vlády a ministrem zemědělství přijala</w:t>
      </w:r>
    </w:p>
    <w:p w14:paraId="0B3FDCDA" w14:textId="7A769D79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728</w:t>
        </w:r>
      </w:hyperlink>
    </w:p>
    <w:p w14:paraId="2C085CE1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novela nařízení vlády č. 20/1992 Sb., kterým se stanoví způsob výpočtu výše náhrad za živý a mrtvý inventář a zásoby, bude rozšířena o zrušení podmínky obhospodařování půdy ke dni vnesení a odnětí živého a mrtvého inventáře a zásob od 25. února 1948 do 1. ledna 1990 pro náhradu vneseného a odňatého mrtvého či živého inventáře a zásob, nelze-li určit jejich současnou hodnotu (§ 1 odst. 1).</w:t>
      </w:r>
      <w:r>
        <w:rPr>
          <w:rFonts w:eastAsia="Times New Roman"/>
        </w:rPr>
        <w:t xml:space="preserve"> </w:t>
      </w:r>
    </w:p>
    <w:p w14:paraId="57DFFABB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8. Návrh nařízení vlády České republiky, kterým se mění a doplňuje nařízení vlády České republiky č. 253/1992 Sb., o platových poměrech zaměstnanců orgánů státní správy, některých dalších orgánů a obcí</w:t>
      </w:r>
      <w:r>
        <w:t xml:space="preserve"> </w:t>
      </w:r>
    </w:p>
    <w:p w14:paraId="46A2AD5A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35361/92</w:t>
      </w:r>
      <w:r>
        <w:t xml:space="preserve"> </w:t>
      </w:r>
    </w:p>
    <w:p w14:paraId="69E1323B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50E7C8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DD8E881" w14:textId="45EF8B97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729</w:t>
        </w:r>
      </w:hyperlink>
    </w:p>
    <w:p w14:paraId="655C78A6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opravena písařská nesprávnost v článku I, odstavci 1 a 2 (§ 1 odst. 2 namísto § 1 odst. 1).</w:t>
      </w:r>
      <w:r>
        <w:rPr>
          <w:rFonts w:eastAsia="Times New Roman"/>
        </w:rPr>
        <w:t xml:space="preserve"> </w:t>
      </w:r>
    </w:p>
    <w:p w14:paraId="278D65B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9. Návrh prohlášení ČR k její sukcesi do Prozatímní dohody o obchodu mezi ČSFR na jedné straně a Evropským hospodářským společenstvím uhlí a oceli na straně druhé</w:t>
      </w:r>
      <w:r>
        <w:t xml:space="preserve"> </w:t>
      </w:r>
    </w:p>
    <w:p w14:paraId="7683655B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35375/92</w:t>
      </w:r>
      <w:r>
        <w:t xml:space="preserve"> </w:t>
      </w:r>
    </w:p>
    <w:p w14:paraId="29D4526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69836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57E294F4" w14:textId="37FC7999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730</w:t>
        </w:r>
      </w:hyperlink>
    </w:p>
    <w:p w14:paraId="2A79379F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prohlášení bude doplněn o ustanovení o připravenosti a politické vůli České republiky stát se členem Evropských společenství do 2-4 let a že bude dále zpřesněn text návrhu prohlášení dle zadání vlády.</w:t>
      </w:r>
      <w:r>
        <w:rPr>
          <w:rFonts w:eastAsia="Times New Roman"/>
        </w:rPr>
        <w:t xml:space="preserve"> </w:t>
      </w:r>
    </w:p>
    <w:p w14:paraId="0757A69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10. Návrh rozpočtu Fondu národního majetku České republiky na rok 1993</w:t>
      </w:r>
      <w:r>
        <w:t xml:space="preserve"> </w:t>
      </w:r>
    </w:p>
    <w:p w14:paraId="489E511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35386/92</w:t>
      </w:r>
      <w:r>
        <w:t xml:space="preserve"> </w:t>
      </w:r>
    </w:p>
    <w:p w14:paraId="7C9A74BD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7D6122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předsedou prezídia Fondu národního majetku České republiky a přijala</w:t>
      </w:r>
    </w:p>
    <w:p w14:paraId="0104338A" w14:textId="4DAFBC6B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731.</w:t>
        </w:r>
      </w:hyperlink>
    </w:p>
    <w:p w14:paraId="1939F4F9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Program "Životní prostředí I", který ministerstvo životního prostředí ČR zabezpečuje ve spolupráci se Světovou bankou</w:t>
      </w:r>
      <w:r>
        <w:rPr>
          <w:rFonts w:eastAsia="Times New Roman"/>
        </w:rPr>
        <w:t xml:space="preserve"> </w:t>
      </w:r>
    </w:p>
    <w:p w14:paraId="5F77C50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35348/92</w:t>
      </w:r>
      <w:r>
        <w:t xml:space="preserve"> </w:t>
      </w:r>
    </w:p>
    <w:p w14:paraId="10CDA6D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C85943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životního prostředí a u l o ž i l a ministrům životního prostředí a hospodářství vypracovat dopis Světové bance (příloha IV předloženého materiálu) dle zadání vlády (globální podpora vlády předloženému programu s tím, že finanční záruky budou, dle platných právních předpisů, poskytovány na vybrané konkrétní projekty).</w:t>
      </w:r>
      <w:r>
        <w:t xml:space="preserve"> </w:t>
      </w:r>
    </w:p>
    <w:p w14:paraId="6B93D838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12. Návrhy na jmenování soudců</w:t>
      </w:r>
      <w:r>
        <w:t xml:space="preserve"> </w:t>
      </w:r>
    </w:p>
    <w:p w14:paraId="21DADF2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35339/92</w:t>
      </w:r>
      <w:r>
        <w:t xml:space="preserve"> </w:t>
      </w:r>
    </w:p>
    <w:p w14:paraId="64B0542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5B994CB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spravedlnosti přijala</w:t>
      </w:r>
    </w:p>
    <w:p w14:paraId="2320B537" w14:textId="251713F0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732.</w:t>
        </w:r>
      </w:hyperlink>
    </w:p>
    <w:p w14:paraId="38D4C351" w14:textId="77777777" w:rsidR="004E330E" w:rsidRDefault="004E330E">
      <w:pPr>
        <w:rPr>
          <w:rFonts w:eastAsia="Times New Roman"/>
        </w:rPr>
      </w:pPr>
    </w:p>
    <w:p w14:paraId="5555C71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13.a) Žádosti o udělení výjimky podle ustanovení § 45 odst. 2 zákona č. 92/1991 Sb., o podmínkách převodu majetku státu na jiné osoby</w:t>
      </w:r>
      <w:r>
        <w:t xml:space="preserve"> </w:t>
      </w:r>
    </w:p>
    <w:p w14:paraId="56C31D2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35366/92</w:t>
      </w:r>
      <w:r>
        <w:t xml:space="preserve"> </w:t>
      </w:r>
    </w:p>
    <w:p w14:paraId="16419D8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445D3D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návrhy předložené místopředsedou vlády a ministrem zemědělství a vedoucím Úřadu vlády České republiky a přijala</w:t>
      </w:r>
    </w:p>
    <w:p w14:paraId="4FB9E545" w14:textId="1C1BBB9D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733.</w:t>
        </w:r>
      </w:hyperlink>
    </w:p>
    <w:p w14:paraId="299D6880" w14:textId="77777777" w:rsidR="004E330E" w:rsidRDefault="004E330E">
      <w:pPr>
        <w:rPr>
          <w:rFonts w:eastAsia="Times New Roman"/>
        </w:rPr>
      </w:pPr>
    </w:p>
    <w:p w14:paraId="16BEC79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13.b) Žádosti o udělení výjimky podle ustanovení § 30 odst. 3 zákona č. 42/1992 Sb.</w:t>
      </w:r>
      <w:r>
        <w:t xml:space="preserve"> </w:t>
      </w:r>
    </w:p>
    <w:p w14:paraId="2FFB1A69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35367/92</w:t>
      </w:r>
      <w:r>
        <w:t xml:space="preserve"> </w:t>
      </w:r>
    </w:p>
    <w:p w14:paraId="4F30F6F9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7F9D9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místopředsedou vlády a ministrem zemědělství a vedoucím Úřadu vlády České republiky a přijala</w:t>
      </w:r>
    </w:p>
    <w:p w14:paraId="4ECCF88D" w14:textId="7AA04B15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734.</w:t>
        </w:r>
      </w:hyperlink>
    </w:p>
    <w:p w14:paraId="2868257F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13.c) Žádosti společných zemědělských podniků o udělení výjimky z ustanovení § 45 odst. 2 zákona č. 92/1991 Sb. a § 30 odst. 3 zákona č. 42/1992 Sb.</w:t>
      </w:r>
      <w:r>
        <w:rPr>
          <w:rFonts w:eastAsia="Times New Roman"/>
        </w:rPr>
        <w:t xml:space="preserve"> </w:t>
      </w:r>
    </w:p>
    <w:p w14:paraId="3E733EA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35368/92</w:t>
      </w:r>
      <w:r>
        <w:t xml:space="preserve"> </w:t>
      </w:r>
    </w:p>
    <w:p w14:paraId="6638158A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9F2CC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návrhy předložené místopředsedou vlády a ministrem zemědělství a vedoucím Úřadu vlády České republiky a přijala</w:t>
      </w:r>
    </w:p>
    <w:p w14:paraId="45864389" w14:textId="759B60D2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735.</w:t>
        </w:r>
      </w:hyperlink>
    </w:p>
    <w:p w14:paraId="4AD9A5CD" w14:textId="77777777" w:rsidR="004E330E" w:rsidRDefault="004E330E">
      <w:pPr>
        <w:rPr>
          <w:rFonts w:eastAsia="Times New Roman"/>
        </w:rPr>
      </w:pPr>
    </w:p>
    <w:p w14:paraId="1ABA8ACF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13.d) Žádosti o udělení výjimky podle ustanovení § 45 odst. 2 zákona č. 92/1991 Sb., o podmínkách převodu majetku státu na jiné osoby</w:t>
      </w:r>
      <w:r>
        <w:t xml:space="preserve"> </w:t>
      </w:r>
    </w:p>
    <w:p w14:paraId="016BD8CE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Žádosti o udělení výjimky podle ustanovení § 30 odst. 3 zákona č. 42/1992 Sb., o úpravě majetkových vztahů a vypořádání majetkových nároků v družstvech</w:t>
      </w:r>
      <w:r>
        <w:t xml:space="preserve"> </w:t>
      </w:r>
    </w:p>
    <w:p w14:paraId="216913C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35383/92</w:t>
      </w:r>
      <w:r>
        <w:t xml:space="preserve"> </w:t>
      </w:r>
    </w:p>
    <w:p w14:paraId="5727A070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42DF6A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místopředsedou vlády a ministrem zemědělství a vedoucím Úřadu vlády České republiky přijala</w:t>
      </w:r>
    </w:p>
    <w:p w14:paraId="6E81A4E5" w14:textId="4A2495B1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736.</w:t>
        </w:r>
      </w:hyperlink>
    </w:p>
    <w:p w14:paraId="7E9FD8A7" w14:textId="77777777" w:rsidR="004E330E" w:rsidRDefault="004E330E">
      <w:pPr>
        <w:rPr>
          <w:rFonts w:eastAsia="Times New Roman"/>
        </w:rPr>
      </w:pPr>
    </w:p>
    <w:p w14:paraId="55477B6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13.e) Žádosti společných podniků o udělení výjimky podle ustanovení § 45 odst. 2 zákona č. 92/1991 Sb. a § 30 odst. 3 zákona č. 42/1992 Sb.</w:t>
      </w:r>
      <w:r>
        <w:t xml:space="preserve"> </w:t>
      </w:r>
    </w:p>
    <w:p w14:paraId="3256C8B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35384/92</w:t>
      </w:r>
      <w:r>
        <w:t xml:space="preserve"> </w:t>
      </w:r>
    </w:p>
    <w:p w14:paraId="465EA5DD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0DEE8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projednala návrhy předložené místopředsedou vlády a ministrem zemědělství a vedoucím Úřadu vlády České republiky a přijala</w:t>
      </w:r>
    </w:p>
    <w:p w14:paraId="098438FD" w14:textId="7AF28994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737.</w:t>
        </w:r>
      </w:hyperlink>
    </w:p>
    <w:p w14:paraId="308AFF21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Záznam z jednání vlády schůze předsednictva vlády České republiky konané dne 16. prosince 1992</w:t>
      </w:r>
      <w:r>
        <w:rPr>
          <w:rFonts w:eastAsia="Times New Roman"/>
        </w:rPr>
        <w:t xml:space="preserve"> </w:t>
      </w:r>
    </w:p>
    <w:p w14:paraId="5F6A57D3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35388/92</w:t>
      </w:r>
      <w:r>
        <w:t xml:space="preserve"> </w:t>
      </w:r>
    </w:p>
    <w:p w14:paraId="0DB8146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F318E4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záznam z jednání předsednictva vlády n e p r o j e d n á v a l a , neboť usnesení předsednictva vlády č. 722/P, přijaté předsednictvem vlády dne 16. prosince 1992, bylo zrušeno usnesením vlády č. 723 (bod č. 1 tohoto záznamu).</w:t>
      </w:r>
      <w:r>
        <w:t xml:space="preserve"> </w:t>
      </w:r>
    </w:p>
    <w:p w14:paraId="2E0ED77E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15. Návrh dohody vlády České republiky a vlády Slovenské republiky o společném postupu při přechodu práv a povinností z pracovněprávních vztahů ze státních orgánů a státních organizací ČSFR v souvislosti se zánikem ČSFR</w:t>
      </w:r>
      <w:r>
        <w:t xml:space="preserve"> </w:t>
      </w:r>
    </w:p>
    <w:p w14:paraId="0A6DCF7F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35398/92</w:t>
      </w:r>
      <w:r>
        <w:t xml:space="preserve"> </w:t>
      </w:r>
    </w:p>
    <w:p w14:paraId="31BE02FF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85AB8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</w:t>
      </w:r>
      <w:r>
        <w:t xml:space="preserve"> </w:t>
      </w:r>
    </w:p>
    <w:p w14:paraId="6012516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9C9C3D2" w14:textId="7EFEC7E5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738</w:t>
        </w:r>
      </w:hyperlink>
    </w:p>
    <w:p w14:paraId="0C6A1C3E" w14:textId="77777777" w:rsidR="004E330E" w:rsidRDefault="004E330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 článek 2 odstavec 1 (návěští před body a,b,c) a článek 3 odstavec 1, dle zadání vlády, dále článek 3 odstavec 4 tak, že není-li možné určit přebírající organizaci dle článků 2 a 3, určí jej vlády republik a dále článek 4 odstavec 1 tak, že pracovníci, kterým bylo vyplaceno odstupné při skončení pracovního poměru v organizaci v působnosti České a Slovenské Federativní Republiky, nebudou v roce 1993 přijímáni do státních orgánů, rozpočtových nebo příspěvkových organizací,</w:t>
      </w:r>
      <w:r>
        <w:rPr>
          <w:rFonts w:eastAsia="Times New Roman"/>
        </w:rPr>
        <w:t xml:space="preserve"> </w:t>
      </w:r>
    </w:p>
    <w:p w14:paraId="5DCA3EE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</w:p>
    <w:p w14:paraId="32DC0F9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ba) ministru vnitra předložit pro projednání na jednání schůze vlády dne 23. prosince 1992 materiál s návrhem řešení dalšího postupu týkajícího se služebních poměrů příslušníků složek federální policie,</w:t>
      </w:r>
      <w:r>
        <w:t xml:space="preserve"> </w:t>
      </w:r>
    </w:p>
    <w:p w14:paraId="3F4EEE5F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 xml:space="preserve">bb) ministru státní kontroly prověřit dodržování dohody vlády o tom, že pracovníci přecházející v rámci reorganizace z jednoho orgánu státní správy na jiný orgán státní správy budou přijímáni pouze za předpokladu, že ukončí předcházející pracovní poměr bez nároku na odstupné (záznam z jednání schůze vlády z 12. srpna 1992, bod 18). </w:t>
      </w:r>
    </w:p>
    <w:p w14:paraId="521B762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16. Návrh na další postup při transformaci a privatizaci s.p. Český plynárenský podnik, o.z. Tranzitní plynovod, v souvislosti s dělením ČSFR</w:t>
      </w:r>
      <w:r>
        <w:t xml:space="preserve"> </w:t>
      </w:r>
    </w:p>
    <w:p w14:paraId="029150A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35391/92</w:t>
      </w:r>
      <w:r>
        <w:t xml:space="preserve"> </w:t>
      </w:r>
    </w:p>
    <w:p w14:paraId="1BCFC1E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4E8D58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návrh předložený ministrem průmyslu a obchodu projedná na jednání schůze vlády dne 23. prosince 1992.</w:t>
      </w:r>
      <w:r>
        <w:t xml:space="preserve"> </w:t>
      </w:r>
    </w:p>
    <w:p w14:paraId="3C912BF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17. Zmocnění k podpisu Středoevropské dohody o volném obchodě mezi Českou republikou, Maďarskou republikou, Polskou republikou a Slovenskou republikou</w:t>
      </w:r>
      <w:r>
        <w:t xml:space="preserve"> </w:t>
      </w:r>
    </w:p>
    <w:p w14:paraId="2850185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35409/92</w:t>
      </w:r>
      <w:r>
        <w:t xml:space="preserve"> </w:t>
      </w:r>
    </w:p>
    <w:p w14:paraId="23C1ABC0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E6B3CC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V l á d a v diskusi projednala návrh ministra průmyslu a obchodu a přijala</w:t>
      </w:r>
    </w:p>
    <w:p w14:paraId="488C8B26" w14:textId="52F47096" w:rsidR="004E330E" w:rsidRDefault="004E330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739.</w:t>
        </w:r>
      </w:hyperlink>
    </w:p>
    <w:p w14:paraId="52C31C2D" w14:textId="77777777" w:rsidR="004E330E" w:rsidRDefault="004E330E">
      <w:pPr>
        <w:rPr>
          <w:rFonts w:eastAsia="Times New Roman"/>
        </w:rPr>
      </w:pPr>
    </w:p>
    <w:p w14:paraId="221CCF5A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64B83D7" w14:textId="77777777" w:rsidR="004E330E" w:rsidRDefault="004E330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A0DA845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Zpráva o průběhu 48. zasedání Smluvních stran GATT</w:t>
      </w:r>
      <w:r>
        <w:t xml:space="preserve"> </w:t>
      </w:r>
    </w:p>
    <w:p w14:paraId="58FD3EC0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č.j. 35385/92</w:t>
      </w:r>
      <w:r>
        <w:t xml:space="preserve"> </w:t>
      </w:r>
    </w:p>
    <w:p w14:paraId="065D23DF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E35C681" w14:textId="77777777" w:rsidR="004E330E" w:rsidRDefault="004E330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00D07F3" w14:textId="77777777" w:rsidR="004E330E" w:rsidRDefault="004E330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0E"/>
    <w:rsid w:val="004E330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10BA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2-18" TargetMode="External"/><Relationship Id="rId13" Type="http://schemas.openxmlformats.org/officeDocument/2006/relationships/hyperlink" Target="file:///c:\redir.nsf%3fRedirect&amp;To=\66bbfabee8e70f37c125642e0052aae5\70b913764eda05edc12564b5002721a1%3fOpen&amp;Name=CN=Ghoul\O=ENV\C=CZ&amp;Id=C1256A62004E5036" TargetMode="External"/><Relationship Id="rId18" Type="http://schemas.openxmlformats.org/officeDocument/2006/relationships/hyperlink" Target="file:///c:\redir.nsf%3fRedirect&amp;To=\66bbfabee8e70f37c125642e0052aae5\acbb69f3de7dc4bbc12564b5002721a6%3fOpen&amp;Name=CN=Ghoul\O=ENV\C=CZ&amp;Id=C1256A62004E5036" TargetMode="External"/><Relationship Id="rId26" Type="http://schemas.openxmlformats.org/officeDocument/2006/relationships/hyperlink" Target="file:///c:\redir.nsf%3fRedirect&amp;To=\66bbfabee8e70f37c125642e0052aae5\cd3d487e2f86c58bc12564b5002721a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01f01bbf381a5b6c12564b5002721a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110ccf54236c32d3c12564b5002721a0%3fOpen&amp;Name=CN=Ghoul\O=ENV\C=CZ&amp;Id=C1256A62004E5036" TargetMode="External"/><Relationship Id="rId17" Type="http://schemas.openxmlformats.org/officeDocument/2006/relationships/hyperlink" Target="file:///c:\redir.nsf%3fRedirect&amp;To=\66bbfabee8e70f37c125642e0052aae5\2fdbaf7882f28842c12564b5002721a5%3fOpen&amp;Name=CN=Ghoul\O=ENV\C=CZ&amp;Id=C1256A62004E5036" TargetMode="External"/><Relationship Id="rId25" Type="http://schemas.openxmlformats.org/officeDocument/2006/relationships/hyperlink" Target="file:///c:\redir.nsf%3fRedirect&amp;To=\66bbfabee8e70f37c125642e0052aae5\2c6d68c881b52349c12564b5002721a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098685516cc8d4ac12564b5002721a4%3fOpen&amp;Name=CN=Ghoul\O=ENV\C=CZ&amp;Id=C1256A62004E5036" TargetMode="External"/><Relationship Id="rId20" Type="http://schemas.openxmlformats.org/officeDocument/2006/relationships/hyperlink" Target="file:///c:\redir.nsf%3fRedirect&amp;To=\66bbfabee8e70f37c125642e0052aae5\40fee1d819382acfc12564b5002721a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d80ccc739219275c12564b50027219f%3fOpen&amp;Name=CN=Ghoul\O=ENV\C=CZ&amp;Id=C1256A62004E5036" TargetMode="External"/><Relationship Id="rId24" Type="http://schemas.openxmlformats.org/officeDocument/2006/relationships/hyperlink" Target="file:///c:\redir.nsf%3fRedirect&amp;To=\66bbfabee8e70f37c125642e0052aae5\bfe996e9e76dc701c12564b5002721a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36c22c7749377d7c12564b5002721a3%3fOpen&amp;Name=CN=Ghoul\O=ENV\C=CZ&amp;Id=C1256A62004E5036" TargetMode="External"/><Relationship Id="rId23" Type="http://schemas.openxmlformats.org/officeDocument/2006/relationships/hyperlink" Target="file:///c:\redir.nsf%3fRedirect&amp;To=\66bbfabee8e70f37c125642e0052aae5\48ba0c5b63c3f792c12564b5002721ab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017fcc0e85a23f7cc12564b50027219e%3fOpen&amp;Name=CN=Ghoul\O=ENV\C=CZ&amp;Id=C1256A62004E5036" TargetMode="External"/><Relationship Id="rId19" Type="http://schemas.openxmlformats.org/officeDocument/2006/relationships/hyperlink" Target="file:///c:\redir.nsf%3fRedirect&amp;To=\66bbfabee8e70f37c125642e0052aae5\ea92fe2ef7dc4213c12564b5002721a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b7b89e3b1262e38c12564b5002721a2%3fOpen&amp;Name=CN=Ghoul\O=ENV\C=CZ&amp;Id=C1256A62004E5036" TargetMode="External"/><Relationship Id="rId22" Type="http://schemas.openxmlformats.org/officeDocument/2006/relationships/hyperlink" Target="file:///c:\redir.nsf%3fRedirect&amp;To=\66bbfabee8e70f37c125642e0052aae5\618ad30a1c48b5a0c12564b5002721aa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2234</Words>
  <Characters>12734</Characters>
  <Application>Microsoft Office Word</Application>
  <DocSecurity>0</DocSecurity>
  <Lines>106</Lines>
  <Paragraphs>29</Paragraphs>
  <ScaleCrop>false</ScaleCrop>
  <Company>Profinit EU s.r.o.</Company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