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48C4ADD" w14:textId="77777777" w:rsidR="006105CB" w:rsidRDefault="006105CB">
      <w:pPr>
        <w:pStyle w:val="z-TopofForm"/>
      </w:pPr>
      <w:r>
        <w:t>Top of Form</w:t>
      </w:r>
    </w:p>
    <w:p w14:paraId="7520F59F" w14:textId="016C7729" w:rsidR="006105CB" w:rsidRDefault="006105CB">
      <w:pPr>
        <w:pStyle w:val="Heading5"/>
        <w:divId w:val="267279401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1993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1993-01-27</w:t>
        </w:r>
      </w:hyperlink>
    </w:p>
    <w:p w14:paraId="0C7BBFD6" w14:textId="77777777" w:rsidR="006105CB" w:rsidRDefault="006105CB">
      <w:pPr>
        <w:rPr>
          <w:rFonts w:eastAsia="Times New Roman"/>
        </w:rPr>
      </w:pPr>
    </w:p>
    <w:p w14:paraId="027B3DF4" w14:textId="77777777" w:rsidR="006105CB" w:rsidRDefault="006105CB">
      <w:pPr>
        <w:divId w:val="99248547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4D045883" w14:textId="77777777" w:rsidR="006105CB" w:rsidRDefault="006105CB">
      <w:pPr>
        <w:divId w:val="351883324"/>
        <w:rPr>
          <w:rFonts w:eastAsia="Times New Roman"/>
        </w:rPr>
      </w:pPr>
      <w:r>
        <w:rPr>
          <w:rFonts w:eastAsia="Times New Roman"/>
        </w:rPr>
        <w:pict w14:anchorId="5FEB4D2B"/>
      </w:r>
      <w:r>
        <w:rPr>
          <w:rFonts w:eastAsia="Times New Roman"/>
        </w:rPr>
        <w:pict w14:anchorId="60FC4A87"/>
      </w:r>
      <w:r>
        <w:rPr>
          <w:rFonts w:eastAsia="Times New Roman"/>
          <w:noProof/>
        </w:rPr>
        <w:drawing>
          <wp:inline distT="0" distB="0" distL="0" distR="0" wp14:anchorId="49C40A10" wp14:editId="00C2ECAC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46D23" w14:textId="77777777" w:rsidR="006105CB" w:rsidRDefault="00610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B421826" w14:textId="77777777">
        <w:trPr>
          <w:tblCellSpacing w:w="0" w:type="dxa"/>
        </w:trPr>
        <w:tc>
          <w:tcPr>
            <w:tcW w:w="2500" w:type="pct"/>
            <w:hideMark/>
          </w:tcPr>
          <w:p w14:paraId="1C9BB680" w14:textId="77777777" w:rsidR="006105CB" w:rsidRDefault="006105C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2009/93</w:t>
            </w:r>
          </w:p>
        </w:tc>
        <w:tc>
          <w:tcPr>
            <w:tcW w:w="2500" w:type="pct"/>
            <w:hideMark/>
          </w:tcPr>
          <w:p w14:paraId="1CB51DBA" w14:textId="77777777" w:rsidR="006105CB" w:rsidRDefault="006105C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27. ledna 1993</w:t>
            </w:r>
          </w:p>
        </w:tc>
      </w:tr>
    </w:tbl>
    <w:p w14:paraId="61A550C1" w14:textId="77777777" w:rsidR="006105CB" w:rsidRDefault="006105C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27. ledna 1993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(4. schůze)</w:t>
      </w:r>
    </w:p>
    <w:p w14:paraId="1E17EC22" w14:textId="77777777" w:rsidR="006105CB" w:rsidRDefault="00610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16CA9D09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 xml:space="preserve">1. Návrh novely zákona ČNR č. 500/1990 Sb., o působnosti orgánů </w:t>
      </w:r>
      <w:r>
        <w:rPr>
          <w:rFonts w:ascii="Times New Roman CE" w:hAnsi="Times New Roman CE" w:cs="Times New Roman CE"/>
        </w:rPr>
        <w:t>České republiky ve věcech převodů vlastnictví státu k některým věcem na jiné právnické nebo fyzické osoby</w:t>
      </w:r>
      <w:r>
        <w:t xml:space="preserve"> </w:t>
      </w:r>
    </w:p>
    <w:p w14:paraId="75F71D16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č.j. 35/93</w:t>
      </w:r>
      <w:r>
        <w:t xml:space="preserve"> </w:t>
      </w:r>
    </w:p>
    <w:p w14:paraId="2423C563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582C21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správu národního majetku a jeho privatizaci a přijala</w:t>
      </w:r>
    </w:p>
    <w:p w14:paraId="50A19433" w14:textId="6E014E63" w:rsidR="006105CB" w:rsidRDefault="00610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34.</w:t>
        </w:r>
      </w:hyperlink>
    </w:p>
    <w:p w14:paraId="61BF5ACB" w14:textId="77777777" w:rsidR="006105CB" w:rsidRDefault="00610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2. Návrh zákona o některých změnách předpisů o sociálním zabezpečení</w:t>
      </w:r>
      <w:r>
        <w:rPr>
          <w:rFonts w:eastAsia="Times New Roman"/>
        </w:rPr>
        <w:t xml:space="preserve"> </w:t>
      </w:r>
    </w:p>
    <w:p w14:paraId="050AF7AA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č.j. 26/93</w:t>
      </w:r>
      <w:r>
        <w:t xml:space="preserve"> </w:t>
      </w:r>
    </w:p>
    <w:p w14:paraId="10CBE70A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96B1989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pověřeným řízením Úřadu pro legislativu a veřejnou správu přijala</w:t>
      </w:r>
    </w:p>
    <w:p w14:paraId="1CBF91BC" w14:textId="09B9E453" w:rsidR="006105CB" w:rsidRDefault="00610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35.</w:t>
        </w:r>
      </w:hyperlink>
    </w:p>
    <w:p w14:paraId="7C46A199" w14:textId="77777777" w:rsidR="006105CB" w:rsidRDefault="006105CB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3. Návrh zásad zákona o protikomunistickém odboji</w:t>
      </w:r>
      <w:r>
        <w:rPr>
          <w:rFonts w:eastAsia="Times New Roman"/>
        </w:rPr>
        <w:t xml:space="preserve"> </w:t>
      </w:r>
    </w:p>
    <w:p w14:paraId="3CB275A6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č.j. 11/93</w:t>
      </w:r>
      <w:r>
        <w:t xml:space="preserve"> </w:t>
      </w:r>
    </w:p>
    <w:p w14:paraId="25583FF1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4599C3D6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 xml:space="preserve">V l á d a se s e z n á m i l a </w:t>
      </w:r>
      <w:r>
        <w:rPr>
          <w:rFonts w:ascii="Times New Roman CE" w:hAnsi="Times New Roman CE" w:cs="Times New Roman CE"/>
        </w:rPr>
        <w:t>s návrhem předloženým místopředsedou vlády pověřeným řízením Úřadu pro legislativu a veřejnou správu a</w:t>
      </w:r>
      <w:r>
        <w:t xml:space="preserve"> </w:t>
      </w:r>
    </w:p>
    <w:p w14:paraId="36FAC6EE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a) o c e n i l a záměr vypořádat se s negativními stránkami minulosti, avšak nepovažuje z tohoto hlediska předložený návrh zásad zákona za vyhovující,</w:t>
      </w:r>
      <w:r>
        <w:t xml:space="preserve"> </w:t>
      </w:r>
    </w:p>
    <w:p w14:paraId="4DAE584D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b) k o n s t a t o v a l a , že nově vypracovanými zásadami zákona se bude zabývat po jejich zpracování na základě jednání představitelů stran vládní koalice.</w:t>
      </w:r>
      <w:r>
        <w:t xml:space="preserve"> </w:t>
      </w:r>
    </w:p>
    <w:p w14:paraId="347E5286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4. Návrh zásad zákona o Komoře veterinárních techniků České republiky</w:t>
      </w:r>
      <w:r>
        <w:t xml:space="preserve"> </w:t>
      </w:r>
    </w:p>
    <w:p w14:paraId="6D309C45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č.j. 27/93</w:t>
      </w:r>
      <w:r>
        <w:t xml:space="preserve"> </w:t>
      </w:r>
    </w:p>
    <w:p w14:paraId="7CE7E8BE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7D8AD98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pověřeným řízením Úřadu pro legislativu a veřejnou správu a přijala</w:t>
      </w:r>
    </w:p>
    <w:p w14:paraId="7E8881B2" w14:textId="5D674863" w:rsidR="006105CB" w:rsidRDefault="00610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36.</w:t>
        </w:r>
      </w:hyperlink>
    </w:p>
    <w:p w14:paraId="55E495EE" w14:textId="77777777" w:rsidR="006105CB" w:rsidRDefault="00610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nařízení vlády České republiky, kterým se mění nařízení vlády České republiky č. 372/1992 Sb., kterým se stanoví podrobnosti výkonu civilní služby</w:t>
      </w:r>
      <w:r>
        <w:rPr>
          <w:rFonts w:eastAsia="Times New Roman"/>
        </w:rPr>
        <w:t xml:space="preserve"> </w:t>
      </w:r>
    </w:p>
    <w:p w14:paraId="3D58A680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č.j. 35441/92</w:t>
      </w:r>
      <w:r>
        <w:t xml:space="preserve"> </w:t>
      </w:r>
    </w:p>
    <w:p w14:paraId="0CF84A94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C51CD95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práce a sociálních věcí přijala</w:t>
      </w:r>
    </w:p>
    <w:p w14:paraId="5948A159" w14:textId="0A3446E8" w:rsidR="006105CB" w:rsidRDefault="00610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37</w:t>
        </w:r>
      </w:hyperlink>
    </w:p>
    <w:p w14:paraId="5262B377" w14:textId="77777777" w:rsidR="006105CB" w:rsidRDefault="00610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upřesněna uváděcí věta nařízení vlády tak, že toto je vydáváno k provedení § 14 odst. 2 zákona č. 18/1992 Sb., o civilní službě, dále že hodnota stravovací</w:t>
      </w:r>
      <w:r>
        <w:rPr>
          <w:rFonts w:eastAsia="Times New Roman"/>
        </w:rPr>
        <w:t xml:space="preserve"> </w:t>
      </w:r>
    </w:p>
    <w:p w14:paraId="2F8BB7CB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 xml:space="preserve">normy občana vykonávajícího civilní službu bude stejná jako u vojáka základní služby, aniž by se v nařízení vlády uváděla její konkrétní výše (automatismus této úpravy je založen v § 7 odst. 2 </w:t>
      </w:r>
      <w:r>
        <w:rPr>
          <w:rFonts w:ascii="Times New Roman CE" w:hAnsi="Times New Roman CE" w:cs="Times New Roman CE"/>
        </w:rPr>
        <w:lastRenderedPageBreak/>
        <w:t>zákona č. 18/1992 Sb., o civilní službě), a dále, že bude terminologicky zpřesněn článek I, bod 1, část věty za čárkou na " ... pouze na základě posudku jím určeného lékaře".</w:t>
      </w:r>
      <w:r>
        <w:t xml:space="preserve"> </w:t>
      </w:r>
    </w:p>
    <w:p w14:paraId="1E16BF3D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6. Soubor opatření k zabezpečení ochrany kulturního dědictví ČR proti požáru</w:t>
      </w:r>
      <w:r>
        <w:t xml:space="preserve"> </w:t>
      </w:r>
    </w:p>
    <w:p w14:paraId="69B34E7D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č.j. 33/93</w:t>
      </w:r>
      <w:r>
        <w:t xml:space="preserve"> </w:t>
      </w:r>
    </w:p>
    <w:p w14:paraId="1ED70E9E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588AE1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Materiál předložený ministrem kultury byl stažen z programu jednání.</w:t>
      </w:r>
      <w:r>
        <w:t xml:space="preserve"> </w:t>
      </w:r>
    </w:p>
    <w:p w14:paraId="4ED4BE84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7. Návrh na jmenování nového přednosty Okresního úřadu Rakovník</w:t>
      </w:r>
      <w:r>
        <w:t xml:space="preserve"> </w:t>
      </w:r>
    </w:p>
    <w:p w14:paraId="529DB38E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č.j. 37/93</w:t>
      </w:r>
      <w:r>
        <w:t xml:space="preserve"> </w:t>
      </w:r>
    </w:p>
    <w:p w14:paraId="06FE341E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61221B18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 přijala</w:t>
      </w:r>
    </w:p>
    <w:p w14:paraId="74764A65" w14:textId="6B532A64" w:rsidR="006105CB" w:rsidRDefault="00610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38.</w:t>
        </w:r>
      </w:hyperlink>
    </w:p>
    <w:p w14:paraId="79110D5C" w14:textId="77777777" w:rsidR="006105CB" w:rsidRDefault="00610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na jmenování do funkce mimořádného a zplnomocněného velvyslance České republiky ve Slovenské republice</w:t>
      </w:r>
      <w:r>
        <w:rPr>
          <w:rFonts w:eastAsia="Times New Roman"/>
        </w:rPr>
        <w:t xml:space="preserve"> </w:t>
      </w:r>
    </w:p>
    <w:p w14:paraId="1E3A6840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č.j. 42/93</w:t>
      </w:r>
      <w:r>
        <w:t xml:space="preserve"> </w:t>
      </w:r>
    </w:p>
    <w:p w14:paraId="41BE3365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8C682DB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přijala</w:t>
      </w:r>
    </w:p>
    <w:p w14:paraId="3296EB3E" w14:textId="5B0554D4" w:rsidR="006105CB" w:rsidRDefault="00610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39.</w:t>
        </w:r>
      </w:hyperlink>
    </w:p>
    <w:p w14:paraId="62CB81A3" w14:textId="77777777" w:rsidR="006105CB" w:rsidRDefault="00610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na další postup České republiky ve věci Soustavy vodních děl Gabčíkovo-Nagymaros</w:t>
      </w:r>
      <w:r>
        <w:rPr>
          <w:rFonts w:eastAsia="Times New Roman"/>
        </w:rPr>
        <w:t xml:space="preserve"> </w:t>
      </w:r>
    </w:p>
    <w:p w14:paraId="34393B6F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č.j. 43/93</w:t>
      </w:r>
      <w:r>
        <w:t xml:space="preserve"> </w:t>
      </w:r>
    </w:p>
    <w:p w14:paraId="12A9D669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8933FC1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a ministrem financí a ministry zahraničních věcí a průmyslu a obchodu a přijala</w:t>
      </w:r>
    </w:p>
    <w:p w14:paraId="64019F23" w14:textId="3BA81428" w:rsidR="006105CB" w:rsidRDefault="00610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40.</w:t>
        </w:r>
      </w:hyperlink>
    </w:p>
    <w:p w14:paraId="2D42DB41" w14:textId="77777777" w:rsidR="006105CB" w:rsidRDefault="00610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usnesení vlády České republiky o opatřeních zabezpečujících zahraniční rozhlasové vysílání v Českém rozhlase</w:t>
      </w:r>
      <w:r>
        <w:rPr>
          <w:rFonts w:eastAsia="Times New Roman"/>
        </w:rPr>
        <w:t xml:space="preserve"> </w:t>
      </w:r>
    </w:p>
    <w:p w14:paraId="78E228C6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č.j. 45/93</w:t>
      </w:r>
      <w:r>
        <w:t xml:space="preserve"> </w:t>
      </w:r>
    </w:p>
    <w:p w14:paraId="17431DCE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4DB34A4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zahraničních věcí a vedoucím Úřadu vlády přijala</w:t>
      </w:r>
    </w:p>
    <w:p w14:paraId="687F3205" w14:textId="30A81351" w:rsidR="006105CB" w:rsidRDefault="00610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41.</w:t>
        </w:r>
      </w:hyperlink>
    </w:p>
    <w:p w14:paraId="72AEDDBA" w14:textId="77777777" w:rsidR="006105CB" w:rsidRDefault="00610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Společný návrh na umístění ministerstva hospodářství, ministerstva průmyslu a obchodu a ministerstva životního prostředí</w:t>
      </w:r>
      <w:r>
        <w:rPr>
          <w:rFonts w:eastAsia="Times New Roman"/>
        </w:rPr>
        <w:t xml:space="preserve"> </w:t>
      </w:r>
    </w:p>
    <w:p w14:paraId="397D28B3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č.j. 48/93</w:t>
      </w:r>
      <w:r>
        <w:t xml:space="preserve"> </w:t>
      </w:r>
    </w:p>
    <w:p w14:paraId="118F25E2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BAD1430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V l á d a se s e z n á m i l a s návrhem předloženým ministry hospodářství, průmyslu a obchodu a životního prostředí s tím, že jej projedná na jednání schůze vlády dne 3. února 1993.</w:t>
      </w:r>
      <w:r>
        <w:t xml:space="preserve"> </w:t>
      </w:r>
    </w:p>
    <w:p w14:paraId="79EC3B0B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12. Přistoupení České republiky k Evropské Energetické Chartě</w:t>
      </w:r>
      <w:r>
        <w:t xml:space="preserve"> </w:t>
      </w:r>
    </w:p>
    <w:p w14:paraId="76A20B61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419B8824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obchodu a přijala</w:t>
      </w:r>
    </w:p>
    <w:p w14:paraId="06C2A952" w14:textId="42566A97" w:rsidR="006105CB" w:rsidRDefault="00610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42.</w:t>
        </w:r>
      </w:hyperlink>
    </w:p>
    <w:p w14:paraId="74E652E7" w14:textId="77777777" w:rsidR="006105CB" w:rsidRDefault="00610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 Dohody mezi vládou České republiky a vládou Slovenské republiky o zániku Smlouvy mezi vládou České republiky a vládou Slovenské republiky o měnovém uspořádání</w:t>
      </w:r>
      <w:r>
        <w:rPr>
          <w:rFonts w:eastAsia="Times New Roman"/>
        </w:rPr>
        <w:t xml:space="preserve"> </w:t>
      </w:r>
    </w:p>
    <w:p w14:paraId="430756E3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9D1CC2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a guvernérem České národní banky přijala</w:t>
      </w:r>
    </w:p>
    <w:p w14:paraId="2564ED3C" w14:textId="7965037F" w:rsidR="006105CB" w:rsidRDefault="00610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43.</w:t>
        </w:r>
      </w:hyperlink>
    </w:p>
    <w:p w14:paraId="2BEDD776" w14:textId="77777777" w:rsidR="006105CB" w:rsidRDefault="00610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Návrh zákona o oddělení měny</w:t>
      </w:r>
      <w:r>
        <w:rPr>
          <w:rFonts w:eastAsia="Times New Roman"/>
        </w:rPr>
        <w:t xml:space="preserve"> </w:t>
      </w:r>
    </w:p>
    <w:p w14:paraId="5E6F9A57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--------------------------------</w:t>
      </w:r>
      <w:r>
        <w:t xml:space="preserve"> </w:t>
      </w:r>
    </w:p>
    <w:p w14:paraId="7A80D897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V l á d a projednala návrh předložený guvernérem České národní banky a místopředsedou vlády a ministrem financí a přijala</w:t>
      </w:r>
    </w:p>
    <w:p w14:paraId="3C0202A8" w14:textId="73343F8A" w:rsidR="006105CB" w:rsidRDefault="00610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44.</w:t>
        </w:r>
      </w:hyperlink>
    </w:p>
    <w:p w14:paraId="342CACCA" w14:textId="77777777" w:rsidR="006105CB" w:rsidRDefault="00610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nařízení vlády k provedení zákona o oddělení měny</w:t>
      </w:r>
      <w:r>
        <w:rPr>
          <w:rFonts w:eastAsia="Times New Roman"/>
        </w:rPr>
        <w:t xml:space="preserve"> </w:t>
      </w:r>
    </w:p>
    <w:p w14:paraId="30ED9F58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2706C445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a ministrem financí a guvernérem České národní banky</w:t>
      </w:r>
      <w:r>
        <w:t xml:space="preserve"> </w:t>
      </w:r>
    </w:p>
    <w:p w14:paraId="49A4419D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a) přijala</w:t>
      </w:r>
    </w:p>
    <w:p w14:paraId="3D7606DE" w14:textId="5C62619F" w:rsidR="006105CB" w:rsidRDefault="006105C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45,</w:t>
        </w:r>
      </w:hyperlink>
    </w:p>
    <w:p w14:paraId="73F23C86" w14:textId="77777777" w:rsidR="006105CB" w:rsidRDefault="006105C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u l o ž i l a místopředsedovi vlády a ministru financí a guvernérovi České národní banky zpracovat na jednání schůze vlády dne 3. února 1993 materiál zabývající se komplexně peněžními a bankovně-technickými souvislostmi při provádění měnové odluky.</w:t>
      </w:r>
      <w:r>
        <w:rPr>
          <w:rFonts w:eastAsia="Times New Roman"/>
        </w:rPr>
        <w:t xml:space="preserve"> </w:t>
      </w:r>
    </w:p>
    <w:p w14:paraId="2F08E4A1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16. Návrh na změnu Jednacího řádu vlády</w:t>
      </w:r>
      <w:r>
        <w:t xml:space="preserve"> </w:t>
      </w:r>
    </w:p>
    <w:p w14:paraId="0337C963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0E3586BA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Na základě návrhu předsedy vlády v l á d a u l o ž i l a vedoucímu Úřadu vlády předložit vládě návrh nového jednacího řádu vlády, který by byl v souladu s Ústavou České republiky a který by nahradil Jednací řád vlády vydaný usnesením vlády z 28. srpna 1991 č. 304.</w:t>
      </w:r>
      <w:r>
        <w:t xml:space="preserve"> </w:t>
      </w:r>
    </w:p>
    <w:p w14:paraId="367E440C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25054CDD" w14:textId="77777777" w:rsidR="006105CB" w:rsidRDefault="006105CB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57627F38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1. Informace o návštěvě ministra průmyslu a obchodu ČR Ing. Vladimíra Dlouhého, CSc., v SRN dne 7. ledna 1993</w:t>
      </w:r>
      <w:r>
        <w:t xml:space="preserve"> </w:t>
      </w:r>
    </w:p>
    <w:p w14:paraId="78B76560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č.j. 29/93</w:t>
      </w:r>
      <w:r>
        <w:t xml:space="preserve"> </w:t>
      </w:r>
    </w:p>
    <w:p w14:paraId="2EB91281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2. Informace ministra spravedlnosti o stavu a vývoji soudní rehabilitační agendy</w:t>
      </w:r>
      <w:r>
        <w:t xml:space="preserve"> </w:t>
      </w:r>
    </w:p>
    <w:p w14:paraId="0D07B7CE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č.j. 36/93</w:t>
      </w:r>
      <w:r>
        <w:t xml:space="preserve"> </w:t>
      </w:r>
    </w:p>
    <w:p w14:paraId="7C23249C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B407F83" w14:textId="77777777" w:rsidR="006105CB" w:rsidRDefault="006105CB">
      <w:pPr>
        <w:pStyle w:val="NormalWeb"/>
      </w:pPr>
      <w:r>
        <w:rPr>
          <w:rFonts w:ascii="Times New Roman CE" w:hAnsi="Times New Roman CE" w:cs="Times New Roman CE"/>
        </w:rPr>
        <w:t>Doc. Ing. Václav K l a u s , CSc., v. r.</w:t>
      </w:r>
      <w:r>
        <w:t xml:space="preserve"> </w:t>
      </w:r>
    </w:p>
    <w:p w14:paraId="2468B4C2" w14:textId="77777777" w:rsidR="006105CB" w:rsidRDefault="006105C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CB"/>
    <w:rsid w:val="006105CB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AC307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279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4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3&amp;01-27" TargetMode="External"/><Relationship Id="rId13" Type="http://schemas.openxmlformats.org/officeDocument/2006/relationships/hyperlink" Target="file:///c:\redir.nsf%3fRedirect&amp;To=\66bbfabee8e70f37c125642e0052aae5\62a978395ac63a0ec12564b50027ae0b%3fOpen&amp;Name=CN=Ghoul\O=ENV\C=CZ&amp;Id=C1256A62004E5036" TargetMode="External"/><Relationship Id="rId18" Type="http://schemas.openxmlformats.org/officeDocument/2006/relationships/hyperlink" Target="file:///c:\redir.nsf%3fRedirect&amp;To=\66bbfabee8e70f37c125642e0052aae5\58e4f1eba282f1aac12564b50027ae10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6e64492cdd06d738c12564b50027ae13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3" TargetMode="External"/><Relationship Id="rId12" Type="http://schemas.openxmlformats.org/officeDocument/2006/relationships/hyperlink" Target="file:///c:\redir.nsf%3fRedirect&amp;To=\66bbfabee8e70f37c125642e0052aae5\7031d02d2067edd7c12564b50027ae0a%3fOpen&amp;Name=CN=Ghoul\O=ENV\C=CZ&amp;Id=C1256A62004E5036" TargetMode="External"/><Relationship Id="rId17" Type="http://schemas.openxmlformats.org/officeDocument/2006/relationships/hyperlink" Target="file:///c:\redir.nsf%3fRedirect&amp;To=\66bbfabee8e70f37c125642e0052aae5\a0de06c2ff5a5802c12564b50027ae0f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20ce8e7600221c27c12564b50027ae0e%3fOpen&amp;Name=CN=Ghoul\O=ENV\C=CZ&amp;Id=C1256A62004E5036" TargetMode="External"/><Relationship Id="rId20" Type="http://schemas.openxmlformats.org/officeDocument/2006/relationships/hyperlink" Target="file:///c:\redir.nsf%3fRedirect&amp;To=\66bbfabee8e70f37c125642e0052aae5\09f95512a4041811c12564b50027ae12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d6732d44bca56eb0c12564b50027ae09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2acaf1f995de77c6c12564b50027ae0d%3fOpen&amp;Name=CN=Ghoul\O=ENV\C=CZ&amp;Id=C1256A62004E5036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redir.nsf%3fRedirect&amp;To=\66bbfabee8e70f37c125642e0052aae5\c756c09b6bc4c18dc12564b50027ae08%3fOpen&amp;Name=CN=Ghoul\O=ENV\C=CZ&amp;Id=C1256A62004E5036" TargetMode="External"/><Relationship Id="rId19" Type="http://schemas.openxmlformats.org/officeDocument/2006/relationships/hyperlink" Target="file:///c:\redir.nsf%3fRedirect&amp;To=\66bbfabee8e70f37c125642e0052aae5\96443d14c6e86055c12564b50027ae11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13020c70f6f88321c12564b50027ae0c%3fOpen&amp;Name=CN=Ghoul\O=ENV\C=CZ&amp;Id=C1256A62004E503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1323</Words>
  <Characters>7545</Characters>
  <Application>Microsoft Office Word</Application>
  <DocSecurity>0</DocSecurity>
  <Lines>62</Lines>
  <Paragraphs>17</Paragraphs>
  <ScaleCrop>false</ScaleCrop>
  <Company>Profinit EU s.r.o.</Company>
  <LinksUpToDate>false</LinksUpToDate>
  <CharactersWithSpaces>8851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