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114679" w14:textId="77777777" w:rsidR="00AA7B13" w:rsidRDefault="00AA7B13">
      <w:pPr>
        <w:pStyle w:val="z-TopofForm"/>
      </w:pPr>
      <w:r>
        <w:t>Top of Form</w:t>
      </w:r>
    </w:p>
    <w:p w14:paraId="35C972F0" w14:textId="0359DF4C" w:rsidR="00AA7B13" w:rsidRDefault="00AA7B13">
      <w:pPr>
        <w:pStyle w:val="Heading5"/>
        <w:divId w:val="1478764543"/>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1993-02-17</w:t>
        </w:r>
      </w:hyperlink>
    </w:p>
    <w:p w14:paraId="0C4B3902" w14:textId="77777777" w:rsidR="00AA7B13" w:rsidRDefault="00AA7B13">
      <w:pPr>
        <w:rPr>
          <w:rFonts w:eastAsia="Times New Roman"/>
        </w:rPr>
      </w:pPr>
    </w:p>
    <w:p w14:paraId="3CD6B0B5" w14:textId="77777777" w:rsidR="00AA7B13" w:rsidRDefault="00AA7B13">
      <w:pPr>
        <w:divId w:val="1758017592"/>
        <w:rPr>
          <w:rFonts w:eastAsia="Times New Roman"/>
        </w:rPr>
      </w:pPr>
      <w:r>
        <w:rPr>
          <w:rFonts w:eastAsia="Times New Roman"/>
          <w:b/>
          <w:bCs/>
        </w:rPr>
        <w:t>   </w:t>
      </w:r>
    </w:p>
    <w:p w14:paraId="1345E553" w14:textId="77777777" w:rsidR="00AA7B13" w:rsidRDefault="00AA7B13">
      <w:pPr>
        <w:divId w:val="1464806940"/>
        <w:rPr>
          <w:rFonts w:eastAsia="Times New Roman"/>
        </w:rPr>
      </w:pPr>
      <w:r>
        <w:rPr>
          <w:rFonts w:eastAsia="Times New Roman"/>
        </w:rPr>
        <w:pict w14:anchorId="3244D9BA"/>
      </w:r>
      <w:r>
        <w:rPr>
          <w:rFonts w:eastAsia="Times New Roman"/>
        </w:rPr>
        <w:pict w14:anchorId="1661868B"/>
      </w:r>
      <w:r>
        <w:rPr>
          <w:rFonts w:eastAsia="Times New Roman"/>
          <w:noProof/>
        </w:rPr>
        <w:drawing>
          <wp:inline distT="0" distB="0" distL="0" distR="0" wp14:anchorId="36735166" wp14:editId="010673C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B7B6542" w14:textId="77777777" w:rsidR="00AA7B13" w:rsidRDefault="00AA7B1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29437C2" w14:textId="77777777">
        <w:trPr>
          <w:tblCellSpacing w:w="0" w:type="dxa"/>
        </w:trPr>
        <w:tc>
          <w:tcPr>
            <w:tcW w:w="2500" w:type="pct"/>
            <w:hideMark/>
          </w:tcPr>
          <w:p w14:paraId="47E89973" w14:textId="77777777" w:rsidR="00AA7B13" w:rsidRDefault="00AA7B13">
            <w:pPr>
              <w:rPr>
                <w:rFonts w:eastAsia="Times New Roman"/>
              </w:rPr>
            </w:pPr>
            <w:r>
              <w:rPr>
                <w:rFonts w:ascii="Times New Roman CE" w:eastAsia="Times New Roman" w:hAnsi="Times New Roman CE" w:cs="Times New Roman CE"/>
                <w:color w:val="004D6B"/>
                <w:sz w:val="27"/>
                <w:szCs w:val="27"/>
              </w:rPr>
              <w:t>Čj.: 2018/93</w:t>
            </w:r>
          </w:p>
        </w:tc>
        <w:tc>
          <w:tcPr>
            <w:tcW w:w="2500" w:type="pct"/>
            <w:hideMark/>
          </w:tcPr>
          <w:p w14:paraId="4153B003" w14:textId="77777777" w:rsidR="00AA7B13" w:rsidRDefault="00AA7B13">
            <w:pPr>
              <w:jc w:val="right"/>
              <w:rPr>
                <w:rFonts w:eastAsia="Times New Roman"/>
              </w:rPr>
            </w:pPr>
            <w:r>
              <w:rPr>
                <w:rFonts w:ascii="Times New Roman CE" w:eastAsia="Times New Roman" w:hAnsi="Times New Roman CE" w:cs="Times New Roman CE"/>
                <w:color w:val="004D6B"/>
                <w:sz w:val="27"/>
                <w:szCs w:val="27"/>
              </w:rPr>
              <w:t>V Praze dne 17. února 1993</w:t>
            </w:r>
          </w:p>
        </w:tc>
      </w:tr>
    </w:tbl>
    <w:p w14:paraId="4B2BF10E" w14:textId="77777777" w:rsidR="00AA7B13" w:rsidRDefault="00AA7B1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17. února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(8. schůze)</w:t>
      </w:r>
    </w:p>
    <w:p w14:paraId="6FCB8F48" w14:textId="77777777" w:rsidR="00AA7B13" w:rsidRDefault="00AA7B13">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6F44BE41" w14:textId="77777777" w:rsidR="00AA7B13" w:rsidRDefault="00AA7B13">
      <w:pPr>
        <w:pStyle w:val="NormalWeb"/>
      </w:pPr>
      <w:r>
        <w:rPr>
          <w:rFonts w:ascii="Times New Roman CE" w:hAnsi="Times New Roman CE" w:cs="Times New Roman CE"/>
        </w:rPr>
        <w:t xml:space="preserve">1. Návrh poslance Tomáše Ježka na vydání zákona, kterým se mění </w:t>
      </w:r>
      <w:r>
        <w:rPr>
          <w:rFonts w:ascii="Times New Roman CE" w:hAnsi="Times New Roman CE" w:cs="Times New Roman CE"/>
        </w:rPr>
        <w:t>zákon České národní rady č. 591/1992 Sb., o cenných papírech (tisk č. 78)</w:t>
      </w:r>
      <w:r>
        <w:t xml:space="preserve"> </w:t>
      </w:r>
    </w:p>
    <w:p w14:paraId="3B43C29E" w14:textId="77777777" w:rsidR="00AA7B13" w:rsidRDefault="00AA7B13">
      <w:pPr>
        <w:pStyle w:val="NormalWeb"/>
      </w:pPr>
      <w:r>
        <w:rPr>
          <w:rFonts w:ascii="Times New Roman CE" w:hAnsi="Times New Roman CE" w:cs="Times New Roman CE"/>
        </w:rPr>
        <w:t>č.j. 75/93, 87/93</w:t>
      </w:r>
      <w:r>
        <w:t xml:space="preserve"> </w:t>
      </w:r>
    </w:p>
    <w:p w14:paraId="318DFCBE" w14:textId="77777777" w:rsidR="00AA7B13" w:rsidRDefault="00AA7B13">
      <w:pPr>
        <w:pStyle w:val="NormalWeb"/>
      </w:pPr>
      <w:r>
        <w:rPr>
          <w:rFonts w:ascii="Times New Roman CE" w:hAnsi="Times New Roman CE" w:cs="Times New Roman CE"/>
        </w:rPr>
        <w:t>-----------------------------------------------------------------</w:t>
      </w:r>
      <w:r>
        <w:t xml:space="preserve"> </w:t>
      </w:r>
    </w:p>
    <w:p w14:paraId="2F25DA98" w14:textId="77777777" w:rsidR="00AA7B13" w:rsidRDefault="00AA7B13">
      <w:pPr>
        <w:pStyle w:val="NormalWeb"/>
      </w:pPr>
      <w:r>
        <w:rPr>
          <w:rFonts w:ascii="Times New Roman CE" w:hAnsi="Times New Roman CE" w:cs="Times New Roman CE"/>
        </w:rPr>
        <w:t>V l á d a projednala návrh předložený místopředsedou vlády pověřeným řízením Úřadu pro legislativu a veřejnou správu a u l o ž i l a místopředsedovi vlády pověřenému řízením Úřadu pro legislativu a veřejnou správu a místopředsedovi vlády a ministru financí</w:t>
      </w:r>
      <w:r>
        <w:t xml:space="preserve"> </w:t>
      </w:r>
    </w:p>
    <w:p w14:paraId="5A3FBD54" w14:textId="77777777" w:rsidR="00AA7B13" w:rsidRDefault="00AA7B13">
      <w:pPr>
        <w:pStyle w:val="NormalWeb"/>
      </w:pPr>
      <w:r>
        <w:rPr>
          <w:rFonts w:ascii="Times New Roman CE" w:hAnsi="Times New Roman CE" w:cs="Times New Roman CE"/>
        </w:rPr>
        <w:t>a) navrhnout úpravu předloženého návrhu zákona, kterým se mění zákon České národní rady č. 591/1992 Sb., o cenných papírech, tak, aby právní úprava umožňovala v přechodném období koexistenci listinných i zaknihovaných cenných papírů v rámci jednoho ekonomického subjektu a doplnit předložený návrh zákona o ustanovení o jeho účinnosti,</w:t>
      </w:r>
      <w:r>
        <w:t xml:space="preserve"> </w:t>
      </w:r>
    </w:p>
    <w:p w14:paraId="5A4F1DA0" w14:textId="77777777" w:rsidR="00AA7B13" w:rsidRDefault="00AA7B13">
      <w:pPr>
        <w:pStyle w:val="NormalWeb"/>
      </w:pPr>
      <w:r>
        <w:rPr>
          <w:rFonts w:ascii="Times New Roman CE" w:hAnsi="Times New Roman CE" w:cs="Times New Roman CE"/>
        </w:rPr>
        <w:t>b) seznámit s touto úpravou vládu na jednání schůze vlády dne 24. února 1993.</w:t>
      </w:r>
      <w:r>
        <w:t xml:space="preserve"> </w:t>
      </w:r>
    </w:p>
    <w:p w14:paraId="2830625C" w14:textId="77777777" w:rsidR="00AA7B13" w:rsidRDefault="00AA7B13">
      <w:pPr>
        <w:pStyle w:val="NormalWeb"/>
      </w:pPr>
      <w:r>
        <w:rPr>
          <w:rFonts w:ascii="Times New Roman CE" w:hAnsi="Times New Roman CE" w:cs="Times New Roman CE"/>
        </w:rPr>
        <w:t>2. Návrh skupiny poslanců na vydání zákona, kterým se mění a doplňuje zákon ČNR č. 547/1992 Sb., o zvýšení důchodů v roce 1993 (tisk č. 71)</w:t>
      </w:r>
      <w:r>
        <w:t xml:space="preserve"> </w:t>
      </w:r>
    </w:p>
    <w:p w14:paraId="633A3817" w14:textId="77777777" w:rsidR="00AA7B13" w:rsidRDefault="00AA7B13">
      <w:pPr>
        <w:pStyle w:val="NormalWeb"/>
      </w:pPr>
      <w:r>
        <w:rPr>
          <w:rFonts w:ascii="Times New Roman CE" w:hAnsi="Times New Roman CE" w:cs="Times New Roman CE"/>
        </w:rPr>
        <w:t>č.j. 74/93</w:t>
      </w:r>
      <w:r>
        <w:t xml:space="preserve"> </w:t>
      </w:r>
    </w:p>
    <w:p w14:paraId="4B86ADEF" w14:textId="77777777" w:rsidR="00AA7B13" w:rsidRDefault="00AA7B13">
      <w:pPr>
        <w:pStyle w:val="NormalWeb"/>
      </w:pPr>
      <w:r>
        <w:rPr>
          <w:rFonts w:ascii="Times New Roman CE" w:hAnsi="Times New Roman CE" w:cs="Times New Roman CE"/>
        </w:rPr>
        <w:t>-----------------------------------------------------------------</w:t>
      </w:r>
      <w:r>
        <w:t xml:space="preserve"> </w:t>
      </w:r>
    </w:p>
    <w:p w14:paraId="08CB9307" w14:textId="77777777" w:rsidR="00AA7B13" w:rsidRDefault="00AA7B13">
      <w:pPr>
        <w:pStyle w:val="NormalWeb"/>
      </w:pPr>
      <w:r>
        <w:rPr>
          <w:rFonts w:ascii="Times New Roman CE" w:hAnsi="Times New Roman CE" w:cs="Times New Roman CE"/>
        </w:rPr>
        <w:lastRenderedPageBreak/>
        <w:t>V l á d a po projednání návrhu předloženého místopředsedou vlády pověřeného řízením Úřadu pro legislativu a veřejnou správu přijala</w:t>
      </w:r>
    </w:p>
    <w:p w14:paraId="04D427EC" w14:textId="20FE0537" w:rsidR="00AA7B13" w:rsidRDefault="00AA7B13">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69.</w:t>
        </w:r>
      </w:hyperlink>
    </w:p>
    <w:p w14:paraId="5A0C3AEF"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3. Návrh skupiny poslanců na vydání zákona, kterým se mění a doplňuje zákon ČNR č. 482/1991 Sb., o sociální potřebnosti (tisk č. 62)</w:t>
      </w:r>
      <w:r>
        <w:rPr>
          <w:rFonts w:eastAsia="Times New Roman"/>
        </w:rPr>
        <w:t xml:space="preserve"> </w:t>
      </w:r>
    </w:p>
    <w:p w14:paraId="223DD77D" w14:textId="77777777" w:rsidR="00AA7B13" w:rsidRDefault="00AA7B13">
      <w:pPr>
        <w:pStyle w:val="NormalWeb"/>
      </w:pPr>
      <w:r>
        <w:rPr>
          <w:rFonts w:ascii="Times New Roman CE" w:hAnsi="Times New Roman CE" w:cs="Times New Roman CE"/>
        </w:rPr>
        <w:t>č.j. 73/93</w:t>
      </w:r>
      <w:r>
        <w:t xml:space="preserve"> </w:t>
      </w:r>
    </w:p>
    <w:p w14:paraId="3980A922" w14:textId="77777777" w:rsidR="00AA7B13" w:rsidRDefault="00AA7B13">
      <w:pPr>
        <w:pStyle w:val="NormalWeb"/>
      </w:pPr>
      <w:r>
        <w:rPr>
          <w:rFonts w:ascii="Times New Roman CE" w:hAnsi="Times New Roman CE" w:cs="Times New Roman CE"/>
        </w:rPr>
        <w:t>-----------------------------------------------------------------</w:t>
      </w:r>
      <w:r>
        <w:t xml:space="preserve"> </w:t>
      </w:r>
    </w:p>
    <w:p w14:paraId="17E54536" w14:textId="77777777" w:rsidR="00AA7B13" w:rsidRDefault="00AA7B13">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519CE383" w14:textId="46F44538" w:rsidR="00AA7B13" w:rsidRDefault="00AA7B13">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70.</w:t>
        </w:r>
      </w:hyperlink>
    </w:p>
    <w:p w14:paraId="0AD0E997" w14:textId="77777777" w:rsidR="00AA7B13" w:rsidRDefault="00AA7B13">
      <w:pPr>
        <w:rPr>
          <w:rFonts w:eastAsia="Times New Roman"/>
        </w:rPr>
      </w:pPr>
    </w:p>
    <w:p w14:paraId="0B9E06E6" w14:textId="77777777" w:rsidR="00AA7B13" w:rsidRDefault="00AA7B13">
      <w:pPr>
        <w:pStyle w:val="NormalWeb"/>
      </w:pPr>
      <w:r>
        <w:rPr>
          <w:rFonts w:ascii="Times New Roman CE" w:hAnsi="Times New Roman CE" w:cs="Times New Roman CE"/>
        </w:rPr>
        <w:t>4. Návrh zákona, kterým se mění a doplňuje zákon č. 138/1973 Sb., o vodách (vodní zákon), (tisk č. 55)</w:t>
      </w:r>
      <w:r>
        <w:t xml:space="preserve"> </w:t>
      </w:r>
    </w:p>
    <w:p w14:paraId="487B4C24" w14:textId="77777777" w:rsidR="00AA7B13" w:rsidRDefault="00AA7B13">
      <w:pPr>
        <w:pStyle w:val="NormalWeb"/>
      </w:pPr>
      <w:r>
        <w:rPr>
          <w:rFonts w:ascii="Times New Roman CE" w:hAnsi="Times New Roman CE" w:cs="Times New Roman CE"/>
        </w:rPr>
        <w:t>č.j. 72/93</w:t>
      </w:r>
      <w:r>
        <w:t xml:space="preserve"> </w:t>
      </w:r>
    </w:p>
    <w:p w14:paraId="3D24EFD3" w14:textId="77777777" w:rsidR="00AA7B13" w:rsidRDefault="00AA7B13">
      <w:pPr>
        <w:pStyle w:val="NormalWeb"/>
      </w:pPr>
      <w:r>
        <w:rPr>
          <w:rFonts w:ascii="Times New Roman CE" w:hAnsi="Times New Roman CE" w:cs="Times New Roman CE"/>
        </w:rPr>
        <w:t>-----------------------------------------------------------------</w:t>
      </w:r>
      <w:r>
        <w:t xml:space="preserve"> </w:t>
      </w:r>
    </w:p>
    <w:p w14:paraId="4D1136F6" w14:textId="77777777" w:rsidR="00AA7B13" w:rsidRDefault="00AA7B13">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287655E2" w14:textId="2CC128C3" w:rsidR="00AA7B13" w:rsidRDefault="00AA7B13">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71</w:t>
        </w:r>
      </w:hyperlink>
    </w:p>
    <w:p w14:paraId="5EC982C3"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s tím, že se jedná o prozatímní řešení do přijetí zákona, kterým se změní a doplní zákon č. 138/1973 Sb., o vodách (vodní zákon), jehož návrh předloží ministr životního prostředí v dubnu 1993 na základě usnesení vlády č. 1 z 6. ledna 1993 k plánu hlavních úkolů vlády na 1. pololetí 1993 a výhledu na 2. pololetí 1993.</w:t>
      </w:r>
      <w:r>
        <w:rPr>
          <w:rFonts w:eastAsia="Times New Roman"/>
        </w:rPr>
        <w:t xml:space="preserve"> </w:t>
      </w:r>
    </w:p>
    <w:p w14:paraId="73AA4D80" w14:textId="77777777" w:rsidR="00AA7B13" w:rsidRDefault="00AA7B13">
      <w:pPr>
        <w:pStyle w:val="NormalWeb"/>
      </w:pPr>
      <w:r>
        <w:rPr>
          <w:rFonts w:ascii="Times New Roman CE" w:hAnsi="Times New Roman CE" w:cs="Times New Roman CE"/>
        </w:rPr>
        <w:t>5. Návrh zákona, kterým se mění zákon o trestním řízení soudním (trestní řád), (tisk č. 82)</w:t>
      </w:r>
      <w:r>
        <w:t xml:space="preserve"> </w:t>
      </w:r>
    </w:p>
    <w:p w14:paraId="676C1F75" w14:textId="77777777" w:rsidR="00AA7B13" w:rsidRDefault="00AA7B13">
      <w:pPr>
        <w:pStyle w:val="NormalWeb"/>
      </w:pPr>
      <w:r>
        <w:rPr>
          <w:rFonts w:ascii="Times New Roman CE" w:hAnsi="Times New Roman CE" w:cs="Times New Roman CE"/>
        </w:rPr>
        <w:t>č.j. 82/93</w:t>
      </w:r>
      <w:r>
        <w:t xml:space="preserve"> </w:t>
      </w:r>
    </w:p>
    <w:p w14:paraId="39FFC45D" w14:textId="77777777" w:rsidR="00AA7B13" w:rsidRDefault="00AA7B13">
      <w:pPr>
        <w:pStyle w:val="NormalWeb"/>
      </w:pPr>
      <w:r>
        <w:rPr>
          <w:rFonts w:ascii="Times New Roman CE" w:hAnsi="Times New Roman CE" w:cs="Times New Roman CE"/>
        </w:rPr>
        <w:t>-----------------------------------------------------------------</w:t>
      </w:r>
      <w:r>
        <w:t xml:space="preserve"> </w:t>
      </w:r>
    </w:p>
    <w:p w14:paraId="241CFD1A" w14:textId="77777777" w:rsidR="00AA7B13" w:rsidRDefault="00AA7B13">
      <w:pPr>
        <w:pStyle w:val="NormalWeb"/>
      </w:pPr>
      <w:r>
        <w:rPr>
          <w:rFonts w:ascii="Times New Roman CE" w:hAnsi="Times New Roman CE" w:cs="Times New Roman CE"/>
        </w:rPr>
        <w:t>V l á d a projednala návrh předložený místopředsedou vlády pověřeným řízením Úřadu pro legislativu a veřejnou správu a</w:t>
      </w:r>
      <w:r>
        <w:t xml:space="preserve"> </w:t>
      </w:r>
    </w:p>
    <w:p w14:paraId="072695B5" w14:textId="77777777" w:rsidR="00AA7B13" w:rsidRDefault="00AA7B13">
      <w:pPr>
        <w:pStyle w:val="NormalWeb"/>
      </w:pPr>
      <w:r>
        <w:rPr>
          <w:rFonts w:ascii="Times New Roman CE" w:hAnsi="Times New Roman CE" w:cs="Times New Roman CE"/>
        </w:rPr>
        <w:lastRenderedPageBreak/>
        <w:t>a) přijala</w:t>
      </w:r>
    </w:p>
    <w:p w14:paraId="6E49EA43" w14:textId="481D1CAC" w:rsidR="00AA7B13" w:rsidRDefault="00AA7B13">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72,</w:t>
        </w:r>
      </w:hyperlink>
    </w:p>
    <w:p w14:paraId="24ACFE4F"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b) p o ž á d a l a generálního prokurátora o pravidelné informování o trestně-právních vyšetřováních příslušníků Bezpečnostní informační služby České republiky a to vždy za kalendářní rok.</w:t>
      </w:r>
      <w:r>
        <w:rPr>
          <w:rFonts w:eastAsia="Times New Roman"/>
        </w:rPr>
        <w:t xml:space="preserve"> </w:t>
      </w:r>
    </w:p>
    <w:p w14:paraId="1BA4DAD1" w14:textId="77777777" w:rsidR="00AA7B13" w:rsidRDefault="00AA7B13">
      <w:pPr>
        <w:pStyle w:val="NormalWeb"/>
      </w:pPr>
      <w:r>
        <w:rPr>
          <w:rFonts w:ascii="Times New Roman CE" w:hAnsi="Times New Roman CE" w:cs="Times New Roman CE"/>
        </w:rPr>
        <w:t>6. Koordinace činnosti ústředních orgánů státní správy, v jejichž čele není člen vlády</w:t>
      </w:r>
      <w:r>
        <w:t xml:space="preserve"> </w:t>
      </w:r>
    </w:p>
    <w:p w14:paraId="1E6B4DA8" w14:textId="77777777" w:rsidR="00AA7B13" w:rsidRDefault="00AA7B13">
      <w:pPr>
        <w:pStyle w:val="NormalWeb"/>
      </w:pPr>
      <w:r>
        <w:rPr>
          <w:rFonts w:ascii="Times New Roman CE" w:hAnsi="Times New Roman CE" w:cs="Times New Roman CE"/>
        </w:rPr>
        <w:t>č.j. 94/93</w:t>
      </w:r>
      <w:r>
        <w:t xml:space="preserve"> </w:t>
      </w:r>
    </w:p>
    <w:p w14:paraId="158EF5AF" w14:textId="77777777" w:rsidR="00AA7B13" w:rsidRDefault="00AA7B13">
      <w:pPr>
        <w:pStyle w:val="NormalWeb"/>
      </w:pPr>
      <w:r>
        <w:rPr>
          <w:rFonts w:ascii="Times New Roman CE" w:hAnsi="Times New Roman CE" w:cs="Times New Roman CE"/>
        </w:rPr>
        <w:t>--------</w:t>
      </w:r>
      <w:r>
        <w:rPr>
          <w:rFonts w:ascii="Times New Roman CE" w:hAnsi="Times New Roman CE" w:cs="Times New Roman CE"/>
        </w:rPr>
        <w:t>---------------------------------------------------------</w:t>
      </w:r>
      <w:r>
        <w:t xml:space="preserve"> </w:t>
      </w:r>
    </w:p>
    <w:p w14:paraId="2873F146" w14:textId="77777777" w:rsidR="00AA7B13" w:rsidRDefault="00AA7B13">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02FBD4D6" w14:textId="1846ABEC" w:rsidR="00AA7B13" w:rsidRDefault="00AA7B13">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73.</w:t>
        </w:r>
      </w:hyperlink>
    </w:p>
    <w:p w14:paraId="1220D762"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7. Schválení privatizačních projektů, které prošly připomínkovým řízením ve smyslu usnesení vlády ČR č. 510 ze dne 29. července 1992 ve znění usnesení vlády ČR č. 562 ze dne 23. září 1992 (materiál č. 20)</w:t>
      </w:r>
      <w:r>
        <w:rPr>
          <w:rFonts w:eastAsia="Times New Roman"/>
        </w:rPr>
        <w:t xml:space="preserve"> </w:t>
      </w:r>
    </w:p>
    <w:p w14:paraId="10F38294" w14:textId="77777777" w:rsidR="00AA7B13" w:rsidRDefault="00AA7B13">
      <w:pPr>
        <w:pStyle w:val="NormalWeb"/>
      </w:pPr>
      <w:r>
        <w:rPr>
          <w:rFonts w:ascii="Times New Roman CE" w:hAnsi="Times New Roman CE" w:cs="Times New Roman CE"/>
        </w:rPr>
        <w:t>č.j. 91/93</w:t>
      </w:r>
      <w:r>
        <w:t xml:space="preserve"> </w:t>
      </w:r>
    </w:p>
    <w:p w14:paraId="68E5262E" w14:textId="77777777" w:rsidR="00AA7B13" w:rsidRDefault="00AA7B13">
      <w:pPr>
        <w:pStyle w:val="NormalWeb"/>
      </w:pPr>
      <w:r>
        <w:rPr>
          <w:rFonts w:ascii="Times New Roman CE" w:hAnsi="Times New Roman CE" w:cs="Times New Roman CE"/>
        </w:rPr>
        <w:t>-----------------------------------------------------------------</w:t>
      </w:r>
      <w:r>
        <w:t xml:space="preserve"> </w:t>
      </w:r>
    </w:p>
    <w:p w14:paraId="39F69850" w14:textId="77777777" w:rsidR="00AA7B13" w:rsidRDefault="00AA7B13">
      <w:pPr>
        <w:pStyle w:val="NormalWeb"/>
      </w:pPr>
      <w:r>
        <w:rPr>
          <w:rFonts w:ascii="Times New Roman CE" w:hAnsi="Times New Roman CE" w:cs="Times New Roman CE"/>
        </w:rPr>
        <w:t>V l á d a projednala materiál předložený ministrem pro správu národního majetku a jeho privatizaci a u l o ž i l a</w:t>
      </w:r>
      <w:r>
        <w:t xml:space="preserve"> </w:t>
      </w:r>
    </w:p>
    <w:p w14:paraId="443E1A97" w14:textId="77777777" w:rsidR="00AA7B13" w:rsidRDefault="00AA7B13">
      <w:pPr>
        <w:pStyle w:val="NormalWeb"/>
      </w:pPr>
      <w:r>
        <w:rPr>
          <w:rFonts w:ascii="Times New Roman CE" w:hAnsi="Times New Roman CE" w:cs="Times New Roman CE"/>
        </w:rPr>
        <w:t>a) ministru pro správu národního majetku a jeho privatizaci, místopředsedovi vlády a ministru financí, ministrům hospodářství, průmyslu a obchodu, vnitra, státní kontroly, místopředsedovi vlády a ministru zemědělství, vedoucím ústředních orgánů státní správy, kteří jsou zakladatelé podniků, o jejichž privatizaci se jedná, a vedoucímu Úřadu vlády prověřit činnost pracovníků uvedených ústředních orgánů státní správy při projednávání a schvalování privatizačních projektů z hlediska dodržování schválených pravi</w:t>
      </w:r>
      <w:r>
        <w:rPr>
          <w:rFonts w:ascii="Times New Roman CE" w:hAnsi="Times New Roman CE" w:cs="Times New Roman CE"/>
        </w:rPr>
        <w:t>del projednávání a schvalování privatizačních projektů (část I, bod 5 a část I, bod 10 "Pravidel vlády, kterými se upravuje projednávání a schvalování privatizačních projektů" schválených usnesením vlády z 29. července 1992 č. 510, úplné znění v usnesení vlády z 23. září 1992 č. 562),</w:t>
      </w:r>
      <w:r>
        <w:t xml:space="preserve"> </w:t>
      </w:r>
    </w:p>
    <w:p w14:paraId="1D8EF16B" w14:textId="77777777" w:rsidR="00AA7B13" w:rsidRDefault="00AA7B13">
      <w:pPr>
        <w:pStyle w:val="NormalWeb"/>
      </w:pPr>
      <w:r>
        <w:rPr>
          <w:rFonts w:ascii="Times New Roman CE" w:hAnsi="Times New Roman CE" w:cs="Times New Roman CE"/>
        </w:rPr>
        <w:t>b) ministru pro správu národního majetku a jeho privatizaci</w:t>
      </w:r>
      <w:r>
        <w:t xml:space="preserve"> </w:t>
      </w:r>
    </w:p>
    <w:p w14:paraId="0FD05231" w14:textId="77777777" w:rsidR="00AA7B13" w:rsidRDefault="00AA7B13">
      <w:pPr>
        <w:pStyle w:val="NormalWeb"/>
      </w:pPr>
      <w:r>
        <w:rPr>
          <w:rFonts w:ascii="Times New Roman CE" w:hAnsi="Times New Roman CE" w:cs="Times New Roman CE"/>
        </w:rPr>
        <w:t>ba) uvádět u jednotlivých privatizačních projektů navržených ke schválení velikost podílu, jehož se týká navržený privatizační projekt na celkovém majetku privatizovaného subjektu, rámcově vymezit strukturu majetku navrhovaného k privatizaci, dále okolnost, zda je majetek převáděn v souvislosti s restitucí majetku a dále vždy uvádět počet zaměstnanců jednotlivých podniků,</w:t>
      </w:r>
      <w:r>
        <w:t xml:space="preserve"> </w:t>
      </w:r>
    </w:p>
    <w:p w14:paraId="45EDDDBE" w14:textId="77777777" w:rsidR="00AA7B13" w:rsidRDefault="00AA7B13">
      <w:pPr>
        <w:pStyle w:val="NormalWeb"/>
      </w:pPr>
      <w:r>
        <w:rPr>
          <w:rFonts w:ascii="Times New Roman CE" w:hAnsi="Times New Roman CE" w:cs="Times New Roman CE"/>
        </w:rPr>
        <w:t>bb) předložit vládě souhrnnou informaci charakterizující schválené privatizační projekty podle kritérií uvedených v části b/ba tohoto bodu záznamu.</w:t>
      </w:r>
      <w:r>
        <w:t xml:space="preserve"> </w:t>
      </w:r>
    </w:p>
    <w:p w14:paraId="5160A7DA" w14:textId="77777777" w:rsidR="00AA7B13" w:rsidRDefault="00AA7B13">
      <w:pPr>
        <w:pStyle w:val="NormalWeb"/>
      </w:pPr>
      <w:r>
        <w:rPr>
          <w:rFonts w:ascii="Times New Roman CE" w:hAnsi="Times New Roman CE" w:cs="Times New Roman CE"/>
        </w:rPr>
        <w:t>8. Změna a doplnění</w:t>
      </w:r>
      <w:r>
        <w:t xml:space="preserve"> </w:t>
      </w:r>
    </w:p>
    <w:p w14:paraId="04142A45" w14:textId="77777777" w:rsidR="00AA7B13" w:rsidRDefault="00AA7B13">
      <w:pPr>
        <w:pStyle w:val="NormalWeb"/>
      </w:pPr>
      <w:r>
        <w:rPr>
          <w:rFonts w:ascii="Times New Roman CE" w:hAnsi="Times New Roman CE" w:cs="Times New Roman CE"/>
        </w:rPr>
        <w:t>1) Postupu při provádění aktualizace schváleného privatizačního projektu (usnesení vlády č. 644 ze dne 18. 11. 1992)</w:t>
      </w:r>
      <w:r>
        <w:t xml:space="preserve"> </w:t>
      </w:r>
    </w:p>
    <w:p w14:paraId="14A644E7" w14:textId="77777777" w:rsidR="00AA7B13" w:rsidRDefault="00AA7B13">
      <w:pPr>
        <w:pStyle w:val="NormalWeb"/>
      </w:pPr>
      <w:r>
        <w:rPr>
          <w:rFonts w:ascii="Times New Roman CE" w:hAnsi="Times New Roman CE" w:cs="Times New Roman CE"/>
        </w:rPr>
        <w:t>2) Pravidel vlády ČR, kterými se upravuje projednávání a schvalování privatizačních projektů (usnesení vlády č. 51O ze dne 29.7.1992 ve znění usnesení vlády č. 562 ze dne 23. 9. 1992)</w:t>
      </w:r>
      <w:r>
        <w:t xml:space="preserve"> </w:t>
      </w:r>
    </w:p>
    <w:p w14:paraId="49AE0F5C" w14:textId="77777777" w:rsidR="00AA7B13" w:rsidRDefault="00AA7B13">
      <w:pPr>
        <w:pStyle w:val="NormalWeb"/>
      </w:pPr>
      <w:r>
        <w:rPr>
          <w:rFonts w:ascii="Times New Roman CE" w:hAnsi="Times New Roman CE" w:cs="Times New Roman CE"/>
        </w:rPr>
        <w:t>č.j. 83/93</w:t>
      </w:r>
      <w:r>
        <w:t xml:space="preserve"> </w:t>
      </w:r>
    </w:p>
    <w:p w14:paraId="3590142A" w14:textId="77777777" w:rsidR="00AA7B13" w:rsidRDefault="00AA7B13">
      <w:pPr>
        <w:pStyle w:val="NormalWeb"/>
      </w:pPr>
      <w:r>
        <w:rPr>
          <w:rFonts w:ascii="Times New Roman CE" w:hAnsi="Times New Roman CE" w:cs="Times New Roman CE"/>
        </w:rPr>
        <w:t>----------------------------------------------------------------</w:t>
      </w:r>
      <w:r>
        <w:t xml:space="preserve"> </w:t>
      </w:r>
    </w:p>
    <w:p w14:paraId="73625DA1" w14:textId="77777777" w:rsidR="00AA7B13" w:rsidRDefault="00AA7B13">
      <w:pPr>
        <w:pStyle w:val="NormalWeb"/>
      </w:pPr>
      <w:r>
        <w:rPr>
          <w:rFonts w:ascii="Times New Roman CE" w:hAnsi="Times New Roman CE" w:cs="Times New Roman CE"/>
        </w:rPr>
        <w:t>Materiál předložený místopředsedou vlády a ministrem zemědělství a ministrem pro správu národního majetku a jeho privatizaci byl stažen z programu jednání.</w:t>
      </w:r>
      <w:r>
        <w:t xml:space="preserve"> </w:t>
      </w:r>
    </w:p>
    <w:p w14:paraId="1FAEE98B" w14:textId="77777777" w:rsidR="00AA7B13" w:rsidRDefault="00AA7B13">
      <w:pPr>
        <w:pStyle w:val="NormalWeb"/>
      </w:pPr>
      <w:r>
        <w:rPr>
          <w:rFonts w:ascii="Times New Roman CE" w:hAnsi="Times New Roman CE" w:cs="Times New Roman CE"/>
        </w:rPr>
        <w:t>9. Zpráva o plnění úkolů uložených vládou České republiky za leden 1993</w:t>
      </w:r>
      <w:r>
        <w:t xml:space="preserve"> </w:t>
      </w:r>
    </w:p>
    <w:p w14:paraId="14423D4F" w14:textId="77777777" w:rsidR="00AA7B13" w:rsidRDefault="00AA7B13">
      <w:pPr>
        <w:pStyle w:val="NormalWeb"/>
      </w:pPr>
      <w:r>
        <w:rPr>
          <w:rFonts w:ascii="Times New Roman CE" w:hAnsi="Times New Roman CE" w:cs="Times New Roman CE"/>
        </w:rPr>
        <w:t>č.j. 92/93</w:t>
      </w:r>
      <w:r>
        <w:t xml:space="preserve"> </w:t>
      </w:r>
    </w:p>
    <w:p w14:paraId="4C36C1EF" w14:textId="77777777" w:rsidR="00AA7B13" w:rsidRDefault="00AA7B13">
      <w:pPr>
        <w:pStyle w:val="NormalWeb"/>
      </w:pPr>
      <w:r>
        <w:rPr>
          <w:rFonts w:ascii="Times New Roman CE" w:hAnsi="Times New Roman CE" w:cs="Times New Roman CE"/>
        </w:rPr>
        <w:t>-----------------------------------------------------------------</w:t>
      </w:r>
      <w:r>
        <w:t xml:space="preserve"> </w:t>
      </w:r>
    </w:p>
    <w:p w14:paraId="6BBADD8A" w14:textId="77777777" w:rsidR="00AA7B13" w:rsidRDefault="00AA7B13">
      <w:pPr>
        <w:pStyle w:val="NormalWeb"/>
      </w:pPr>
      <w:r>
        <w:rPr>
          <w:rFonts w:ascii="Times New Roman CE" w:hAnsi="Times New Roman CE" w:cs="Times New Roman CE"/>
        </w:rPr>
        <w:t>V l á d a po projednání zprávy předložené vedoucím Úřadu vlády přijala</w:t>
      </w:r>
    </w:p>
    <w:p w14:paraId="7AD1F0AA" w14:textId="5B2224B2" w:rsidR="00AA7B13" w:rsidRDefault="00AA7B13">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74.</w:t>
        </w:r>
      </w:hyperlink>
    </w:p>
    <w:p w14:paraId="630A9B92"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10. Vyhlašování standardů pro státní informační systém</w:t>
      </w:r>
      <w:r>
        <w:rPr>
          <w:rFonts w:eastAsia="Times New Roman"/>
        </w:rPr>
        <w:t xml:space="preserve"> </w:t>
      </w:r>
    </w:p>
    <w:p w14:paraId="28FF2CF2" w14:textId="77777777" w:rsidR="00AA7B13" w:rsidRDefault="00AA7B13">
      <w:pPr>
        <w:pStyle w:val="NormalWeb"/>
      </w:pPr>
      <w:r>
        <w:rPr>
          <w:rFonts w:ascii="Times New Roman CE" w:hAnsi="Times New Roman CE" w:cs="Times New Roman CE"/>
        </w:rPr>
        <w:t>č.j. 87/93</w:t>
      </w:r>
      <w:r>
        <w:t xml:space="preserve"> </w:t>
      </w:r>
    </w:p>
    <w:p w14:paraId="606C11E2" w14:textId="77777777" w:rsidR="00AA7B13" w:rsidRDefault="00AA7B13">
      <w:pPr>
        <w:pStyle w:val="NormalWeb"/>
      </w:pPr>
      <w:r>
        <w:rPr>
          <w:rFonts w:ascii="Times New Roman CE" w:hAnsi="Times New Roman CE" w:cs="Times New Roman CE"/>
        </w:rPr>
        <w:t>------------------------------------------------------</w:t>
      </w:r>
      <w:r>
        <w:t xml:space="preserve"> </w:t>
      </w:r>
    </w:p>
    <w:p w14:paraId="2CF7005E" w14:textId="77777777" w:rsidR="00AA7B13" w:rsidRDefault="00AA7B13">
      <w:pPr>
        <w:pStyle w:val="NormalWeb"/>
      </w:pPr>
      <w:r>
        <w:rPr>
          <w:rFonts w:ascii="Times New Roman CE" w:hAnsi="Times New Roman CE" w:cs="Times New Roman CE"/>
        </w:rPr>
        <w:t>Materiál předložený ministrem hospodářství byl stažen z programu jednání s tím, že vyhlašování standardů pro státní informační systém vláda projedná společně s připravovanou zprávou Komise vlády pro státní informační systém.</w:t>
      </w:r>
      <w:r>
        <w:t xml:space="preserve"> </w:t>
      </w:r>
    </w:p>
    <w:p w14:paraId="1AD5D3E4" w14:textId="77777777" w:rsidR="00AA7B13" w:rsidRDefault="00AA7B13">
      <w:pPr>
        <w:pStyle w:val="NormalWeb"/>
      </w:pPr>
      <w:r>
        <w:rPr>
          <w:rFonts w:ascii="Times New Roman CE" w:hAnsi="Times New Roman CE" w:cs="Times New Roman CE"/>
        </w:rPr>
        <w:t>11. Návrh na změny ve složení Ústřední povodňové komise ČR</w:t>
      </w:r>
      <w:r>
        <w:t xml:space="preserve"> </w:t>
      </w:r>
    </w:p>
    <w:p w14:paraId="182E9F15" w14:textId="77777777" w:rsidR="00AA7B13" w:rsidRDefault="00AA7B13">
      <w:pPr>
        <w:pStyle w:val="NormalWeb"/>
      </w:pPr>
      <w:r>
        <w:rPr>
          <w:rFonts w:ascii="Times New Roman CE" w:hAnsi="Times New Roman CE" w:cs="Times New Roman CE"/>
        </w:rPr>
        <w:t>č.j. 78/93</w:t>
      </w:r>
      <w:r>
        <w:t xml:space="preserve"> </w:t>
      </w:r>
    </w:p>
    <w:p w14:paraId="4F99A685" w14:textId="77777777" w:rsidR="00AA7B13" w:rsidRDefault="00AA7B13">
      <w:pPr>
        <w:pStyle w:val="NormalWeb"/>
      </w:pPr>
      <w:r>
        <w:rPr>
          <w:rFonts w:ascii="Times New Roman CE" w:hAnsi="Times New Roman CE" w:cs="Times New Roman CE"/>
        </w:rPr>
        <w:t>----------------------------------------------------------</w:t>
      </w:r>
      <w:r>
        <w:t xml:space="preserve"> </w:t>
      </w:r>
    </w:p>
    <w:p w14:paraId="54961781" w14:textId="77777777" w:rsidR="00AA7B13" w:rsidRDefault="00AA7B13">
      <w:pPr>
        <w:pStyle w:val="NormalWeb"/>
      </w:pPr>
      <w:r>
        <w:rPr>
          <w:rFonts w:ascii="Times New Roman CE" w:hAnsi="Times New Roman CE" w:cs="Times New Roman CE"/>
        </w:rPr>
        <w:t>V l á d a projednala návrh předložený ministrem životního prostředí a přijala</w:t>
      </w:r>
    </w:p>
    <w:p w14:paraId="1D108BE1" w14:textId="433BF426" w:rsidR="00AA7B13" w:rsidRDefault="00AA7B13">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75.</w:t>
        </w:r>
      </w:hyperlink>
    </w:p>
    <w:p w14:paraId="1ED2EC50"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12. Návrh na změnu ve funkci předsedy České komise pro vědecké hodnosti</w:t>
      </w:r>
      <w:r>
        <w:rPr>
          <w:rFonts w:eastAsia="Times New Roman"/>
        </w:rPr>
        <w:t xml:space="preserve"> </w:t>
      </w:r>
    </w:p>
    <w:p w14:paraId="1CC08E09" w14:textId="77777777" w:rsidR="00AA7B13" w:rsidRDefault="00AA7B13">
      <w:pPr>
        <w:pStyle w:val="NormalWeb"/>
      </w:pPr>
      <w:r>
        <w:rPr>
          <w:rFonts w:ascii="Times New Roman CE" w:hAnsi="Times New Roman CE" w:cs="Times New Roman CE"/>
        </w:rPr>
        <w:t>č.j. 86/93</w:t>
      </w:r>
      <w:r>
        <w:t xml:space="preserve"> </w:t>
      </w:r>
    </w:p>
    <w:p w14:paraId="2215A200" w14:textId="77777777" w:rsidR="00AA7B13" w:rsidRDefault="00AA7B13">
      <w:pPr>
        <w:pStyle w:val="NormalWeb"/>
      </w:pPr>
      <w:r>
        <w:rPr>
          <w:rFonts w:ascii="Times New Roman CE" w:hAnsi="Times New Roman CE" w:cs="Times New Roman CE"/>
        </w:rPr>
        <w:t>-----------------------------------------------------------------</w:t>
      </w:r>
      <w:r>
        <w:t xml:space="preserve"> </w:t>
      </w:r>
    </w:p>
    <w:p w14:paraId="32F48C5A" w14:textId="77777777" w:rsidR="00AA7B13" w:rsidRDefault="00AA7B13">
      <w:pPr>
        <w:pStyle w:val="NormalWeb"/>
      </w:pPr>
      <w:r>
        <w:rPr>
          <w:rFonts w:ascii="Times New Roman CE" w:hAnsi="Times New Roman CE" w:cs="Times New Roman CE"/>
        </w:rPr>
        <w:t>V l á d a po projednání návrhu předloženého ministrem školství, mládeže a tělovýchovy přijala</w:t>
      </w:r>
    </w:p>
    <w:p w14:paraId="6AB934EE" w14:textId="2C3032CA" w:rsidR="00AA7B13" w:rsidRDefault="00AA7B13">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76.</w:t>
        </w:r>
      </w:hyperlink>
    </w:p>
    <w:p w14:paraId="5E307F4D"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13. Návrh na jmenování do funkcí mimořádných a zplnomocněných velvyslanců České republiky</w:t>
      </w:r>
      <w:r>
        <w:rPr>
          <w:rFonts w:eastAsia="Times New Roman"/>
        </w:rPr>
        <w:t xml:space="preserve"> </w:t>
      </w:r>
    </w:p>
    <w:p w14:paraId="05909BF2" w14:textId="77777777" w:rsidR="00AA7B13" w:rsidRDefault="00AA7B13">
      <w:pPr>
        <w:pStyle w:val="NormalWeb"/>
      </w:pPr>
      <w:r>
        <w:rPr>
          <w:rFonts w:ascii="Times New Roman CE" w:hAnsi="Times New Roman CE" w:cs="Times New Roman CE"/>
        </w:rPr>
        <w:t>č.j. 100/93</w:t>
      </w:r>
      <w:r>
        <w:t xml:space="preserve"> </w:t>
      </w:r>
    </w:p>
    <w:p w14:paraId="17BB46C4" w14:textId="77777777" w:rsidR="00AA7B13" w:rsidRDefault="00AA7B13">
      <w:pPr>
        <w:pStyle w:val="NormalWeb"/>
      </w:pPr>
      <w:r>
        <w:rPr>
          <w:rFonts w:ascii="Times New Roman CE" w:hAnsi="Times New Roman CE" w:cs="Times New Roman CE"/>
        </w:rPr>
        <w:t>-----------------------------------------------------------------</w:t>
      </w:r>
      <w:r>
        <w:t xml:space="preserve"> </w:t>
      </w:r>
    </w:p>
    <w:p w14:paraId="06969B5B" w14:textId="77777777" w:rsidR="00AA7B13" w:rsidRDefault="00AA7B13">
      <w:pPr>
        <w:pStyle w:val="NormalWeb"/>
      </w:pPr>
      <w:r>
        <w:rPr>
          <w:rFonts w:ascii="Times New Roman CE" w:hAnsi="Times New Roman CE" w:cs="Times New Roman CE"/>
        </w:rPr>
        <w:t>V l á d a projednala materiál předložený ministrem zahraničních věcí a</w:t>
      </w:r>
      <w:r>
        <w:t xml:space="preserve"> </w:t>
      </w:r>
    </w:p>
    <w:p w14:paraId="5AD2B6D7" w14:textId="77777777" w:rsidR="00AA7B13" w:rsidRDefault="00AA7B13">
      <w:pPr>
        <w:pStyle w:val="NormalWeb"/>
      </w:pPr>
      <w:r>
        <w:rPr>
          <w:rFonts w:ascii="Times New Roman CE" w:hAnsi="Times New Roman CE" w:cs="Times New Roman CE"/>
        </w:rPr>
        <w:t>a) přijala</w:t>
      </w:r>
    </w:p>
    <w:p w14:paraId="60BD4C91" w14:textId="436DE69B" w:rsidR="00AA7B13" w:rsidRDefault="00AA7B13">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77,</w:t>
        </w:r>
      </w:hyperlink>
    </w:p>
    <w:p w14:paraId="592F372F" w14:textId="77777777" w:rsidR="00AA7B13" w:rsidRDefault="00AA7B13">
      <w:pPr>
        <w:rPr>
          <w:rFonts w:eastAsia="Times New Roman"/>
        </w:rPr>
      </w:pPr>
      <w:r>
        <w:rPr>
          <w:rFonts w:eastAsia="Times New Roman"/>
        </w:rPr>
        <w:br/>
      </w:r>
      <w:r>
        <w:rPr>
          <w:rFonts w:ascii="Times New Roman CE" w:eastAsia="Times New Roman" w:hAnsi="Times New Roman CE" w:cs="Times New Roman CE"/>
        </w:rPr>
        <w:t>b) u l o ž i l a ministru zahraničních věcí informovat vládu o mezinárodně-právních souvislostech těch případů, kdy kandidát na úřad mimořádného a zplnomocněného velvyslance má jiné, dvojí, případně vícečetná státní občanství.</w:t>
      </w:r>
      <w:r>
        <w:rPr>
          <w:rFonts w:eastAsia="Times New Roman"/>
        </w:rPr>
        <w:t xml:space="preserve"> </w:t>
      </w:r>
    </w:p>
    <w:p w14:paraId="0364DE1E" w14:textId="77777777" w:rsidR="00AA7B13" w:rsidRDefault="00AA7B13">
      <w:pPr>
        <w:pStyle w:val="NormalWeb"/>
      </w:pPr>
      <w:r>
        <w:rPr>
          <w:rFonts w:ascii="Times New Roman CE" w:hAnsi="Times New Roman CE" w:cs="Times New Roman CE"/>
        </w:rPr>
        <w:t>14. Návrh zákona, kterým se mění a doplňuje zákon č. 172/1990 Sb., o vysokých školách</w:t>
      </w:r>
      <w:r>
        <w:t xml:space="preserve"> </w:t>
      </w:r>
    </w:p>
    <w:p w14:paraId="4FA9E8C8" w14:textId="77777777" w:rsidR="00AA7B13" w:rsidRDefault="00AA7B13">
      <w:pPr>
        <w:pStyle w:val="NormalWeb"/>
      </w:pPr>
      <w:r>
        <w:rPr>
          <w:rFonts w:ascii="Times New Roman CE" w:hAnsi="Times New Roman CE" w:cs="Times New Roman CE"/>
        </w:rPr>
        <w:t>č.j. 118/93</w:t>
      </w:r>
      <w:r>
        <w:t xml:space="preserve"> </w:t>
      </w:r>
    </w:p>
    <w:p w14:paraId="44543039" w14:textId="77777777" w:rsidR="00AA7B13" w:rsidRDefault="00AA7B13">
      <w:pPr>
        <w:pStyle w:val="NormalWeb"/>
      </w:pPr>
      <w:r>
        <w:rPr>
          <w:rFonts w:ascii="Times New Roman CE" w:hAnsi="Times New Roman CE" w:cs="Times New Roman CE"/>
        </w:rPr>
        <w:t>-----------------------------------------------------------------</w:t>
      </w:r>
      <w:r>
        <w:t xml:space="preserve"> </w:t>
      </w:r>
    </w:p>
    <w:p w14:paraId="6CCAE64D" w14:textId="77777777" w:rsidR="00AA7B13" w:rsidRDefault="00AA7B13">
      <w:pPr>
        <w:pStyle w:val="NormalWeb"/>
      </w:pPr>
      <w:r>
        <w:rPr>
          <w:rFonts w:ascii="Times New Roman CE" w:hAnsi="Times New Roman CE" w:cs="Times New Roman CE"/>
        </w:rPr>
        <w:t>V l á d a se z a b ý v a l a návrhem předloženým ministrem školství, mládeže a tělovýchovy s tím, že jej posoudí po provedeném připomínkovém řízení při jednání schůze vlády dne 24. února 1993.</w:t>
      </w:r>
      <w:r>
        <w:t xml:space="preserve"> </w:t>
      </w:r>
    </w:p>
    <w:p w14:paraId="3EF211E2" w14:textId="77777777" w:rsidR="00AA7B13" w:rsidRDefault="00AA7B13">
      <w:pPr>
        <w:pStyle w:val="NormalWeb"/>
      </w:pPr>
      <w:r>
        <w:rPr>
          <w:rFonts w:ascii="Times New Roman CE" w:hAnsi="Times New Roman CE" w:cs="Times New Roman CE"/>
        </w:rPr>
        <w:t>15. Provádění zákona ČNR č. 465/1992 Sb., o sídle České národní rady</w:t>
      </w:r>
      <w:r>
        <w:t xml:space="preserve"> </w:t>
      </w:r>
    </w:p>
    <w:p w14:paraId="67A4D2F5" w14:textId="77777777" w:rsidR="00AA7B13" w:rsidRDefault="00AA7B13">
      <w:pPr>
        <w:pStyle w:val="NormalWeb"/>
      </w:pPr>
      <w:r>
        <w:rPr>
          <w:rFonts w:ascii="Times New Roman CE" w:hAnsi="Times New Roman CE" w:cs="Times New Roman CE"/>
        </w:rPr>
        <w:t>č.j. 113/93</w:t>
      </w:r>
      <w:r>
        <w:t xml:space="preserve"> </w:t>
      </w:r>
    </w:p>
    <w:p w14:paraId="393DE243" w14:textId="77777777" w:rsidR="00AA7B13" w:rsidRDefault="00AA7B13">
      <w:pPr>
        <w:pStyle w:val="NormalWeb"/>
      </w:pPr>
      <w:r>
        <w:rPr>
          <w:rFonts w:ascii="Times New Roman CE" w:hAnsi="Times New Roman CE" w:cs="Times New Roman CE"/>
        </w:rPr>
        <w:t>-----------------------------------------------------------------</w:t>
      </w:r>
      <w:r>
        <w:t xml:space="preserve"> </w:t>
      </w:r>
    </w:p>
    <w:p w14:paraId="161DF557" w14:textId="77777777" w:rsidR="00AA7B13" w:rsidRDefault="00AA7B13">
      <w:pPr>
        <w:pStyle w:val="NormalWeb"/>
      </w:pPr>
      <w:r>
        <w:rPr>
          <w:rFonts w:ascii="Times New Roman CE" w:hAnsi="Times New Roman CE" w:cs="Times New Roman CE"/>
        </w:rPr>
        <w:t>V l á d a projednala informaci předsedy vlády a u l o ž i l a</w:t>
      </w:r>
      <w:r>
        <w:t xml:space="preserve"> </w:t>
      </w:r>
    </w:p>
    <w:p w14:paraId="1659CBA5" w14:textId="77777777" w:rsidR="00AA7B13" w:rsidRDefault="00AA7B13">
      <w:pPr>
        <w:pStyle w:val="NormalWeb"/>
      </w:pPr>
      <w:r>
        <w:rPr>
          <w:rFonts w:ascii="Times New Roman CE" w:hAnsi="Times New Roman CE" w:cs="Times New Roman CE"/>
        </w:rPr>
        <w:t>a) ministru kultury ve spolupráci s místopředsedou vlády pověřeným řízením Úřadu pro legislativu a veřejnou správu předložit vládě do 24. února 1993 návrh nařízení vlády o podmínkách ochrany sídla Parlamentu České republiky jako národní kulturní památky v souladu s § 3 zákona č. 465/1992 Sb.,</w:t>
      </w:r>
      <w:r>
        <w:t xml:space="preserve"> </w:t>
      </w:r>
    </w:p>
    <w:p w14:paraId="0DE645E5" w14:textId="77777777" w:rsidR="00AA7B13" w:rsidRDefault="00AA7B13">
      <w:pPr>
        <w:pStyle w:val="NormalWeb"/>
      </w:pPr>
      <w:r>
        <w:rPr>
          <w:rFonts w:ascii="Times New Roman CE" w:hAnsi="Times New Roman CE" w:cs="Times New Roman CE"/>
        </w:rPr>
        <w:t>b) místopředsedovi vlády pověřenému řízením Úřadu pro legislativu a veřejnou správu připravit a předložit vládě do 24. února 1993 rozbor ustanovení zákona České národní rady č. 465/1992 Sb., o sídle České národní rady, umožňující jednoznačně formulovat povinnosti a právní možnosti vlády při provádění tohoto zákona (zejména § 4 a 5 zákona) a formulovat návrh stanoviska vlády v těchto otázkách,</w:t>
      </w:r>
      <w:r>
        <w:t xml:space="preserve"> </w:t>
      </w:r>
    </w:p>
    <w:p w14:paraId="56142A92" w14:textId="77777777" w:rsidR="00AA7B13" w:rsidRDefault="00AA7B13">
      <w:pPr>
        <w:pStyle w:val="NormalWeb"/>
      </w:pPr>
      <w:r>
        <w:rPr>
          <w:rFonts w:ascii="Times New Roman CE" w:hAnsi="Times New Roman CE" w:cs="Times New Roman CE"/>
        </w:rPr>
        <w:t>c) ministru životního prostředí předložit předsedovi Komise vlády pro řešení umístění ústředních orgánů státní správy návrh na nové umístění Českého geologického úřadu.</w:t>
      </w:r>
      <w:r>
        <w:t xml:space="preserve"> </w:t>
      </w:r>
    </w:p>
    <w:p w14:paraId="5EB20EB6" w14:textId="77777777" w:rsidR="00AA7B13" w:rsidRDefault="00AA7B13">
      <w:pPr>
        <w:pStyle w:val="NormalWeb"/>
      </w:pPr>
      <w:r>
        <w:rPr>
          <w:rFonts w:ascii="Times New Roman CE" w:hAnsi="Times New Roman CE" w:cs="Times New Roman CE"/>
        </w:rPr>
        <w:t>16. Informace o možnosti postupu podle usnesení vlády ze dne 18. prosince 1992 č. 738</w:t>
      </w:r>
      <w:r>
        <w:t xml:space="preserve"> </w:t>
      </w:r>
    </w:p>
    <w:p w14:paraId="6FEB36A1" w14:textId="77777777" w:rsidR="00AA7B13" w:rsidRDefault="00AA7B13">
      <w:pPr>
        <w:pStyle w:val="NormalWeb"/>
      </w:pPr>
      <w:r>
        <w:rPr>
          <w:rFonts w:ascii="Times New Roman CE" w:hAnsi="Times New Roman CE" w:cs="Times New Roman CE"/>
        </w:rPr>
        <w:t>-----------------------------------------------------------------</w:t>
      </w:r>
      <w:r>
        <w:t xml:space="preserve"> </w:t>
      </w:r>
    </w:p>
    <w:p w14:paraId="2D9BA883" w14:textId="77777777" w:rsidR="00AA7B13" w:rsidRDefault="00AA7B13">
      <w:pPr>
        <w:pStyle w:val="NormalWeb"/>
      </w:pPr>
      <w:r>
        <w:rPr>
          <w:rFonts w:ascii="Times New Roman CE" w:hAnsi="Times New Roman CE" w:cs="Times New Roman CE"/>
        </w:rPr>
        <w:t>V l á d a po projednání informace předložené vedoucím Úřadu vlády</w:t>
      </w:r>
      <w:r>
        <w:t xml:space="preserve"> </w:t>
      </w:r>
    </w:p>
    <w:p w14:paraId="479C8454" w14:textId="77777777" w:rsidR="00AA7B13" w:rsidRDefault="00AA7B13">
      <w:pPr>
        <w:pStyle w:val="NormalWeb"/>
      </w:pPr>
      <w:r>
        <w:rPr>
          <w:rFonts w:ascii="Times New Roman CE" w:hAnsi="Times New Roman CE" w:cs="Times New Roman CE"/>
        </w:rPr>
        <w:t>a) u l o ž i l a ministru práce a sociálních věcí projednat s ministryní práce a sociálních věcí Slovenské republiky návrh smlouvy mezi vládou České republiky a vládou Slovenské republiky o společném postupu při přechodu práv a povinností z pracovněprávních vztahů ze státních orgánů a státních organizací České a Slovenské Federativní Republiky v souvislosti se zánikem České a Slovenské Federativní Republiky dle zadání vlády,</w:t>
      </w:r>
      <w:r>
        <w:t xml:space="preserve"> </w:t>
      </w:r>
    </w:p>
    <w:p w14:paraId="5A8D6314" w14:textId="77777777" w:rsidR="00AA7B13" w:rsidRDefault="00AA7B13">
      <w:pPr>
        <w:pStyle w:val="NormalWeb"/>
      </w:pPr>
      <w:r>
        <w:rPr>
          <w:rFonts w:ascii="Times New Roman CE" w:hAnsi="Times New Roman CE" w:cs="Times New Roman CE"/>
        </w:rPr>
        <w:t>b) p o v ě ř i l a předsedu vlády podepsat smlouvu uvedenou v části a) tohoto bodu záznamu.</w:t>
      </w:r>
      <w:r>
        <w:t xml:space="preserve"> </w:t>
      </w:r>
    </w:p>
    <w:p w14:paraId="7D1EEAED" w14:textId="77777777" w:rsidR="00AA7B13" w:rsidRDefault="00AA7B13">
      <w:pPr>
        <w:pStyle w:val="NormalWeb"/>
      </w:pPr>
      <w:r>
        <w:rPr>
          <w:rFonts w:ascii="Times New Roman CE" w:hAnsi="Times New Roman CE" w:cs="Times New Roman CE"/>
        </w:rPr>
        <w:t>* * *</w:t>
      </w:r>
      <w:r>
        <w:t xml:space="preserve"> </w:t>
      </w:r>
    </w:p>
    <w:p w14:paraId="26277F2F" w14:textId="77777777" w:rsidR="00AA7B13" w:rsidRDefault="00AA7B13">
      <w:pPr>
        <w:pStyle w:val="NormalWeb"/>
      </w:pPr>
      <w:r>
        <w:rPr>
          <w:rFonts w:ascii="Times New Roman CE" w:hAnsi="Times New Roman CE" w:cs="Times New Roman CE"/>
          <w:u w:val="single"/>
        </w:rPr>
        <w:t>Pro informaci:</w:t>
      </w:r>
      <w:r>
        <w:t xml:space="preserve"> </w:t>
      </w:r>
    </w:p>
    <w:p w14:paraId="5446F5EE" w14:textId="77777777" w:rsidR="00AA7B13" w:rsidRDefault="00AA7B13">
      <w:pPr>
        <w:pStyle w:val="NormalWeb"/>
      </w:pPr>
      <w:r>
        <w:rPr>
          <w:rFonts w:ascii="Times New Roman CE" w:hAnsi="Times New Roman CE" w:cs="Times New Roman CE"/>
        </w:rPr>
        <w:t>1. Informace ministra zahraničních věcí o přijetí České republiky za člena Organizace spojených národů</w:t>
      </w:r>
      <w:r>
        <w:t xml:space="preserve"> </w:t>
      </w:r>
    </w:p>
    <w:p w14:paraId="41558CB8" w14:textId="77777777" w:rsidR="00AA7B13" w:rsidRDefault="00AA7B13">
      <w:pPr>
        <w:pStyle w:val="NormalWeb"/>
      </w:pPr>
      <w:r>
        <w:rPr>
          <w:rFonts w:ascii="Times New Roman CE" w:hAnsi="Times New Roman CE" w:cs="Times New Roman CE"/>
        </w:rPr>
        <w:t>č.j. 95/93</w:t>
      </w:r>
      <w:r>
        <w:t xml:space="preserve"> </w:t>
      </w:r>
    </w:p>
    <w:p w14:paraId="0A043FD8" w14:textId="77777777" w:rsidR="00AA7B13" w:rsidRDefault="00AA7B13">
      <w:pPr>
        <w:pStyle w:val="NormalWeb"/>
      </w:pPr>
      <w:r>
        <w:rPr>
          <w:rFonts w:ascii="Times New Roman CE" w:hAnsi="Times New Roman CE" w:cs="Times New Roman CE"/>
        </w:rPr>
        <w:t>2. Informace ministra kultury o plnění usnesení vlády České republiky ze dne 14. srpna 1991 č. 278 k návrhu na vybudování expozice boje za vznik samostatného státu, jeho svobodu a nezávislost v rámci komplexního využití vrchu Vítkova na Žižkově</w:t>
      </w:r>
      <w:r>
        <w:t xml:space="preserve"> </w:t>
      </w:r>
    </w:p>
    <w:p w14:paraId="60120281" w14:textId="77777777" w:rsidR="00AA7B13" w:rsidRDefault="00AA7B13">
      <w:pPr>
        <w:pStyle w:val="NormalWeb"/>
      </w:pPr>
      <w:r>
        <w:rPr>
          <w:rFonts w:ascii="Times New Roman CE" w:hAnsi="Times New Roman CE" w:cs="Times New Roman CE"/>
        </w:rPr>
        <w:t>č.j. 85/93</w:t>
      </w:r>
      <w:r>
        <w:t xml:space="preserve"> </w:t>
      </w:r>
    </w:p>
    <w:p w14:paraId="2DF7022E" w14:textId="77777777" w:rsidR="00AA7B13" w:rsidRDefault="00AA7B13">
      <w:pPr>
        <w:pStyle w:val="NormalWeb"/>
      </w:pPr>
      <w:r>
        <w:rPr>
          <w:rFonts w:ascii="Times New Roman CE" w:hAnsi="Times New Roman CE" w:cs="Times New Roman CE"/>
        </w:rPr>
        <w:t>3.Informace místopředsedy vlády a ministra zemědělství o výsledcích návštěvy Spolkové republiky Německo</w:t>
      </w:r>
      <w:r>
        <w:t xml:space="preserve"> </w:t>
      </w:r>
    </w:p>
    <w:p w14:paraId="781B6717" w14:textId="77777777" w:rsidR="00AA7B13" w:rsidRDefault="00AA7B13">
      <w:pPr>
        <w:pStyle w:val="NormalWeb"/>
      </w:pPr>
      <w:r>
        <w:rPr>
          <w:rFonts w:ascii="Times New Roman CE" w:hAnsi="Times New Roman CE" w:cs="Times New Roman CE"/>
        </w:rPr>
        <w:t>č.j. 79/93</w:t>
      </w:r>
      <w:r>
        <w:t xml:space="preserve"> </w:t>
      </w:r>
    </w:p>
    <w:p w14:paraId="4E4EC907" w14:textId="77777777" w:rsidR="00AA7B13" w:rsidRDefault="00AA7B13">
      <w:pPr>
        <w:pStyle w:val="NormalWeb"/>
      </w:pPr>
      <w:r>
        <w:rPr>
          <w:rFonts w:ascii="Times New Roman CE" w:hAnsi="Times New Roman CE" w:cs="Times New Roman CE"/>
        </w:rPr>
        <w:t>Předseda vlády</w:t>
      </w:r>
      <w:r>
        <w:t xml:space="preserve"> </w:t>
      </w:r>
    </w:p>
    <w:p w14:paraId="3F82EC22" w14:textId="77777777" w:rsidR="00AA7B13" w:rsidRDefault="00AA7B13">
      <w:pPr>
        <w:pStyle w:val="NormalWeb"/>
      </w:pPr>
      <w:r>
        <w:rPr>
          <w:rFonts w:ascii="Times New Roman CE" w:hAnsi="Times New Roman CE" w:cs="Times New Roman CE"/>
        </w:rPr>
        <w:t>Doc. Ing. Václav K l a u s , CSc., v. r.</w:t>
      </w:r>
      <w:r>
        <w:t xml:space="preserve"> </w:t>
      </w:r>
    </w:p>
    <w:p w14:paraId="1CA99EFC" w14:textId="77777777" w:rsidR="00AA7B13" w:rsidRDefault="00AA7B1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7B13"/>
    <w:rsid w:val="00AA7B1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41C5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806940">
      <w:marLeft w:val="0"/>
      <w:marRight w:val="0"/>
      <w:marTop w:val="0"/>
      <w:marBottom w:val="0"/>
      <w:divBdr>
        <w:top w:val="none" w:sz="0" w:space="0" w:color="auto"/>
        <w:left w:val="none" w:sz="0" w:space="0" w:color="auto"/>
        <w:bottom w:val="none" w:sz="0" w:space="0" w:color="auto"/>
        <w:right w:val="none" w:sz="0" w:space="0" w:color="auto"/>
      </w:divBdr>
    </w:div>
    <w:div w:id="1478764543">
      <w:marLeft w:val="0"/>
      <w:marRight w:val="0"/>
      <w:marTop w:val="0"/>
      <w:marBottom w:val="0"/>
      <w:divBdr>
        <w:top w:val="none" w:sz="0" w:space="0" w:color="auto"/>
        <w:left w:val="none" w:sz="0" w:space="0" w:color="auto"/>
        <w:bottom w:val="none" w:sz="0" w:space="0" w:color="auto"/>
        <w:right w:val="none" w:sz="0" w:space="0" w:color="auto"/>
      </w:divBdr>
    </w:div>
    <w:div w:id="17580175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2-17" TargetMode="External"/><Relationship Id="rId13" Type="http://schemas.openxmlformats.org/officeDocument/2006/relationships/hyperlink" Target="file:///c:\redir.nsf%3fRedirect&amp;To=\66bbfabee8e70f37c125642e0052aae5\fb4196d142653956c12564b50027ae2e%3fOpen&amp;Name=CN=Ghoul\O=ENV\C=CZ&amp;Id=C1256A62004E5036" TargetMode="External"/><Relationship Id="rId18" Type="http://schemas.openxmlformats.org/officeDocument/2006/relationships/hyperlink" Target="file:///c:\redir.nsf%3fRedirect&amp;To=\66bbfabee8e70f37c125642e0052aae5\e2dfa66544a20ac4c12564b50027ae33%3fOpen&amp;Name=CN=Ghoul\O=ENV\C=CZ&amp;Id=C1256A62004E5036" TargetMode="External"/><Relationship Id="rId3" Type="http://schemas.openxmlformats.org/officeDocument/2006/relationships/webSettings" Target="webSettings.xm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f63392914eea34d0c12564b50027ae2d%3fOpen&amp;Name=CN=Ghoul\O=ENV\C=CZ&amp;Id=C1256A62004E5036" TargetMode="External"/><Relationship Id="rId17" Type="http://schemas.openxmlformats.org/officeDocument/2006/relationships/hyperlink" Target="file:///c:\redir.nsf%3fRedirect&amp;To=\66bbfabee8e70f37c125642e0052aae5\4d0ac4e333181bdfc12564b50027ae32%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3bfc84c426fee9fdc12564b50027ae31%3fOpen&amp;Name=CN=Ghoul\O=ENV\C=CZ&amp;Id=C1256A62004E503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63894e5097544f43c12564b50027ae2c%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7f8fd43baf16a09cc12564b50027ae2f%3fOpen&amp;Name=CN=Ghoul\O=ENV\C=CZ&amp;Id=C1256A62004E5036" TargetMode="External"/><Relationship Id="rId10" Type="http://schemas.openxmlformats.org/officeDocument/2006/relationships/hyperlink" Target="file:///c:\redir.nsf%3fRedirect&amp;To=\66bbfabee8e70f37c125642e0052aae5\6a61f7f262ea89aec12564b50027ae2b%3fOpen&amp;Name=CN=Ghoul\O=ENV\C=CZ&amp;Id=C1256A62004E5036" TargetMode="External"/><Relationship Id="rId19" Type="http://schemas.openxmlformats.org/officeDocument/2006/relationships/fontTable" Target="fontTable.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a1fc72bd1feee269c12564b50027ae30%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1781</Words>
  <Characters>10154</Characters>
  <Application>Microsoft Office Word</Application>
  <DocSecurity>0</DocSecurity>
  <Lines>84</Lines>
  <Paragraphs>23</Paragraphs>
  <ScaleCrop>false</ScaleCrop>
  <Company>Profinit EU s.r.o.</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