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5584673" w14:textId="77777777" w:rsidR="007C0F3D" w:rsidRDefault="007C0F3D">
      <w:pPr>
        <w:pStyle w:val="z-TopofForm"/>
      </w:pPr>
      <w:r>
        <w:t>Top of Form</w:t>
      </w:r>
    </w:p>
    <w:p w14:paraId="66937680" w14:textId="1BD2B725" w:rsidR="007C0F3D" w:rsidRDefault="007C0F3D">
      <w:pPr>
        <w:pStyle w:val="Heading5"/>
        <w:divId w:val="146449450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1993-03-17</w:t>
        </w:r>
      </w:hyperlink>
    </w:p>
    <w:p w14:paraId="42360CB4" w14:textId="77777777" w:rsidR="007C0F3D" w:rsidRDefault="007C0F3D">
      <w:pPr>
        <w:rPr>
          <w:rFonts w:eastAsia="Times New Roman"/>
        </w:rPr>
      </w:pPr>
    </w:p>
    <w:p w14:paraId="2E922710" w14:textId="77777777" w:rsidR="007C0F3D" w:rsidRDefault="007C0F3D">
      <w:pPr>
        <w:divId w:val="1702051736"/>
        <w:rPr>
          <w:rFonts w:eastAsia="Times New Roman"/>
        </w:rPr>
      </w:pPr>
      <w:r>
        <w:rPr>
          <w:rFonts w:eastAsia="Times New Roman"/>
          <w:b/>
          <w:bCs/>
        </w:rPr>
        <w:t>   </w:t>
      </w:r>
    </w:p>
    <w:p w14:paraId="37F16A34" w14:textId="77777777" w:rsidR="007C0F3D" w:rsidRDefault="007C0F3D">
      <w:pPr>
        <w:divId w:val="1425490763"/>
        <w:rPr>
          <w:rFonts w:eastAsia="Times New Roman"/>
        </w:rPr>
      </w:pPr>
      <w:r>
        <w:rPr>
          <w:rFonts w:eastAsia="Times New Roman"/>
        </w:rPr>
        <w:pict w14:anchorId="3ED97E27"/>
      </w:r>
      <w:r>
        <w:rPr>
          <w:rFonts w:eastAsia="Times New Roman"/>
        </w:rPr>
        <w:pict w14:anchorId="38C9674C"/>
      </w:r>
      <w:r>
        <w:rPr>
          <w:rFonts w:eastAsia="Times New Roman"/>
          <w:noProof/>
        </w:rPr>
        <w:drawing>
          <wp:inline distT="0" distB="0" distL="0" distR="0" wp14:anchorId="218CB33E" wp14:editId="2DC502D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3841B1E" w14:textId="77777777" w:rsidR="007C0F3D" w:rsidRDefault="007C0F3D">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6F085D4" w14:textId="77777777">
        <w:trPr>
          <w:tblCellSpacing w:w="0" w:type="dxa"/>
        </w:trPr>
        <w:tc>
          <w:tcPr>
            <w:tcW w:w="2500" w:type="pct"/>
            <w:hideMark/>
          </w:tcPr>
          <w:p w14:paraId="3E1119A7" w14:textId="77777777" w:rsidR="007C0F3D" w:rsidRDefault="007C0F3D">
            <w:pPr>
              <w:rPr>
                <w:rFonts w:eastAsia="Times New Roman"/>
              </w:rPr>
            </w:pPr>
            <w:r>
              <w:rPr>
                <w:rFonts w:ascii="Times New Roman CE" w:eastAsia="Times New Roman" w:hAnsi="Times New Roman CE" w:cs="Times New Roman CE"/>
                <w:color w:val="004D6B"/>
                <w:sz w:val="27"/>
                <w:szCs w:val="27"/>
              </w:rPr>
              <w:t>Čj.: 2027/93</w:t>
            </w:r>
          </w:p>
        </w:tc>
        <w:tc>
          <w:tcPr>
            <w:tcW w:w="2500" w:type="pct"/>
            <w:hideMark/>
          </w:tcPr>
          <w:p w14:paraId="3111E7A6" w14:textId="77777777" w:rsidR="007C0F3D" w:rsidRDefault="007C0F3D">
            <w:pPr>
              <w:jc w:val="right"/>
              <w:rPr>
                <w:rFonts w:eastAsia="Times New Roman"/>
              </w:rPr>
            </w:pPr>
            <w:r>
              <w:rPr>
                <w:rFonts w:ascii="Times New Roman CE" w:eastAsia="Times New Roman" w:hAnsi="Times New Roman CE" w:cs="Times New Roman CE"/>
                <w:color w:val="004D6B"/>
                <w:sz w:val="27"/>
                <w:szCs w:val="27"/>
              </w:rPr>
              <w:t>V Praze dne 17. března 1993</w:t>
            </w:r>
          </w:p>
        </w:tc>
      </w:tr>
    </w:tbl>
    <w:p w14:paraId="244AC42C" w14:textId="77777777" w:rsidR="007C0F3D" w:rsidRDefault="007C0F3D">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17. března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(12. schůze)</w:t>
      </w:r>
    </w:p>
    <w:p w14:paraId="6354A1A0" w14:textId="77777777" w:rsidR="007C0F3D" w:rsidRDefault="007C0F3D">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40C96891" w14:textId="77777777" w:rsidR="007C0F3D" w:rsidRDefault="007C0F3D">
      <w:pPr>
        <w:pStyle w:val="NormalWeb"/>
      </w:pPr>
      <w:r>
        <w:rPr>
          <w:rFonts w:ascii="Times New Roman CE" w:hAnsi="Times New Roman CE" w:cs="Times New Roman CE"/>
        </w:rPr>
        <w:t>1. Návrh usnesení vlády České republiky o opatření k upevňování bezpečnosti státu</w:t>
      </w:r>
      <w:r>
        <w:t xml:space="preserve"> </w:t>
      </w:r>
    </w:p>
    <w:p w14:paraId="09BD5CAB" w14:textId="77777777" w:rsidR="007C0F3D" w:rsidRDefault="007C0F3D">
      <w:pPr>
        <w:pStyle w:val="NormalWeb"/>
      </w:pPr>
      <w:r>
        <w:rPr>
          <w:rFonts w:ascii="Times New Roman CE" w:hAnsi="Times New Roman CE" w:cs="Times New Roman CE"/>
        </w:rPr>
        <w:t>č.j. 01592-OB/93</w:t>
      </w:r>
      <w:r>
        <w:t xml:space="preserve"> </w:t>
      </w:r>
    </w:p>
    <w:p w14:paraId="4098C55E" w14:textId="77777777" w:rsidR="007C0F3D" w:rsidRDefault="007C0F3D">
      <w:pPr>
        <w:pStyle w:val="NormalWeb"/>
      </w:pPr>
      <w:r>
        <w:rPr>
          <w:rFonts w:ascii="Times New Roman CE" w:hAnsi="Times New Roman CE" w:cs="Times New Roman CE"/>
        </w:rPr>
        <w:t>-----------------------------------------------------------------</w:t>
      </w:r>
      <w:r>
        <w:t xml:space="preserve"> </w:t>
      </w:r>
    </w:p>
    <w:p w14:paraId="3FD8784C" w14:textId="77777777" w:rsidR="007C0F3D" w:rsidRDefault="007C0F3D">
      <w:pPr>
        <w:pStyle w:val="NormalWeb"/>
      </w:pPr>
      <w:r>
        <w:rPr>
          <w:rFonts w:ascii="Times New Roman CE" w:hAnsi="Times New Roman CE" w:cs="Times New Roman CE"/>
        </w:rPr>
        <w:t>V l á d a projednala návrh předložený ředitelem Bezpečnostní informační služby a u l o ž i l a řediteli Bezpečnostní informační služby, aby předložil předsedovi vlády a předsedovi Rady pro zpravodajskou činnost po provedeném připomínkovém řízení podklady pro rozhodnutí o opatřeních k upevnění bezpečnosti státu tak, aby mohly být projednány při jednání Rady pro zpravodajskou činnost dne 29. března 1993 a následně vládou.</w:t>
      </w:r>
      <w:r>
        <w:t xml:space="preserve"> </w:t>
      </w:r>
    </w:p>
    <w:p w14:paraId="6E8BCA95" w14:textId="77777777" w:rsidR="007C0F3D" w:rsidRDefault="007C0F3D">
      <w:pPr>
        <w:pStyle w:val="NormalWeb"/>
      </w:pPr>
      <w:r>
        <w:rPr>
          <w:rFonts w:ascii="Times New Roman CE" w:hAnsi="Times New Roman CE" w:cs="Times New Roman CE"/>
        </w:rPr>
        <w:t>2. Návrh zásad zákona o neziskových právnických osobách a o změnách a doplnění některých předpisů o daních</w:t>
      </w:r>
      <w:r>
        <w:t xml:space="preserve"> </w:t>
      </w:r>
    </w:p>
    <w:p w14:paraId="03E7A135" w14:textId="77777777" w:rsidR="007C0F3D" w:rsidRDefault="007C0F3D">
      <w:pPr>
        <w:pStyle w:val="NormalWeb"/>
      </w:pPr>
      <w:r>
        <w:rPr>
          <w:rFonts w:ascii="Times New Roman CE" w:hAnsi="Times New Roman CE" w:cs="Times New Roman CE"/>
        </w:rPr>
        <w:t>č.j. 174/93</w:t>
      </w:r>
      <w:r>
        <w:t xml:space="preserve"> </w:t>
      </w:r>
    </w:p>
    <w:p w14:paraId="68201118" w14:textId="77777777" w:rsidR="007C0F3D" w:rsidRDefault="007C0F3D">
      <w:pPr>
        <w:pStyle w:val="NormalWeb"/>
      </w:pPr>
      <w:r>
        <w:rPr>
          <w:rFonts w:ascii="Times New Roman CE" w:hAnsi="Times New Roman CE" w:cs="Times New Roman CE"/>
        </w:rPr>
        <w:t>-----------------------------------------------------------------</w:t>
      </w:r>
      <w:r>
        <w:t xml:space="preserve"> </w:t>
      </w:r>
    </w:p>
    <w:p w14:paraId="313CB151" w14:textId="77777777" w:rsidR="007C0F3D" w:rsidRDefault="007C0F3D">
      <w:pPr>
        <w:pStyle w:val="NormalWeb"/>
      </w:pPr>
      <w:r>
        <w:rPr>
          <w:rFonts w:ascii="Times New Roman CE" w:hAnsi="Times New Roman CE" w:cs="Times New Roman CE"/>
        </w:rPr>
        <w:t>Návrh předložený místopředsedou vlády a ministrem financí byl stažen z programu jednání.</w:t>
      </w:r>
      <w:r>
        <w:t xml:space="preserve"> </w:t>
      </w:r>
    </w:p>
    <w:p w14:paraId="006B43FA" w14:textId="77777777" w:rsidR="007C0F3D" w:rsidRDefault="007C0F3D">
      <w:pPr>
        <w:pStyle w:val="NormalWeb"/>
      </w:pPr>
      <w:r>
        <w:rPr>
          <w:rFonts w:ascii="Times New Roman CE" w:hAnsi="Times New Roman CE" w:cs="Times New Roman CE"/>
        </w:rPr>
        <w:t>3. Návrh zásad zákona o pobytu, přistěhovalectví a azylu</w:t>
      </w:r>
      <w:r>
        <w:t xml:space="preserve"> </w:t>
      </w:r>
    </w:p>
    <w:p w14:paraId="2E1B6F3D" w14:textId="77777777" w:rsidR="007C0F3D" w:rsidRDefault="007C0F3D">
      <w:pPr>
        <w:pStyle w:val="NormalWeb"/>
      </w:pPr>
      <w:r>
        <w:rPr>
          <w:rFonts w:ascii="Times New Roman CE" w:hAnsi="Times New Roman CE" w:cs="Times New Roman CE"/>
        </w:rPr>
        <w:t>(tisk č. 116)</w:t>
      </w:r>
      <w:r>
        <w:t xml:space="preserve"> </w:t>
      </w:r>
    </w:p>
    <w:p w14:paraId="6D875173" w14:textId="77777777" w:rsidR="007C0F3D" w:rsidRDefault="007C0F3D">
      <w:pPr>
        <w:pStyle w:val="NormalWeb"/>
      </w:pPr>
      <w:r>
        <w:rPr>
          <w:rFonts w:ascii="Times New Roman CE" w:hAnsi="Times New Roman CE" w:cs="Times New Roman CE"/>
        </w:rPr>
        <w:lastRenderedPageBreak/>
        <w:t>č.j. 116/93</w:t>
      </w:r>
      <w:r>
        <w:t xml:space="preserve"> </w:t>
      </w:r>
    </w:p>
    <w:p w14:paraId="7B4C8965" w14:textId="77777777" w:rsidR="007C0F3D" w:rsidRDefault="007C0F3D">
      <w:pPr>
        <w:pStyle w:val="NormalWeb"/>
      </w:pPr>
      <w:r>
        <w:rPr>
          <w:rFonts w:ascii="Times New Roman CE" w:hAnsi="Times New Roman CE" w:cs="Times New Roman CE"/>
        </w:rPr>
        <w:t>--------------------------------------------------------</w:t>
      </w:r>
      <w:r>
        <w:t xml:space="preserve"> </w:t>
      </w:r>
    </w:p>
    <w:p w14:paraId="423FDD67" w14:textId="77777777" w:rsidR="007C0F3D" w:rsidRDefault="007C0F3D">
      <w:pPr>
        <w:pStyle w:val="NormalWeb"/>
      </w:pPr>
      <w:r>
        <w:rPr>
          <w:rFonts w:ascii="Times New Roman CE" w:hAnsi="Times New Roman CE" w:cs="Times New Roman CE"/>
        </w:rPr>
        <w:t xml:space="preserve">Návrh předložený místopředsedou vlády pověřeným řízením </w:t>
      </w:r>
      <w:r>
        <w:rPr>
          <w:rFonts w:ascii="Times New Roman CE" w:hAnsi="Times New Roman CE" w:cs="Times New Roman CE"/>
        </w:rPr>
        <w:t>Úřadu pro legislativu a veřejnou správu byl stažen z programu jednání.</w:t>
      </w:r>
      <w:r>
        <w:t xml:space="preserve"> </w:t>
      </w:r>
    </w:p>
    <w:p w14:paraId="271DA00C" w14:textId="77777777" w:rsidR="007C0F3D" w:rsidRDefault="007C0F3D">
      <w:pPr>
        <w:pStyle w:val="NormalWeb"/>
      </w:pPr>
      <w:r>
        <w:rPr>
          <w:rFonts w:ascii="Times New Roman CE" w:hAnsi="Times New Roman CE" w:cs="Times New Roman CE"/>
        </w:rPr>
        <w:t>4. Návrh zásad zákona, kterým se doplňuje trestní zákon</w:t>
      </w:r>
      <w:r>
        <w:t xml:space="preserve"> </w:t>
      </w:r>
    </w:p>
    <w:p w14:paraId="3691A7DA" w14:textId="77777777" w:rsidR="007C0F3D" w:rsidRDefault="007C0F3D">
      <w:pPr>
        <w:pStyle w:val="NormalWeb"/>
      </w:pPr>
      <w:r>
        <w:rPr>
          <w:rFonts w:ascii="Times New Roman CE" w:hAnsi="Times New Roman CE" w:cs="Times New Roman CE"/>
        </w:rPr>
        <w:t>(tisk č. 115)</w:t>
      </w:r>
      <w:r>
        <w:t xml:space="preserve"> </w:t>
      </w:r>
    </w:p>
    <w:p w14:paraId="0CE13894" w14:textId="77777777" w:rsidR="007C0F3D" w:rsidRDefault="007C0F3D">
      <w:pPr>
        <w:pStyle w:val="NormalWeb"/>
      </w:pPr>
      <w:r>
        <w:rPr>
          <w:rFonts w:ascii="Times New Roman CE" w:hAnsi="Times New Roman CE" w:cs="Times New Roman CE"/>
        </w:rPr>
        <w:t>č.j. 117/93</w:t>
      </w:r>
      <w:r>
        <w:t xml:space="preserve"> </w:t>
      </w:r>
    </w:p>
    <w:p w14:paraId="37444C33" w14:textId="77777777" w:rsidR="007C0F3D" w:rsidRDefault="007C0F3D">
      <w:pPr>
        <w:pStyle w:val="NormalWeb"/>
      </w:pPr>
      <w:r>
        <w:rPr>
          <w:rFonts w:ascii="Times New Roman CE" w:hAnsi="Times New Roman CE" w:cs="Times New Roman CE"/>
        </w:rPr>
        <w:t>-----------------------------------------------------------------</w:t>
      </w:r>
      <w:r>
        <w:t xml:space="preserve"> </w:t>
      </w:r>
    </w:p>
    <w:p w14:paraId="522C107A" w14:textId="77777777" w:rsidR="007C0F3D" w:rsidRDefault="007C0F3D">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7F80EAE3" w14:textId="3BFCB597" w:rsidR="007C0F3D" w:rsidRDefault="007C0F3D">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121.</w:t>
        </w:r>
      </w:hyperlink>
    </w:p>
    <w:p w14:paraId="0FC00D1D"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5. Stav Armády České republiky po její transformaci z armády ČSFR</w:t>
      </w:r>
      <w:r>
        <w:rPr>
          <w:rFonts w:eastAsia="Times New Roman"/>
        </w:rPr>
        <w:t xml:space="preserve"> </w:t>
      </w:r>
    </w:p>
    <w:p w14:paraId="55C3D4BF" w14:textId="77777777" w:rsidR="007C0F3D" w:rsidRDefault="007C0F3D">
      <w:pPr>
        <w:pStyle w:val="NormalWeb"/>
      </w:pPr>
      <w:r>
        <w:rPr>
          <w:rFonts w:ascii="Times New Roman CE" w:hAnsi="Times New Roman CE" w:cs="Times New Roman CE"/>
        </w:rPr>
        <w:t>č.j. 003022-OB/93</w:t>
      </w:r>
      <w:r>
        <w:t xml:space="preserve"> </w:t>
      </w:r>
    </w:p>
    <w:p w14:paraId="54C57A9A" w14:textId="77777777" w:rsidR="007C0F3D" w:rsidRDefault="007C0F3D">
      <w:pPr>
        <w:pStyle w:val="NormalWeb"/>
      </w:pPr>
      <w:r>
        <w:rPr>
          <w:rFonts w:ascii="Times New Roman CE" w:hAnsi="Times New Roman CE" w:cs="Times New Roman CE"/>
        </w:rPr>
        <w:t>-----------------------------------------------------------------</w:t>
      </w:r>
      <w:r>
        <w:t xml:space="preserve"> </w:t>
      </w:r>
    </w:p>
    <w:p w14:paraId="36FD5045" w14:textId="77777777" w:rsidR="007C0F3D" w:rsidRDefault="007C0F3D">
      <w:pPr>
        <w:pStyle w:val="NormalWeb"/>
      </w:pPr>
      <w:r>
        <w:rPr>
          <w:rFonts w:ascii="Times New Roman CE" w:hAnsi="Times New Roman CE" w:cs="Times New Roman CE"/>
        </w:rPr>
        <w:t>V l á d a materiál předložený ministrem obrany neprojednávala.</w:t>
      </w:r>
      <w:r>
        <w:t xml:space="preserve"> </w:t>
      </w:r>
    </w:p>
    <w:p w14:paraId="2EFD373E" w14:textId="77777777" w:rsidR="007C0F3D" w:rsidRDefault="007C0F3D">
      <w:pPr>
        <w:pStyle w:val="NormalWeb"/>
      </w:pPr>
      <w:r>
        <w:rPr>
          <w:rFonts w:ascii="Times New Roman CE" w:hAnsi="Times New Roman CE" w:cs="Times New Roman CE"/>
        </w:rPr>
        <w:t>6. Půjčka na rozvojový projekt TELEKOMUNIKACE I a garance vlády ČR</w:t>
      </w:r>
      <w:r>
        <w:t xml:space="preserve"> </w:t>
      </w:r>
    </w:p>
    <w:p w14:paraId="433D06A3" w14:textId="77777777" w:rsidR="007C0F3D" w:rsidRDefault="007C0F3D">
      <w:pPr>
        <w:pStyle w:val="NormalWeb"/>
      </w:pPr>
      <w:r>
        <w:rPr>
          <w:rFonts w:ascii="Times New Roman CE" w:hAnsi="Times New Roman CE" w:cs="Times New Roman CE"/>
        </w:rPr>
        <w:t>č.j. 119/93, 172/93</w:t>
      </w:r>
      <w:r>
        <w:t xml:space="preserve"> </w:t>
      </w:r>
    </w:p>
    <w:p w14:paraId="17346F23" w14:textId="77777777" w:rsidR="007C0F3D" w:rsidRDefault="007C0F3D">
      <w:pPr>
        <w:pStyle w:val="NormalWeb"/>
      </w:pPr>
      <w:r>
        <w:rPr>
          <w:rFonts w:ascii="Times New Roman CE" w:hAnsi="Times New Roman CE" w:cs="Times New Roman CE"/>
        </w:rPr>
        <w:t>-----------------------------------------------------------------</w:t>
      </w:r>
      <w:r>
        <w:t xml:space="preserve"> </w:t>
      </w:r>
    </w:p>
    <w:p w14:paraId="519855F9" w14:textId="77777777" w:rsidR="007C0F3D" w:rsidRDefault="007C0F3D">
      <w:pPr>
        <w:pStyle w:val="NormalWeb"/>
      </w:pPr>
      <w:r>
        <w:rPr>
          <w:rFonts w:ascii="Times New Roman CE" w:hAnsi="Times New Roman CE" w:cs="Times New Roman CE"/>
        </w:rPr>
        <w:t>V l á d a projednala materiál předložený ministrem hospodářství a místopředsedou vlády a ministrem financí a přijala</w:t>
      </w:r>
    </w:p>
    <w:p w14:paraId="5C271D81" w14:textId="219BE7B1" w:rsidR="007C0F3D" w:rsidRDefault="007C0F3D">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122</w:t>
        </w:r>
      </w:hyperlink>
    </w:p>
    <w:p w14:paraId="63A3B4DA"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a u l o ž i l a ministru hospodářství předložit do 31. března 1993 poradě vybraných členů vlády variantní možnosti týkající se rozvojového projektu telekomunikací, a to z časových a ekonomických hledisek s tím, že vláda projedná výsledné doporučení porady vybraných členů vlády do 30. dubna 1993.</w:t>
      </w:r>
      <w:r>
        <w:rPr>
          <w:rFonts w:eastAsia="Times New Roman"/>
        </w:rPr>
        <w:t xml:space="preserve"> </w:t>
      </w:r>
    </w:p>
    <w:p w14:paraId="1A5E0AFB" w14:textId="77777777" w:rsidR="007C0F3D" w:rsidRDefault="007C0F3D">
      <w:pPr>
        <w:pStyle w:val="NormalWeb"/>
      </w:pPr>
      <w:r>
        <w:rPr>
          <w:rFonts w:ascii="Times New Roman CE" w:hAnsi="Times New Roman CE" w:cs="Times New Roman CE"/>
        </w:rPr>
        <w:lastRenderedPageBreak/>
        <w:t>7. Zajištění provedení pyrotechnické asanace ve zrušených vojenských újezdech a jejich očisty od nevybuchlé munice ve smyslu usnesení vlády ČR č. 498 ze dne 24. 7. 1992</w:t>
      </w:r>
      <w:r>
        <w:t xml:space="preserve"> </w:t>
      </w:r>
    </w:p>
    <w:p w14:paraId="24D7F55C" w14:textId="77777777" w:rsidR="007C0F3D" w:rsidRDefault="007C0F3D">
      <w:pPr>
        <w:pStyle w:val="NormalWeb"/>
      </w:pPr>
      <w:r>
        <w:rPr>
          <w:rFonts w:ascii="Times New Roman CE" w:hAnsi="Times New Roman CE" w:cs="Times New Roman CE"/>
        </w:rPr>
        <w:t>č.j. 151/93</w:t>
      </w:r>
      <w:r>
        <w:t xml:space="preserve"> </w:t>
      </w:r>
    </w:p>
    <w:p w14:paraId="0BEC8A6A" w14:textId="77777777" w:rsidR="007C0F3D" w:rsidRDefault="007C0F3D">
      <w:pPr>
        <w:pStyle w:val="NormalWeb"/>
      </w:pPr>
      <w:r>
        <w:rPr>
          <w:rFonts w:ascii="Times New Roman CE" w:hAnsi="Times New Roman CE" w:cs="Times New Roman CE"/>
        </w:rPr>
        <w:t>-----------------------------------------------------------------</w:t>
      </w:r>
      <w:r>
        <w:t xml:space="preserve"> </w:t>
      </w:r>
    </w:p>
    <w:p w14:paraId="0C86BCA2" w14:textId="77777777" w:rsidR="007C0F3D" w:rsidRDefault="007C0F3D">
      <w:pPr>
        <w:pStyle w:val="NormalWeb"/>
      </w:pPr>
      <w:r>
        <w:rPr>
          <w:rFonts w:ascii="Times New Roman CE" w:hAnsi="Times New Roman CE" w:cs="Times New Roman CE"/>
        </w:rPr>
        <w:t>V l á d a projedná materiál předložený ministrem hospodářství na jednání schůze vlády dne 24. března 1993.</w:t>
      </w:r>
      <w:r>
        <w:t xml:space="preserve"> </w:t>
      </w:r>
    </w:p>
    <w:p w14:paraId="27FF4834" w14:textId="77777777" w:rsidR="007C0F3D" w:rsidRDefault="007C0F3D">
      <w:pPr>
        <w:pStyle w:val="NormalWeb"/>
      </w:pPr>
      <w:r>
        <w:rPr>
          <w:rFonts w:ascii="Times New Roman CE" w:hAnsi="Times New Roman CE" w:cs="Times New Roman CE"/>
        </w:rPr>
        <w:t>8. Řešení ekologických závazků podniků při jejich privatizaci</w:t>
      </w:r>
      <w:r>
        <w:t xml:space="preserve"> </w:t>
      </w:r>
    </w:p>
    <w:p w14:paraId="0781B2F5" w14:textId="77777777" w:rsidR="007C0F3D" w:rsidRDefault="007C0F3D">
      <w:pPr>
        <w:pStyle w:val="NormalWeb"/>
      </w:pPr>
      <w:r>
        <w:rPr>
          <w:rFonts w:ascii="Times New Roman CE" w:hAnsi="Times New Roman CE" w:cs="Times New Roman CE"/>
        </w:rPr>
        <w:t>č.j. 164/93</w:t>
      </w:r>
      <w:r>
        <w:t xml:space="preserve"> </w:t>
      </w:r>
    </w:p>
    <w:p w14:paraId="15BB2019" w14:textId="77777777" w:rsidR="007C0F3D" w:rsidRDefault="007C0F3D">
      <w:pPr>
        <w:pStyle w:val="NormalWeb"/>
      </w:pPr>
      <w:r>
        <w:rPr>
          <w:rFonts w:ascii="Times New Roman CE" w:hAnsi="Times New Roman CE" w:cs="Times New Roman CE"/>
        </w:rPr>
        <w:t>--------------------------------------------------------------</w:t>
      </w:r>
      <w:r>
        <w:t xml:space="preserve"> </w:t>
      </w:r>
    </w:p>
    <w:p w14:paraId="46CB104F" w14:textId="77777777" w:rsidR="007C0F3D" w:rsidRDefault="007C0F3D">
      <w:pPr>
        <w:pStyle w:val="NormalWeb"/>
      </w:pPr>
      <w:r>
        <w:rPr>
          <w:rFonts w:ascii="Times New Roman CE" w:hAnsi="Times New Roman CE" w:cs="Times New Roman CE"/>
        </w:rPr>
        <w:t>V l á d a po projednání materiálu předloženého ministrem pro správu národního majetku a jeho privatizaci přijala</w:t>
      </w:r>
    </w:p>
    <w:p w14:paraId="773D8D7F" w14:textId="6BFE8876" w:rsidR="007C0F3D" w:rsidRDefault="007C0F3D">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123.</w:t>
        </w:r>
      </w:hyperlink>
    </w:p>
    <w:p w14:paraId="0F6A496F"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9. Schválení privatizačních projektů, které prošly připomínkovým řízením ve smyslu usnesení vlády ČR č. 510 ze dne 29. července 1992 ve znění usnesení vlády ČR č. 562 ze dne 23. září 1992 (materiál č. 21)</w:t>
      </w:r>
      <w:r>
        <w:rPr>
          <w:rFonts w:eastAsia="Times New Roman"/>
        </w:rPr>
        <w:t xml:space="preserve"> </w:t>
      </w:r>
    </w:p>
    <w:p w14:paraId="7B8FEA62" w14:textId="77777777" w:rsidR="007C0F3D" w:rsidRDefault="007C0F3D">
      <w:pPr>
        <w:pStyle w:val="NormalWeb"/>
      </w:pPr>
      <w:r>
        <w:rPr>
          <w:rFonts w:ascii="Times New Roman CE" w:hAnsi="Times New Roman CE" w:cs="Times New Roman CE"/>
        </w:rPr>
        <w:t>č.j. 178/93</w:t>
      </w:r>
      <w:r>
        <w:t xml:space="preserve"> </w:t>
      </w:r>
    </w:p>
    <w:p w14:paraId="5B1FA13E" w14:textId="77777777" w:rsidR="007C0F3D" w:rsidRDefault="007C0F3D">
      <w:pPr>
        <w:pStyle w:val="NormalWeb"/>
      </w:pPr>
      <w:r>
        <w:rPr>
          <w:rFonts w:ascii="Times New Roman CE" w:hAnsi="Times New Roman CE" w:cs="Times New Roman CE"/>
        </w:rPr>
        <w:t>-----------------------------------------------------------------</w:t>
      </w:r>
      <w:r>
        <w:t xml:space="preserve"> </w:t>
      </w:r>
    </w:p>
    <w:p w14:paraId="6779BA3D" w14:textId="77777777" w:rsidR="007C0F3D" w:rsidRDefault="007C0F3D">
      <w:pPr>
        <w:pStyle w:val="NormalWeb"/>
      </w:pPr>
      <w:r>
        <w:rPr>
          <w:rFonts w:ascii="Times New Roman CE" w:hAnsi="Times New Roman CE" w:cs="Times New Roman CE"/>
        </w:rPr>
        <w:t>V l á d a projednala materiál předložený ministrem pro správu národního majetku a jeho privatizaci a přijala</w:t>
      </w:r>
    </w:p>
    <w:p w14:paraId="43EA9385" w14:textId="66B43BC4" w:rsidR="007C0F3D" w:rsidRDefault="007C0F3D">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124.</w:t>
        </w:r>
      </w:hyperlink>
    </w:p>
    <w:p w14:paraId="192A3B99" w14:textId="77777777" w:rsidR="007C0F3D" w:rsidRDefault="007C0F3D">
      <w:pPr>
        <w:rPr>
          <w:rFonts w:eastAsia="Times New Roman"/>
        </w:rPr>
      </w:pPr>
    </w:p>
    <w:p w14:paraId="043D0DBD" w14:textId="77777777" w:rsidR="007C0F3D" w:rsidRDefault="007C0F3D">
      <w:pPr>
        <w:pStyle w:val="NormalWeb"/>
      </w:pPr>
      <w:r>
        <w:rPr>
          <w:rFonts w:ascii="Times New Roman CE" w:hAnsi="Times New Roman CE" w:cs="Times New Roman CE"/>
        </w:rPr>
        <w:t>10. Vyhodnocení postupu přesídlování osob českého původu z oblasti postižené následky černobylské havárie na Ukrajině a Bělorusku do České republiky v roce 1992 a návrh programu přesídlování v roce 1993</w:t>
      </w:r>
      <w:r>
        <w:t xml:space="preserve"> </w:t>
      </w:r>
    </w:p>
    <w:p w14:paraId="3544C522" w14:textId="77777777" w:rsidR="007C0F3D" w:rsidRDefault="007C0F3D">
      <w:pPr>
        <w:pStyle w:val="NormalWeb"/>
      </w:pPr>
      <w:r>
        <w:rPr>
          <w:rFonts w:ascii="Times New Roman CE" w:hAnsi="Times New Roman CE" w:cs="Times New Roman CE"/>
        </w:rPr>
        <w:t>č.j. 152/93</w:t>
      </w:r>
      <w:r>
        <w:t xml:space="preserve"> </w:t>
      </w:r>
    </w:p>
    <w:p w14:paraId="2A4B690B" w14:textId="77777777" w:rsidR="007C0F3D" w:rsidRDefault="007C0F3D">
      <w:pPr>
        <w:pStyle w:val="NormalWeb"/>
      </w:pPr>
      <w:r>
        <w:rPr>
          <w:rFonts w:ascii="Times New Roman CE" w:hAnsi="Times New Roman CE" w:cs="Times New Roman CE"/>
        </w:rPr>
        <w:t>-----------------------------------------------------------------</w:t>
      </w:r>
      <w:r>
        <w:t xml:space="preserve"> </w:t>
      </w:r>
    </w:p>
    <w:p w14:paraId="2A098D9C" w14:textId="77777777" w:rsidR="007C0F3D" w:rsidRDefault="007C0F3D">
      <w:pPr>
        <w:pStyle w:val="NormalWeb"/>
      </w:pPr>
      <w:r>
        <w:rPr>
          <w:rFonts w:ascii="Times New Roman CE" w:hAnsi="Times New Roman CE" w:cs="Times New Roman CE"/>
        </w:rPr>
        <w:t>V l á d a po projednání materiálu předloženého ministrem hospodářství přijala</w:t>
      </w:r>
    </w:p>
    <w:p w14:paraId="4B8A5F81" w14:textId="29C7C000" w:rsidR="007C0F3D" w:rsidRDefault="007C0F3D">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125.</w:t>
        </w:r>
      </w:hyperlink>
    </w:p>
    <w:p w14:paraId="167EBCCB"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11. Stav civilní ochrany České republiky, její struktura a materiální zabezpečení</w:t>
      </w:r>
      <w:r>
        <w:rPr>
          <w:rFonts w:eastAsia="Times New Roman"/>
        </w:rPr>
        <w:t xml:space="preserve"> </w:t>
      </w:r>
    </w:p>
    <w:p w14:paraId="171D84ED" w14:textId="77777777" w:rsidR="007C0F3D" w:rsidRDefault="007C0F3D">
      <w:pPr>
        <w:pStyle w:val="NormalWeb"/>
      </w:pPr>
      <w:r>
        <w:rPr>
          <w:rFonts w:ascii="Times New Roman CE" w:hAnsi="Times New Roman CE" w:cs="Times New Roman CE"/>
        </w:rPr>
        <w:t>č.j. 153/93</w:t>
      </w:r>
      <w:r>
        <w:t xml:space="preserve"> </w:t>
      </w:r>
    </w:p>
    <w:p w14:paraId="62812F05" w14:textId="77777777" w:rsidR="007C0F3D" w:rsidRDefault="007C0F3D">
      <w:pPr>
        <w:pStyle w:val="NormalWeb"/>
      </w:pPr>
      <w:r>
        <w:rPr>
          <w:rFonts w:ascii="Times New Roman CE" w:hAnsi="Times New Roman CE" w:cs="Times New Roman CE"/>
        </w:rPr>
        <w:t>-----------------------------------------------------------------</w:t>
      </w:r>
      <w:r>
        <w:t xml:space="preserve"> </w:t>
      </w:r>
    </w:p>
    <w:p w14:paraId="10F5B221" w14:textId="77777777" w:rsidR="007C0F3D" w:rsidRDefault="007C0F3D">
      <w:pPr>
        <w:pStyle w:val="NormalWeb"/>
      </w:pPr>
      <w:r>
        <w:rPr>
          <w:rFonts w:ascii="Times New Roman CE" w:hAnsi="Times New Roman CE" w:cs="Times New Roman CE"/>
        </w:rPr>
        <w:t>V l á d a projednala materiál předložený ministrem obrany a přijala</w:t>
      </w:r>
    </w:p>
    <w:p w14:paraId="3CBF5143" w14:textId="3328EF2C" w:rsidR="007C0F3D" w:rsidRDefault="007C0F3D">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126.</w:t>
        </w:r>
      </w:hyperlink>
    </w:p>
    <w:p w14:paraId="129D56CD"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12. Návrh Statutu Společné československé rozhraničovací komise</w:t>
      </w:r>
      <w:r>
        <w:rPr>
          <w:rFonts w:eastAsia="Times New Roman"/>
        </w:rPr>
        <w:t xml:space="preserve"> </w:t>
      </w:r>
    </w:p>
    <w:p w14:paraId="3917B9AF" w14:textId="77777777" w:rsidR="007C0F3D" w:rsidRDefault="007C0F3D">
      <w:pPr>
        <w:pStyle w:val="NormalWeb"/>
      </w:pPr>
      <w:r>
        <w:rPr>
          <w:rFonts w:ascii="Times New Roman CE" w:hAnsi="Times New Roman CE" w:cs="Times New Roman CE"/>
        </w:rPr>
        <w:t>č.j. 158/93</w:t>
      </w:r>
      <w:r>
        <w:t xml:space="preserve"> </w:t>
      </w:r>
    </w:p>
    <w:p w14:paraId="5E3B45CA" w14:textId="77777777" w:rsidR="007C0F3D" w:rsidRDefault="007C0F3D">
      <w:pPr>
        <w:pStyle w:val="NormalWeb"/>
      </w:pPr>
      <w:r>
        <w:rPr>
          <w:rFonts w:ascii="Times New Roman CE" w:hAnsi="Times New Roman CE" w:cs="Times New Roman CE"/>
        </w:rPr>
        <w:t>----------------------------------------------------------------</w:t>
      </w:r>
      <w:r>
        <w:t xml:space="preserve"> </w:t>
      </w:r>
    </w:p>
    <w:p w14:paraId="22F140B5" w14:textId="77777777" w:rsidR="007C0F3D" w:rsidRDefault="007C0F3D">
      <w:pPr>
        <w:pStyle w:val="NormalWeb"/>
      </w:pPr>
      <w:r>
        <w:rPr>
          <w:rFonts w:ascii="Times New Roman CE" w:hAnsi="Times New Roman CE" w:cs="Times New Roman CE"/>
        </w:rPr>
        <w:t>V l á d a se návrhem předloženým ministrem vnitra bude zabývat po provedeném připomínkovém řízení.</w:t>
      </w:r>
      <w:r>
        <w:t xml:space="preserve"> </w:t>
      </w:r>
    </w:p>
    <w:p w14:paraId="1C4C2FEE" w14:textId="77777777" w:rsidR="007C0F3D" w:rsidRDefault="007C0F3D">
      <w:pPr>
        <w:pStyle w:val="NormalWeb"/>
      </w:pPr>
      <w:r>
        <w:rPr>
          <w:rFonts w:ascii="Times New Roman CE" w:hAnsi="Times New Roman CE" w:cs="Times New Roman CE"/>
        </w:rPr>
        <w:t>13. Žádosti o udělení výjimky podle § 45 odst. 1 a 2 zákona č. 92/1991 Sb., o podmínkách převodu majetku státu na jiné osoby</w:t>
      </w:r>
      <w:r>
        <w:t xml:space="preserve"> </w:t>
      </w:r>
    </w:p>
    <w:p w14:paraId="31D77E93" w14:textId="77777777" w:rsidR="007C0F3D" w:rsidRDefault="007C0F3D">
      <w:pPr>
        <w:pStyle w:val="NormalWeb"/>
      </w:pPr>
      <w:r>
        <w:rPr>
          <w:rFonts w:ascii="Times New Roman CE" w:hAnsi="Times New Roman CE" w:cs="Times New Roman CE"/>
        </w:rPr>
        <w:t>č.j. 154/93</w:t>
      </w:r>
      <w:r>
        <w:t xml:space="preserve"> </w:t>
      </w:r>
    </w:p>
    <w:p w14:paraId="331FA153" w14:textId="77777777" w:rsidR="007C0F3D" w:rsidRDefault="007C0F3D">
      <w:pPr>
        <w:pStyle w:val="NormalWeb"/>
      </w:pPr>
      <w:r>
        <w:rPr>
          <w:rFonts w:ascii="Times New Roman CE" w:hAnsi="Times New Roman CE" w:cs="Times New Roman CE"/>
        </w:rPr>
        <w:t>-----------------------------------------------------------------</w:t>
      </w:r>
      <w:r>
        <w:t xml:space="preserve"> </w:t>
      </w:r>
    </w:p>
    <w:p w14:paraId="5F7CB169" w14:textId="77777777" w:rsidR="007C0F3D" w:rsidRDefault="007C0F3D">
      <w:pPr>
        <w:pStyle w:val="NormalWeb"/>
      </w:pPr>
      <w:r>
        <w:rPr>
          <w:rFonts w:ascii="Times New Roman CE" w:hAnsi="Times New Roman CE" w:cs="Times New Roman CE"/>
        </w:rPr>
        <w:t>V l á d a materiál předložený ministrem průmyslu a obchodu projedná na jednání schůze vlády dne 24. března 1993.</w:t>
      </w:r>
      <w:r>
        <w:t xml:space="preserve"> </w:t>
      </w:r>
    </w:p>
    <w:p w14:paraId="4DAEF531" w14:textId="77777777" w:rsidR="007C0F3D" w:rsidRDefault="007C0F3D">
      <w:pPr>
        <w:pStyle w:val="NormalWeb"/>
      </w:pPr>
      <w:r>
        <w:rPr>
          <w:rFonts w:ascii="Times New Roman CE" w:hAnsi="Times New Roman CE" w:cs="Times New Roman CE"/>
        </w:rPr>
        <w:t>14. Zpráva o plnění úkolů uložených vládou České republiky za únor 1993</w:t>
      </w:r>
      <w:r>
        <w:t xml:space="preserve"> </w:t>
      </w:r>
    </w:p>
    <w:p w14:paraId="4C012FCB" w14:textId="77777777" w:rsidR="007C0F3D" w:rsidRDefault="007C0F3D">
      <w:pPr>
        <w:pStyle w:val="NormalWeb"/>
      </w:pPr>
      <w:r>
        <w:rPr>
          <w:rFonts w:ascii="Times New Roman CE" w:hAnsi="Times New Roman CE" w:cs="Times New Roman CE"/>
        </w:rPr>
        <w:t>č.j. 179/93</w:t>
      </w:r>
      <w:r>
        <w:t xml:space="preserve"> </w:t>
      </w:r>
    </w:p>
    <w:p w14:paraId="6493542A" w14:textId="77777777" w:rsidR="007C0F3D" w:rsidRDefault="007C0F3D">
      <w:pPr>
        <w:pStyle w:val="NormalWeb"/>
      </w:pPr>
      <w:r>
        <w:rPr>
          <w:rFonts w:ascii="Times New Roman CE" w:hAnsi="Times New Roman CE" w:cs="Times New Roman CE"/>
        </w:rPr>
        <w:t>-----------------------------------------------------------------</w:t>
      </w:r>
      <w:r>
        <w:t xml:space="preserve"> </w:t>
      </w:r>
    </w:p>
    <w:p w14:paraId="0310ABCC" w14:textId="77777777" w:rsidR="007C0F3D" w:rsidRDefault="007C0F3D">
      <w:pPr>
        <w:pStyle w:val="NormalWeb"/>
      </w:pPr>
      <w:r>
        <w:rPr>
          <w:rFonts w:ascii="Times New Roman CE" w:hAnsi="Times New Roman CE" w:cs="Times New Roman CE"/>
        </w:rPr>
        <w:t>V l á d a projednala zprávu předloženou vedoucím Úřadu vlády a přijala</w:t>
      </w:r>
    </w:p>
    <w:p w14:paraId="319B7119" w14:textId="68D8DBAB" w:rsidR="007C0F3D" w:rsidRDefault="007C0F3D">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127.</w:t>
        </w:r>
      </w:hyperlink>
    </w:p>
    <w:p w14:paraId="334EAA92"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15. Zpráva o činnosti ministerstva pro hospodářskou soutěž České republiky v roce 1992</w:t>
      </w:r>
      <w:r>
        <w:rPr>
          <w:rFonts w:eastAsia="Times New Roman"/>
        </w:rPr>
        <w:t xml:space="preserve"> </w:t>
      </w:r>
    </w:p>
    <w:p w14:paraId="6BF26F63" w14:textId="77777777" w:rsidR="007C0F3D" w:rsidRDefault="007C0F3D">
      <w:pPr>
        <w:pStyle w:val="NormalWeb"/>
      </w:pPr>
      <w:r>
        <w:rPr>
          <w:rFonts w:ascii="Times New Roman CE" w:hAnsi="Times New Roman CE" w:cs="Times New Roman CE"/>
        </w:rPr>
        <w:t>č.j. 150/93</w:t>
      </w:r>
      <w:r>
        <w:t xml:space="preserve"> </w:t>
      </w:r>
    </w:p>
    <w:p w14:paraId="4EA82CB0" w14:textId="77777777" w:rsidR="007C0F3D" w:rsidRDefault="007C0F3D">
      <w:pPr>
        <w:pStyle w:val="NormalWeb"/>
      </w:pPr>
      <w:r>
        <w:rPr>
          <w:rFonts w:ascii="Times New Roman CE" w:hAnsi="Times New Roman CE" w:cs="Times New Roman CE"/>
        </w:rPr>
        <w:t>-----------------------------------------------------------------</w:t>
      </w:r>
      <w:r>
        <w:t xml:space="preserve"> </w:t>
      </w:r>
    </w:p>
    <w:p w14:paraId="24C7425E" w14:textId="77777777" w:rsidR="007C0F3D" w:rsidRDefault="007C0F3D">
      <w:pPr>
        <w:pStyle w:val="NormalWeb"/>
      </w:pPr>
      <w:r>
        <w:rPr>
          <w:rFonts w:ascii="Times New Roman CE" w:hAnsi="Times New Roman CE" w:cs="Times New Roman CE"/>
        </w:rPr>
        <w:t>V l á d a</w:t>
      </w:r>
      <w:r>
        <w:t xml:space="preserve"> </w:t>
      </w:r>
    </w:p>
    <w:p w14:paraId="0B49CF3E" w14:textId="77777777" w:rsidR="007C0F3D" w:rsidRDefault="007C0F3D">
      <w:pPr>
        <w:pStyle w:val="NormalWeb"/>
      </w:pPr>
      <w:r>
        <w:rPr>
          <w:rFonts w:ascii="Times New Roman CE" w:hAnsi="Times New Roman CE" w:cs="Times New Roman CE"/>
        </w:rPr>
        <w:t xml:space="preserve">a) v z a l a n a v ě d o m í zprávu předloženou </w:t>
      </w:r>
      <w:r>
        <w:rPr>
          <w:rFonts w:ascii="Times New Roman CE" w:hAnsi="Times New Roman CE" w:cs="Times New Roman CE"/>
        </w:rPr>
        <w:t>ministrem pro hospodářskou soutěž,</w:t>
      </w:r>
      <w:r>
        <w:t xml:space="preserve"> </w:t>
      </w:r>
    </w:p>
    <w:p w14:paraId="29A02EC1" w14:textId="77777777" w:rsidR="007C0F3D" w:rsidRDefault="007C0F3D">
      <w:pPr>
        <w:pStyle w:val="NormalWeb"/>
      </w:pPr>
      <w:r>
        <w:rPr>
          <w:rFonts w:ascii="Times New Roman CE" w:hAnsi="Times New Roman CE" w:cs="Times New Roman CE"/>
        </w:rPr>
        <w:t>b) u l o ž i l a ministru pro hospodářskou soutěž</w:t>
      </w:r>
      <w:r>
        <w:t xml:space="preserve"> </w:t>
      </w:r>
    </w:p>
    <w:p w14:paraId="012E628E" w14:textId="77777777" w:rsidR="007C0F3D" w:rsidRDefault="007C0F3D">
      <w:pPr>
        <w:pStyle w:val="NormalWeb"/>
      </w:pPr>
      <w:r>
        <w:rPr>
          <w:rFonts w:ascii="Times New Roman CE" w:hAnsi="Times New Roman CE" w:cs="Times New Roman CE"/>
        </w:rPr>
        <w:t>ba) zpracovat do 15. dubna 1993 podle závěrů z jednání vlády a dalších podnětů členů vlády a za účasti zástupců jednotlivých resortů a odborných pracovníků Úřadu vlády východiska a koncepci další činnosti ministerstva pro hospodářskou soutěž,</w:t>
      </w:r>
      <w:r>
        <w:t xml:space="preserve"> </w:t>
      </w:r>
    </w:p>
    <w:p w14:paraId="6B879D27" w14:textId="77777777" w:rsidR="007C0F3D" w:rsidRDefault="007C0F3D">
      <w:pPr>
        <w:pStyle w:val="NormalWeb"/>
      </w:pPr>
      <w:r>
        <w:rPr>
          <w:rFonts w:ascii="Times New Roman CE" w:hAnsi="Times New Roman CE" w:cs="Times New Roman CE"/>
        </w:rPr>
        <w:t>bb) předložit do 30. dubna 1993 návrh novely zákona č. 63/1991 Sb., o ochraně hospodářské soutěže, která by tento zákon pojala jako zákon transformující se ekonomiky,</w:t>
      </w:r>
      <w:r>
        <w:t xml:space="preserve"> </w:t>
      </w:r>
    </w:p>
    <w:p w14:paraId="4CA4CA85" w14:textId="77777777" w:rsidR="007C0F3D" w:rsidRDefault="007C0F3D">
      <w:pPr>
        <w:pStyle w:val="NormalWeb"/>
      </w:pPr>
      <w:r>
        <w:rPr>
          <w:rFonts w:ascii="Times New Roman CE" w:hAnsi="Times New Roman CE" w:cs="Times New Roman CE"/>
        </w:rPr>
        <w:t>c) p ř i p o m n ě l a ministru pro hospodářskou soutěž nutnost důsledného využívání kompetencí ministerstva pro hospodářskou soutěž.</w:t>
      </w:r>
      <w:r>
        <w:t xml:space="preserve"> </w:t>
      </w:r>
    </w:p>
    <w:p w14:paraId="68FA1E2A" w14:textId="77777777" w:rsidR="007C0F3D" w:rsidRDefault="007C0F3D">
      <w:pPr>
        <w:pStyle w:val="NormalWeb"/>
      </w:pPr>
      <w:r>
        <w:rPr>
          <w:rFonts w:ascii="Times New Roman CE" w:hAnsi="Times New Roman CE" w:cs="Times New Roman CE"/>
        </w:rPr>
        <w:t>16. Generální dohoda České republiky na rok 1993</w:t>
      </w:r>
      <w:r>
        <w:t xml:space="preserve"> </w:t>
      </w:r>
    </w:p>
    <w:p w14:paraId="5E6426E5" w14:textId="77777777" w:rsidR="007C0F3D" w:rsidRDefault="007C0F3D">
      <w:pPr>
        <w:pStyle w:val="NormalWeb"/>
      </w:pPr>
      <w:r>
        <w:rPr>
          <w:rFonts w:ascii="Times New Roman CE" w:hAnsi="Times New Roman CE" w:cs="Times New Roman CE"/>
        </w:rPr>
        <w:t>č.j. 184/93</w:t>
      </w:r>
      <w:r>
        <w:t xml:space="preserve"> </w:t>
      </w:r>
    </w:p>
    <w:p w14:paraId="4334FFC6" w14:textId="77777777" w:rsidR="007C0F3D" w:rsidRDefault="007C0F3D">
      <w:pPr>
        <w:pStyle w:val="NormalWeb"/>
      </w:pPr>
      <w:r>
        <w:rPr>
          <w:rFonts w:ascii="Times New Roman CE" w:hAnsi="Times New Roman CE" w:cs="Times New Roman CE"/>
        </w:rPr>
        <w:t>------------------------------------------------</w:t>
      </w:r>
      <w:r>
        <w:t xml:space="preserve"> </w:t>
      </w:r>
    </w:p>
    <w:p w14:paraId="63452DF0" w14:textId="77777777" w:rsidR="007C0F3D" w:rsidRDefault="007C0F3D">
      <w:pPr>
        <w:pStyle w:val="NormalWeb"/>
      </w:pPr>
      <w:r>
        <w:rPr>
          <w:rFonts w:ascii="Times New Roman CE" w:hAnsi="Times New Roman CE" w:cs="Times New Roman CE"/>
        </w:rPr>
        <w:t>V l á d a po projednání materiálu předloženého místopředsedou vlády a ministrem financí a předsedou Rady hospodářské a sociální dohody přijala</w:t>
      </w:r>
    </w:p>
    <w:p w14:paraId="70003650" w14:textId="7E9C0747" w:rsidR="007C0F3D" w:rsidRDefault="007C0F3D">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128.</w:t>
        </w:r>
      </w:hyperlink>
    </w:p>
    <w:p w14:paraId="53308B01"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17. Návrh skupiny poslanců na vydání zákona, kterým Česká republika nabývá pro Národní divadlo v Praze vlastnické právo k některým nemovitostem</w:t>
      </w:r>
      <w:r>
        <w:rPr>
          <w:rFonts w:eastAsia="Times New Roman"/>
        </w:rPr>
        <w:t xml:space="preserve"> </w:t>
      </w:r>
    </w:p>
    <w:p w14:paraId="08518D98" w14:textId="77777777" w:rsidR="007C0F3D" w:rsidRDefault="007C0F3D">
      <w:pPr>
        <w:pStyle w:val="NormalWeb"/>
      </w:pPr>
      <w:r>
        <w:rPr>
          <w:rFonts w:ascii="Times New Roman CE" w:hAnsi="Times New Roman CE" w:cs="Times New Roman CE"/>
        </w:rPr>
        <w:t>č.j. 185/93</w:t>
      </w:r>
      <w:r>
        <w:t xml:space="preserve"> </w:t>
      </w:r>
    </w:p>
    <w:p w14:paraId="3BB1A6BC" w14:textId="77777777" w:rsidR="007C0F3D" w:rsidRDefault="007C0F3D">
      <w:pPr>
        <w:pStyle w:val="NormalWeb"/>
      </w:pPr>
      <w:r>
        <w:rPr>
          <w:rFonts w:ascii="Times New Roman CE" w:hAnsi="Times New Roman CE" w:cs="Times New Roman CE"/>
        </w:rPr>
        <w:t>-----------------------------------------------------------------</w:t>
      </w:r>
      <w:r>
        <w:t xml:space="preserve"> </w:t>
      </w:r>
    </w:p>
    <w:p w14:paraId="29563BB6" w14:textId="77777777" w:rsidR="007C0F3D" w:rsidRDefault="007C0F3D">
      <w:pPr>
        <w:pStyle w:val="NormalWeb"/>
      </w:pPr>
      <w:r>
        <w:rPr>
          <w:rFonts w:ascii="Times New Roman CE" w:hAnsi="Times New Roman CE" w:cs="Times New Roman CE"/>
        </w:rPr>
        <w:t>V l á d a projednala návrh předložený místopředsedou vlády pověřeným řízením Úřadu pro legislativu a veřejnou správu a</w:t>
      </w:r>
      <w:r>
        <w:t xml:space="preserve"> </w:t>
      </w:r>
    </w:p>
    <w:p w14:paraId="6C3D7E8B" w14:textId="77777777" w:rsidR="007C0F3D" w:rsidRDefault="007C0F3D">
      <w:pPr>
        <w:pStyle w:val="NormalWeb"/>
      </w:pPr>
      <w:r>
        <w:rPr>
          <w:rFonts w:ascii="Times New Roman CE" w:hAnsi="Times New Roman CE" w:cs="Times New Roman CE"/>
        </w:rPr>
        <w:t>a) k o n s t a t o v a l a , že otázku sporných nemovitostí u Národního divadla v Praze je nutné přednostně řešit dohodou,</w:t>
      </w:r>
      <w:r>
        <w:t xml:space="preserve"> </w:t>
      </w:r>
    </w:p>
    <w:p w14:paraId="0E2C9B00" w14:textId="77777777" w:rsidR="007C0F3D" w:rsidRDefault="007C0F3D">
      <w:pPr>
        <w:pStyle w:val="NormalWeb"/>
      </w:pPr>
      <w:r>
        <w:rPr>
          <w:rFonts w:ascii="Times New Roman CE" w:hAnsi="Times New Roman CE" w:cs="Times New Roman CE"/>
        </w:rPr>
        <w:t>b) u l o ž i l a ministrům kultury a státní kontroly urychleně projednat za účasti zástupce poslanců Parlamentu České republiky, předkladatelů návrhu zákona, a zástupce společnosti Themos s r.o. způsob uzavření takové dohody.</w:t>
      </w:r>
      <w:r>
        <w:t xml:space="preserve"> </w:t>
      </w:r>
    </w:p>
    <w:p w14:paraId="60431641" w14:textId="77777777" w:rsidR="007C0F3D" w:rsidRDefault="007C0F3D">
      <w:pPr>
        <w:pStyle w:val="NormalWeb"/>
      </w:pPr>
      <w:r>
        <w:rPr>
          <w:rFonts w:ascii="Times New Roman CE" w:hAnsi="Times New Roman CE" w:cs="Times New Roman CE"/>
        </w:rPr>
        <w:t>18. Mezistátní smlouva mezi Českou a Slovenskou republikou o majetkovém vypořádání a dalším provozu soustavy tranzitního plynovodu</w:t>
      </w:r>
      <w:r>
        <w:t xml:space="preserve"> </w:t>
      </w:r>
    </w:p>
    <w:p w14:paraId="08B9B1DB" w14:textId="77777777" w:rsidR="007C0F3D" w:rsidRDefault="007C0F3D">
      <w:pPr>
        <w:pStyle w:val="NormalWeb"/>
      </w:pPr>
      <w:r>
        <w:rPr>
          <w:rFonts w:ascii="Times New Roman CE" w:hAnsi="Times New Roman CE" w:cs="Times New Roman CE"/>
        </w:rPr>
        <w:t>č.j. 191/93</w:t>
      </w:r>
      <w:r>
        <w:t xml:space="preserve"> </w:t>
      </w:r>
    </w:p>
    <w:p w14:paraId="56E8C3CC" w14:textId="77777777" w:rsidR="007C0F3D" w:rsidRDefault="007C0F3D">
      <w:pPr>
        <w:pStyle w:val="NormalWeb"/>
      </w:pPr>
      <w:r>
        <w:rPr>
          <w:rFonts w:ascii="Times New Roman CE" w:hAnsi="Times New Roman CE" w:cs="Times New Roman CE"/>
        </w:rPr>
        <w:t>-----------------------------------------------------------------</w:t>
      </w:r>
      <w:r>
        <w:t xml:space="preserve"> </w:t>
      </w:r>
    </w:p>
    <w:p w14:paraId="3AAC4D84" w14:textId="77777777" w:rsidR="007C0F3D" w:rsidRDefault="007C0F3D">
      <w:pPr>
        <w:pStyle w:val="NormalWeb"/>
      </w:pPr>
      <w:r>
        <w:rPr>
          <w:rFonts w:ascii="Times New Roman CE" w:hAnsi="Times New Roman CE" w:cs="Times New Roman CE"/>
        </w:rPr>
        <w:t>V l á d a po projednání materiálu předloženého ministrem průmyslu a obchodu přijala</w:t>
      </w:r>
    </w:p>
    <w:p w14:paraId="7F2683B6" w14:textId="51DBC747" w:rsidR="007C0F3D" w:rsidRDefault="007C0F3D">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129.</w:t>
        </w:r>
      </w:hyperlink>
    </w:p>
    <w:p w14:paraId="0397D741"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19. Předávání akcií 1. vlny kupónové privatizace</w:t>
      </w:r>
      <w:r>
        <w:rPr>
          <w:rFonts w:eastAsia="Times New Roman"/>
        </w:rPr>
        <w:t xml:space="preserve"> </w:t>
      </w:r>
    </w:p>
    <w:p w14:paraId="73298F15" w14:textId="77777777" w:rsidR="007C0F3D" w:rsidRDefault="007C0F3D">
      <w:pPr>
        <w:pStyle w:val="NormalWeb"/>
      </w:pPr>
      <w:r>
        <w:rPr>
          <w:rFonts w:ascii="Times New Roman CE" w:hAnsi="Times New Roman CE" w:cs="Times New Roman CE"/>
        </w:rPr>
        <w:t>-------------------------------------------------</w:t>
      </w:r>
      <w:r>
        <w:t xml:space="preserve"> </w:t>
      </w:r>
    </w:p>
    <w:p w14:paraId="1C631ADB" w14:textId="77777777" w:rsidR="007C0F3D" w:rsidRDefault="007C0F3D">
      <w:pPr>
        <w:pStyle w:val="NormalWeb"/>
      </w:pPr>
      <w:r>
        <w:rPr>
          <w:rFonts w:ascii="Times New Roman CE" w:hAnsi="Times New Roman CE" w:cs="Times New Roman CE"/>
        </w:rPr>
        <w:t>V l á d a v diskusi zevrubně projednala materiál předložený místopředsedou vlády a ministrem financí a</w:t>
      </w:r>
      <w:r>
        <w:t xml:space="preserve"> </w:t>
      </w:r>
    </w:p>
    <w:p w14:paraId="210A11B6" w14:textId="77777777" w:rsidR="007C0F3D" w:rsidRDefault="007C0F3D">
      <w:pPr>
        <w:pStyle w:val="NormalWeb"/>
      </w:pPr>
      <w:r>
        <w:rPr>
          <w:rFonts w:ascii="Times New Roman CE" w:hAnsi="Times New Roman CE" w:cs="Times New Roman CE"/>
        </w:rPr>
        <w:t xml:space="preserve">a) </w:t>
      </w:r>
      <w:r>
        <w:rPr>
          <w:rFonts w:ascii="Times New Roman CE" w:hAnsi="Times New Roman CE" w:cs="Times New Roman CE"/>
        </w:rPr>
        <w:t>přijala</w:t>
      </w:r>
    </w:p>
    <w:p w14:paraId="1A5637E7" w14:textId="0CE01A17" w:rsidR="007C0F3D" w:rsidRDefault="007C0F3D">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130,</w:t>
        </w:r>
      </w:hyperlink>
    </w:p>
    <w:p w14:paraId="78AB6903" w14:textId="77777777" w:rsidR="007C0F3D" w:rsidRDefault="007C0F3D">
      <w:pPr>
        <w:rPr>
          <w:rFonts w:eastAsia="Times New Roman"/>
        </w:rPr>
      </w:pPr>
      <w:r>
        <w:rPr>
          <w:rFonts w:eastAsia="Times New Roman"/>
        </w:rPr>
        <w:br/>
      </w:r>
      <w:r>
        <w:rPr>
          <w:rFonts w:ascii="Times New Roman CE" w:eastAsia="Times New Roman" w:hAnsi="Times New Roman CE" w:cs="Times New Roman CE"/>
        </w:rPr>
        <w:t>b) s t a n o v i l a , že předávání akcií akciových společností zařazených do 1. vlny kupónové privatizace se sídlem na území České republiky podle seznamu Fondu národního majetku České republiky ze dne 2. března 1993 je pozastaveno do doby ukončení jednání o rozdělení majetku bývalé České a Slovenské Federativní Republiky mezi Českou republiku a Slovenskou republiku.</w:t>
      </w:r>
      <w:r>
        <w:rPr>
          <w:rFonts w:eastAsia="Times New Roman"/>
        </w:rPr>
        <w:t xml:space="preserve"> </w:t>
      </w:r>
    </w:p>
    <w:p w14:paraId="62E89EF5" w14:textId="77777777" w:rsidR="007C0F3D" w:rsidRDefault="007C0F3D">
      <w:pPr>
        <w:pStyle w:val="NormalWeb"/>
      </w:pPr>
      <w:r>
        <w:rPr>
          <w:rFonts w:ascii="Times New Roman CE" w:hAnsi="Times New Roman CE" w:cs="Times New Roman CE"/>
        </w:rPr>
        <w:t>20. Příprava koncepčního materiálu o další činnosti Fondu národního majetku</w:t>
      </w:r>
      <w:r>
        <w:t xml:space="preserve"> </w:t>
      </w:r>
    </w:p>
    <w:p w14:paraId="11271B69" w14:textId="77777777" w:rsidR="007C0F3D" w:rsidRDefault="007C0F3D">
      <w:pPr>
        <w:pStyle w:val="NormalWeb"/>
      </w:pPr>
      <w:r>
        <w:rPr>
          <w:rFonts w:ascii="Times New Roman CE" w:hAnsi="Times New Roman CE" w:cs="Times New Roman CE"/>
        </w:rPr>
        <w:t>-----------------------------------------------------------------</w:t>
      </w:r>
      <w:r>
        <w:t xml:space="preserve"> </w:t>
      </w:r>
    </w:p>
    <w:p w14:paraId="24534F08" w14:textId="77777777" w:rsidR="007C0F3D" w:rsidRDefault="007C0F3D">
      <w:pPr>
        <w:pStyle w:val="NormalWeb"/>
      </w:pPr>
      <w:r>
        <w:rPr>
          <w:rFonts w:ascii="Times New Roman CE" w:hAnsi="Times New Roman CE" w:cs="Times New Roman CE"/>
        </w:rPr>
        <w:t>V l á d a z podnětu předsedy vlády u l o ž i l a ministru pro správu národního majetku a jeho privatizaci zpracovat teze dalšího pojetí Fondu národního majetku v současné etapě transformace ekonomiky České republiky pro projednání na poradě vybraných členů vlády.</w:t>
      </w:r>
      <w:r>
        <w:t xml:space="preserve"> </w:t>
      </w:r>
    </w:p>
    <w:p w14:paraId="2B0BAF1D" w14:textId="77777777" w:rsidR="007C0F3D" w:rsidRDefault="007C0F3D">
      <w:pPr>
        <w:pStyle w:val="NormalWeb"/>
      </w:pPr>
      <w:r>
        <w:rPr>
          <w:rFonts w:ascii="Times New Roman CE" w:hAnsi="Times New Roman CE" w:cs="Times New Roman CE"/>
        </w:rPr>
        <w:t>21. Ústní informace ministra hospodářství o výsledcích mezinárodní soutěže na využití vojenských prostorů Ralsko a Mladá vyhlášené usnesením vlády z 9. září 1992 č. 540</w:t>
      </w:r>
      <w:r>
        <w:t xml:space="preserve"> </w:t>
      </w:r>
    </w:p>
    <w:p w14:paraId="7A49B0C4" w14:textId="77777777" w:rsidR="007C0F3D" w:rsidRDefault="007C0F3D">
      <w:pPr>
        <w:pStyle w:val="NormalWeb"/>
      </w:pPr>
      <w:r>
        <w:rPr>
          <w:rFonts w:ascii="Times New Roman CE" w:hAnsi="Times New Roman CE" w:cs="Times New Roman CE"/>
        </w:rPr>
        <w:t>-----------------------------------------------------------------</w:t>
      </w:r>
      <w:r>
        <w:t xml:space="preserve"> </w:t>
      </w:r>
    </w:p>
    <w:p w14:paraId="780F491C" w14:textId="77777777" w:rsidR="007C0F3D" w:rsidRDefault="007C0F3D">
      <w:pPr>
        <w:pStyle w:val="NormalWeb"/>
      </w:pPr>
      <w:r>
        <w:rPr>
          <w:rFonts w:ascii="Times New Roman CE" w:hAnsi="Times New Roman CE" w:cs="Times New Roman CE"/>
        </w:rPr>
        <w:t>V l á d a</w:t>
      </w:r>
      <w:r>
        <w:t xml:space="preserve"> </w:t>
      </w:r>
    </w:p>
    <w:p w14:paraId="7D74A563" w14:textId="77777777" w:rsidR="007C0F3D" w:rsidRDefault="007C0F3D">
      <w:pPr>
        <w:pStyle w:val="NormalWeb"/>
      </w:pPr>
      <w:r>
        <w:rPr>
          <w:rFonts w:ascii="Times New Roman CE" w:hAnsi="Times New Roman CE" w:cs="Times New Roman CE"/>
        </w:rPr>
        <w:t>a) v z a l a n a v ě d o m í ústní informaci ministra hospodářství o výsledcích mezinárodní soutěže na využití vojenských prostorů Ralsko a Mladá vyhlášené usnesením vlády z 9. září 1992 č. 540 k přejímání a předávání objektů po sovětské armádě na území České republiky,</w:t>
      </w:r>
      <w:r>
        <w:t xml:space="preserve"> </w:t>
      </w:r>
    </w:p>
    <w:p w14:paraId="7EF9CEA8" w14:textId="77777777" w:rsidR="007C0F3D" w:rsidRDefault="007C0F3D">
      <w:pPr>
        <w:pStyle w:val="NormalWeb"/>
      </w:pPr>
      <w:r>
        <w:rPr>
          <w:rFonts w:ascii="Times New Roman CE" w:hAnsi="Times New Roman CE" w:cs="Times New Roman CE"/>
        </w:rPr>
        <w:t>b) u l o ž i l a ministru hospodářství předložit na jednání schůze vlády dne 24. března 1993 písemnou informaci o průběhu a výsledcích soutěže s tím, že doporučení vládní komise, která vyhodnotila soutěž, vláda projedná do 30. dubna 1993.</w:t>
      </w:r>
      <w:r>
        <w:t xml:space="preserve"> </w:t>
      </w:r>
    </w:p>
    <w:p w14:paraId="507A016F" w14:textId="77777777" w:rsidR="007C0F3D" w:rsidRDefault="007C0F3D">
      <w:pPr>
        <w:pStyle w:val="NormalWeb"/>
      </w:pPr>
      <w:r>
        <w:rPr>
          <w:rFonts w:ascii="Times New Roman CE" w:hAnsi="Times New Roman CE" w:cs="Times New Roman CE"/>
        </w:rPr>
        <w:t>22. Projednání návrhu zákona o konkursu a vyrovnání v Poslanecké sněmovně Parlamentu České republiky</w:t>
      </w:r>
      <w:r>
        <w:t xml:space="preserve"> </w:t>
      </w:r>
    </w:p>
    <w:p w14:paraId="7395E9A5" w14:textId="77777777" w:rsidR="007C0F3D" w:rsidRDefault="007C0F3D">
      <w:pPr>
        <w:pStyle w:val="NormalWeb"/>
      </w:pPr>
      <w:r>
        <w:rPr>
          <w:rFonts w:ascii="Times New Roman CE" w:hAnsi="Times New Roman CE" w:cs="Times New Roman CE"/>
        </w:rPr>
        <w:t>-----------------------------------------------------------------</w:t>
      </w:r>
      <w:r>
        <w:t xml:space="preserve"> </w:t>
      </w:r>
    </w:p>
    <w:p w14:paraId="5931557A" w14:textId="77777777" w:rsidR="007C0F3D" w:rsidRDefault="007C0F3D">
      <w:pPr>
        <w:pStyle w:val="NormalWeb"/>
      </w:pPr>
      <w:r>
        <w:rPr>
          <w:rFonts w:ascii="Times New Roman CE" w:hAnsi="Times New Roman CE" w:cs="Times New Roman CE"/>
        </w:rPr>
        <w:t xml:space="preserve">V l á d a v z a l a n a v ě d o m í </w:t>
      </w:r>
      <w:r>
        <w:rPr>
          <w:rFonts w:ascii="Times New Roman CE" w:hAnsi="Times New Roman CE" w:cs="Times New Roman CE"/>
        </w:rPr>
        <w:t>ústní informaci místopředsedy vlády a ministra financí o projednávání návrhu zákona o konkursu a vyrovnání v Poslanecké sněmovně Parlamentu České republiky a u l o ž i l a místopředsedům vlády a ministrům zemědělství a financí a ministrům pro správu národního majetku a jeho privatizaci, průmyslu a obchodu a hospodářství účastnit se projednávání tohoto návrhu zákona v Poslanecké sněmovně Parlamentu České republiky.</w:t>
      </w:r>
      <w:r>
        <w:t xml:space="preserve"> </w:t>
      </w:r>
    </w:p>
    <w:p w14:paraId="54A910F2" w14:textId="77777777" w:rsidR="007C0F3D" w:rsidRDefault="007C0F3D">
      <w:pPr>
        <w:pStyle w:val="NormalWeb"/>
      </w:pPr>
      <w:r>
        <w:rPr>
          <w:rFonts w:ascii="Times New Roman CE" w:hAnsi="Times New Roman CE" w:cs="Times New Roman CE"/>
        </w:rPr>
        <w:t>23. Účast členů vlády při zasedání Poslanecké sněmovny Parlamentu České republiky</w:t>
      </w:r>
      <w:r>
        <w:t xml:space="preserve"> </w:t>
      </w:r>
    </w:p>
    <w:p w14:paraId="74FBF5C4" w14:textId="77777777" w:rsidR="007C0F3D" w:rsidRDefault="007C0F3D">
      <w:pPr>
        <w:pStyle w:val="NormalWeb"/>
      </w:pPr>
      <w:r>
        <w:rPr>
          <w:rFonts w:ascii="Times New Roman CE" w:hAnsi="Times New Roman CE" w:cs="Times New Roman CE"/>
        </w:rPr>
        <w:t>-----------------------------------------------------------------</w:t>
      </w:r>
      <w:r>
        <w:t xml:space="preserve"> </w:t>
      </w:r>
    </w:p>
    <w:p w14:paraId="011068F4" w14:textId="77777777" w:rsidR="007C0F3D" w:rsidRDefault="007C0F3D">
      <w:pPr>
        <w:pStyle w:val="NormalWeb"/>
      </w:pPr>
      <w:r>
        <w:rPr>
          <w:rFonts w:ascii="Times New Roman CE" w:hAnsi="Times New Roman CE" w:cs="Times New Roman CE"/>
        </w:rPr>
        <w:t>V l á d a s t a n o v i l a , že projednávání "Informace vlády o opatřeních, která byla učiněna v oblasti životního prostředí, zejména v Severočeském kraji, v posledních třech letech a opatření, která vláda hodlá realizovat v příštím období" v Poslanecké sněmovně Parlamentu České republiky se zúčastní ministři životního prostředí, hospodářství, práce a sociálních věcí a zdravotnictví.</w:t>
      </w:r>
      <w:r>
        <w:t xml:space="preserve"> </w:t>
      </w:r>
    </w:p>
    <w:p w14:paraId="6D96F8C8" w14:textId="77777777" w:rsidR="007C0F3D" w:rsidRDefault="007C0F3D">
      <w:pPr>
        <w:pStyle w:val="NormalWeb"/>
      </w:pPr>
      <w:r>
        <w:rPr>
          <w:rFonts w:ascii="Times New Roman CE" w:hAnsi="Times New Roman CE" w:cs="Times New Roman CE"/>
        </w:rPr>
        <w:t>24. Příprava podkladů pro jednání schůze vlády o transformaci Akademie věd České republiky</w:t>
      </w:r>
      <w:r>
        <w:t xml:space="preserve"> </w:t>
      </w:r>
    </w:p>
    <w:p w14:paraId="53D30DF0" w14:textId="77777777" w:rsidR="007C0F3D" w:rsidRDefault="007C0F3D">
      <w:pPr>
        <w:pStyle w:val="NormalWeb"/>
      </w:pPr>
      <w:r>
        <w:rPr>
          <w:rFonts w:ascii="Times New Roman CE" w:hAnsi="Times New Roman CE" w:cs="Times New Roman CE"/>
        </w:rPr>
        <w:t>-----------------------------------------------------------------</w:t>
      </w:r>
      <w:r>
        <w:t xml:space="preserve"> </w:t>
      </w:r>
    </w:p>
    <w:p w14:paraId="62CA8A2D" w14:textId="77777777" w:rsidR="007C0F3D" w:rsidRDefault="007C0F3D">
      <w:pPr>
        <w:pStyle w:val="NormalWeb"/>
      </w:pPr>
      <w:r>
        <w:rPr>
          <w:rFonts w:ascii="Times New Roman CE" w:hAnsi="Times New Roman CE" w:cs="Times New Roman CE"/>
        </w:rPr>
        <w:t>Na základě podnětu předsedy vlády v l á d a u l o ž i l a ministru školství, mládeže a tělovýchovy zpracovat na základě materiálu ministra školství, mládeže a tělovýchovy "Transformace Akademie věd České republiky" a materiálu předsedy Rady vlády pro vědeckou činnost a vývoj technologií "Řešení současných problémů transformace české vědy" a ve spolupráci s předsedou Rady vlády pro vědeckou činnost a vývoj technologií souhrnný materiál, který bude respektovat rozdílnost řešení v uvedených materiálech ve form</w:t>
      </w:r>
      <w:r>
        <w:rPr>
          <w:rFonts w:ascii="Times New Roman CE" w:hAnsi="Times New Roman CE" w:cs="Times New Roman CE"/>
        </w:rPr>
        <w:t>ě variantních návrhů.</w:t>
      </w:r>
      <w:r>
        <w:t xml:space="preserve"> </w:t>
      </w:r>
    </w:p>
    <w:p w14:paraId="0F23BFF6" w14:textId="77777777" w:rsidR="007C0F3D" w:rsidRDefault="007C0F3D">
      <w:pPr>
        <w:pStyle w:val="NormalWeb"/>
      </w:pPr>
      <w:r>
        <w:rPr>
          <w:rFonts w:ascii="Times New Roman CE" w:hAnsi="Times New Roman CE" w:cs="Times New Roman CE"/>
        </w:rPr>
        <w:t>Předseda vlády</w:t>
      </w:r>
      <w:r>
        <w:t xml:space="preserve"> </w:t>
      </w:r>
    </w:p>
    <w:p w14:paraId="6987EB26" w14:textId="77777777" w:rsidR="007C0F3D" w:rsidRDefault="007C0F3D">
      <w:pPr>
        <w:pStyle w:val="NormalWeb"/>
      </w:pPr>
      <w:r>
        <w:rPr>
          <w:rFonts w:ascii="Times New Roman CE" w:hAnsi="Times New Roman CE" w:cs="Times New Roman CE"/>
        </w:rPr>
        <w:t>Doc. Ing. Václav K l a u s , CSc., v. r.</w:t>
      </w:r>
      <w:r>
        <w:t xml:space="preserve"> </w:t>
      </w:r>
    </w:p>
    <w:p w14:paraId="1E550625" w14:textId="77777777" w:rsidR="007C0F3D" w:rsidRDefault="007C0F3D">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0F3D"/>
    <w:rsid w:val="007C0F3D"/>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7FE1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490763">
      <w:marLeft w:val="0"/>
      <w:marRight w:val="0"/>
      <w:marTop w:val="0"/>
      <w:marBottom w:val="0"/>
      <w:divBdr>
        <w:top w:val="none" w:sz="0" w:space="0" w:color="auto"/>
        <w:left w:val="none" w:sz="0" w:space="0" w:color="auto"/>
        <w:bottom w:val="none" w:sz="0" w:space="0" w:color="auto"/>
        <w:right w:val="none" w:sz="0" w:space="0" w:color="auto"/>
      </w:divBdr>
    </w:div>
    <w:div w:id="1464494507">
      <w:marLeft w:val="0"/>
      <w:marRight w:val="0"/>
      <w:marTop w:val="0"/>
      <w:marBottom w:val="0"/>
      <w:divBdr>
        <w:top w:val="none" w:sz="0" w:space="0" w:color="auto"/>
        <w:left w:val="none" w:sz="0" w:space="0" w:color="auto"/>
        <w:bottom w:val="none" w:sz="0" w:space="0" w:color="auto"/>
        <w:right w:val="none" w:sz="0" w:space="0" w:color="auto"/>
      </w:divBdr>
    </w:div>
    <w:div w:id="17020517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3-17" TargetMode="External"/><Relationship Id="rId13" Type="http://schemas.openxmlformats.org/officeDocument/2006/relationships/hyperlink" Target="file:///c:\redir.nsf%3fRedirect&amp;To=\66bbfabee8e70f37c125642e0052aae5\7994bc281ebb7473c12564b50027ae62%3fOpen&amp;Name=CN=Ghoul\O=ENV\C=CZ&amp;Id=C1256A62004E5036" TargetMode="External"/><Relationship Id="rId18" Type="http://schemas.openxmlformats.org/officeDocument/2006/relationships/hyperlink" Target="file:///c:\redir.nsf%3fRedirect&amp;To=\66bbfabee8e70f37c125642e0052aae5\674838f6c093e0dcc12564b50027ae67%3fOpen&amp;Name=CN=Ghoul\O=ENV\C=CZ&amp;Id=C1256A62004E503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875832ad15c7e61cc12564b50027ae61%3fOpen&amp;Name=CN=Ghoul\O=ENV\C=CZ&amp;Id=C1256A62004E5036" TargetMode="External"/><Relationship Id="rId17" Type="http://schemas.openxmlformats.org/officeDocument/2006/relationships/hyperlink" Target="file:///c:\redir.nsf%3fRedirect&amp;To=\66bbfabee8e70f37c125642e0052aae5\ec500aa6dc99074ac12564b50027ae66%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65c6fffe8bf3069bc12564b50027ae65%3fOpen&amp;Name=CN=Ghoul\O=ENV\C=CZ&amp;Id=C1256A62004E503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eb37bf0da40dae07c12564b50027ae60%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01d153030d7607ebc12564b50027ae64%3fOpen&amp;Name=CN=Ghoul\O=ENV\C=CZ&amp;Id=C1256A62004E5036" TargetMode="External"/><Relationship Id="rId10" Type="http://schemas.openxmlformats.org/officeDocument/2006/relationships/hyperlink" Target="file:///c:\redir.nsf%3fRedirect&amp;To=\66bbfabee8e70f37c125642e0052aae5\01827a7b19e6d9e4c12564b50027ae5f%3fOpen&amp;Name=CN=Ghoul\O=ENV\C=CZ&amp;Id=C1256A62004E5036" TargetMode="External"/><Relationship Id="rId19" Type="http://schemas.openxmlformats.org/officeDocument/2006/relationships/hyperlink" Target="file:///c:\redir.nsf%3fRedirect&amp;To=\66bbfabee8e70f37c125642e0052aae5\fb02d7e3403e35eec12564b50027ae68%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4c5b11a37539900ac12564b50027ae63%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1925</Words>
  <Characters>10976</Characters>
  <Application>Microsoft Office Word</Application>
  <DocSecurity>0</DocSecurity>
  <Lines>91</Lines>
  <Paragraphs>25</Paragraphs>
  <ScaleCrop>false</ScaleCrop>
  <Company>Profinit EU s.r.o.</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