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5834E60" w14:textId="77777777" w:rsidR="0025436E" w:rsidRDefault="0025436E">
      <w:pPr>
        <w:pStyle w:val="z-TopofForm"/>
      </w:pPr>
      <w:r>
        <w:t>Top of Form</w:t>
      </w:r>
    </w:p>
    <w:p w14:paraId="396284A1" w14:textId="6E1F6250" w:rsidR="0025436E" w:rsidRDefault="0025436E">
      <w:pPr>
        <w:pStyle w:val="Heading5"/>
        <w:divId w:val="998926161"/>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1993-06-16</w:t>
        </w:r>
      </w:hyperlink>
    </w:p>
    <w:p w14:paraId="1386E078" w14:textId="77777777" w:rsidR="0025436E" w:rsidRDefault="0025436E">
      <w:pPr>
        <w:rPr>
          <w:rFonts w:eastAsia="Times New Roman"/>
        </w:rPr>
      </w:pPr>
    </w:p>
    <w:p w14:paraId="385E161D" w14:textId="77777777" w:rsidR="0025436E" w:rsidRDefault="0025436E">
      <w:pPr>
        <w:divId w:val="961771134"/>
        <w:rPr>
          <w:rFonts w:eastAsia="Times New Roman"/>
        </w:rPr>
      </w:pPr>
      <w:r>
        <w:rPr>
          <w:rFonts w:eastAsia="Times New Roman"/>
          <w:b/>
          <w:bCs/>
        </w:rPr>
        <w:t>   </w:t>
      </w:r>
    </w:p>
    <w:p w14:paraId="0C832B0F" w14:textId="77777777" w:rsidR="0025436E" w:rsidRDefault="0025436E">
      <w:pPr>
        <w:divId w:val="1721515145"/>
        <w:rPr>
          <w:rFonts w:eastAsia="Times New Roman"/>
        </w:rPr>
      </w:pPr>
      <w:r>
        <w:rPr>
          <w:rFonts w:eastAsia="Times New Roman"/>
        </w:rPr>
        <w:pict w14:anchorId="2221E941"/>
      </w:r>
      <w:r>
        <w:rPr>
          <w:rFonts w:eastAsia="Times New Roman"/>
        </w:rPr>
        <w:pict w14:anchorId="09FE1BDD"/>
      </w:r>
      <w:r>
        <w:rPr>
          <w:rFonts w:eastAsia="Times New Roman"/>
          <w:noProof/>
        </w:rPr>
        <w:drawing>
          <wp:inline distT="0" distB="0" distL="0" distR="0" wp14:anchorId="747F9811" wp14:editId="5DF9B983">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F178DBB" w14:textId="77777777" w:rsidR="0025436E" w:rsidRDefault="0025436E">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0549B1E1" w14:textId="77777777">
        <w:trPr>
          <w:tblCellSpacing w:w="0" w:type="dxa"/>
        </w:trPr>
        <w:tc>
          <w:tcPr>
            <w:tcW w:w="2500" w:type="pct"/>
            <w:hideMark/>
          </w:tcPr>
          <w:p w14:paraId="65A50A03" w14:textId="77777777" w:rsidR="0025436E" w:rsidRDefault="0025436E">
            <w:pPr>
              <w:rPr>
                <w:rFonts w:eastAsia="Times New Roman"/>
              </w:rPr>
            </w:pPr>
            <w:r>
              <w:rPr>
                <w:rFonts w:ascii="Times New Roman CE" w:eastAsia="Times New Roman" w:hAnsi="Times New Roman CE" w:cs="Times New Roman CE"/>
                <w:color w:val="004D6B"/>
                <w:sz w:val="27"/>
                <w:szCs w:val="27"/>
              </w:rPr>
              <w:t>Čj.: 2053/93</w:t>
            </w:r>
          </w:p>
        </w:tc>
        <w:tc>
          <w:tcPr>
            <w:tcW w:w="2500" w:type="pct"/>
            <w:hideMark/>
          </w:tcPr>
          <w:p w14:paraId="077DEF15" w14:textId="77777777" w:rsidR="0025436E" w:rsidRDefault="0025436E">
            <w:pPr>
              <w:jc w:val="right"/>
              <w:rPr>
                <w:rFonts w:eastAsia="Times New Roman"/>
              </w:rPr>
            </w:pPr>
            <w:r>
              <w:rPr>
                <w:rFonts w:ascii="Times New Roman CE" w:eastAsia="Times New Roman" w:hAnsi="Times New Roman CE" w:cs="Times New Roman CE"/>
                <w:color w:val="004D6B"/>
                <w:sz w:val="27"/>
                <w:szCs w:val="27"/>
              </w:rPr>
              <w:t>V Praze dne 16. června 1993</w:t>
            </w:r>
          </w:p>
        </w:tc>
      </w:tr>
    </w:tbl>
    <w:p w14:paraId="7739AF85" w14:textId="77777777" w:rsidR="0025436E" w:rsidRDefault="0025436E">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16. června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(25. schůze)</w:t>
      </w:r>
    </w:p>
    <w:p w14:paraId="7B0F76A7" w14:textId="77777777" w:rsidR="0025436E" w:rsidRDefault="0025436E">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1B47CFE5" w14:textId="77777777" w:rsidR="0025436E" w:rsidRDefault="0025436E">
      <w:pPr>
        <w:pStyle w:val="NormalWeb"/>
      </w:pPr>
      <w:r>
        <w:rPr>
          <w:rFonts w:ascii="Times New Roman CE" w:hAnsi="Times New Roman CE" w:cs="Times New Roman CE"/>
        </w:rPr>
        <w:t xml:space="preserve">1. Návrh zákona, kterým se mění a doplňuje zákon č. 309/1991 Sb., </w:t>
      </w:r>
      <w:r>
        <w:rPr>
          <w:rFonts w:ascii="Times New Roman CE" w:hAnsi="Times New Roman CE" w:cs="Times New Roman CE"/>
        </w:rPr>
        <w:t>o ochraně ovzduší před znečišťujícími látkami (zákon o ovzduší), ve znění zákona č. 218/1992 Sb., a návrh zákona, kterým se mění a doplňuje zákon č. 389/1991 Sb., o státní správě ochrany ovzduší a poplatcích za jeho znečišťování</w:t>
      </w:r>
      <w:r>
        <w:t xml:space="preserve"> </w:t>
      </w:r>
    </w:p>
    <w:p w14:paraId="2CFF34F9" w14:textId="77777777" w:rsidR="0025436E" w:rsidRDefault="0025436E">
      <w:pPr>
        <w:pStyle w:val="NormalWeb"/>
      </w:pPr>
      <w:r>
        <w:rPr>
          <w:rFonts w:ascii="Times New Roman CE" w:hAnsi="Times New Roman CE" w:cs="Times New Roman CE"/>
        </w:rPr>
        <w:t>č.j. 461/93</w:t>
      </w:r>
      <w:r>
        <w:t xml:space="preserve"> </w:t>
      </w:r>
    </w:p>
    <w:p w14:paraId="559FF173" w14:textId="77777777" w:rsidR="0025436E" w:rsidRDefault="0025436E">
      <w:pPr>
        <w:pStyle w:val="NormalWeb"/>
      </w:pPr>
      <w:r>
        <w:rPr>
          <w:rFonts w:ascii="Times New Roman CE" w:hAnsi="Times New Roman CE" w:cs="Times New Roman CE"/>
        </w:rPr>
        <w:t>-----------------------------------------------------------------</w:t>
      </w:r>
      <w:r>
        <w:t xml:space="preserve"> </w:t>
      </w:r>
    </w:p>
    <w:p w14:paraId="73FE9D12" w14:textId="77777777" w:rsidR="0025436E" w:rsidRDefault="0025436E">
      <w:pPr>
        <w:pStyle w:val="NormalWeb"/>
      </w:pPr>
      <w:r>
        <w:rPr>
          <w:rFonts w:ascii="Times New Roman CE" w:hAnsi="Times New Roman CE" w:cs="Times New Roman CE"/>
        </w:rPr>
        <w:t>V l á d a v diskusi projednala návrh předložený ministrem životního prostředí a</w:t>
      </w:r>
      <w:r>
        <w:t xml:space="preserve"> </w:t>
      </w:r>
    </w:p>
    <w:p w14:paraId="09DCA2A5" w14:textId="77777777" w:rsidR="0025436E" w:rsidRDefault="0025436E">
      <w:pPr>
        <w:pStyle w:val="NormalWeb"/>
      </w:pPr>
      <w:r>
        <w:rPr>
          <w:rFonts w:ascii="Times New Roman CE" w:hAnsi="Times New Roman CE" w:cs="Times New Roman CE"/>
        </w:rPr>
        <w:t>a) přijala</w:t>
      </w:r>
    </w:p>
    <w:p w14:paraId="70584504" w14:textId="4CD3856F" w:rsidR="0025436E" w:rsidRDefault="0025436E">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310</w:t>
        </w:r>
      </w:hyperlink>
    </w:p>
    <w:p w14:paraId="055CA9AF"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s tím, že výroba regulovaných látek bude omezována prostřednictvím přidělovaných licencí, že bude stanoven poplatek za dovoz regulovaných látek, že v návrhu zákona bude výslovně řešena kvótovanost výroby freonů a dále, že článek I/1 návrhu zákona bude pod čarou doplněn i o odkaz na zákon č. 20/1966 Sb., o péči o zdraví lidu, ve znění pozdějších předpisů,</w:t>
      </w:r>
      <w:r>
        <w:rPr>
          <w:rFonts w:eastAsia="Times New Roman"/>
        </w:rPr>
        <w:t xml:space="preserve"> </w:t>
      </w:r>
    </w:p>
    <w:p w14:paraId="4EE66289" w14:textId="77777777" w:rsidR="0025436E" w:rsidRDefault="0025436E">
      <w:pPr>
        <w:pStyle w:val="NormalWeb"/>
      </w:pPr>
      <w:r>
        <w:rPr>
          <w:rFonts w:ascii="Times New Roman CE" w:hAnsi="Times New Roman CE" w:cs="Times New Roman CE"/>
        </w:rPr>
        <w:t>b) u l o ž i l a</w:t>
      </w:r>
      <w:r>
        <w:t xml:space="preserve"> </w:t>
      </w:r>
    </w:p>
    <w:p w14:paraId="775EF1F1" w14:textId="77777777" w:rsidR="0025436E" w:rsidRDefault="0025436E">
      <w:pPr>
        <w:pStyle w:val="NormalWeb"/>
      </w:pPr>
      <w:r>
        <w:rPr>
          <w:rFonts w:ascii="Times New Roman CE" w:hAnsi="Times New Roman CE" w:cs="Times New Roman CE"/>
        </w:rPr>
        <w:t>ba) ministru průmyslu a obchodu zpracovat mechanismus přidělování licencí pro výrobu regulovaných látek dle zadání vlády,</w:t>
      </w:r>
      <w:r>
        <w:t xml:space="preserve"> </w:t>
      </w:r>
    </w:p>
    <w:p w14:paraId="10749208" w14:textId="77777777" w:rsidR="0025436E" w:rsidRDefault="0025436E">
      <w:pPr>
        <w:pStyle w:val="NormalWeb"/>
      </w:pPr>
      <w:r>
        <w:rPr>
          <w:rFonts w:ascii="Times New Roman CE" w:hAnsi="Times New Roman CE" w:cs="Times New Roman CE"/>
        </w:rPr>
        <w:lastRenderedPageBreak/>
        <w:t>bb) ministrům průmyslu a obchodu a životního prostředí zpracovat program náhrady freonových chladiv,</w:t>
      </w:r>
      <w:r>
        <w:t xml:space="preserve"> </w:t>
      </w:r>
    </w:p>
    <w:p w14:paraId="6312EA89" w14:textId="77777777" w:rsidR="0025436E" w:rsidRDefault="0025436E">
      <w:pPr>
        <w:pStyle w:val="NormalWeb"/>
      </w:pPr>
      <w:r>
        <w:rPr>
          <w:rFonts w:ascii="Times New Roman CE" w:hAnsi="Times New Roman CE" w:cs="Times New Roman CE"/>
        </w:rPr>
        <w:t>bc) ministrům životního prostředí, průmyslu a obchodu a místopředsedovi vlády a ministru financí zpracovat ve spolupráci s ostatními členy vlády a vládě do 15. září 1993 předložit návrh řešení odstraňování neúměrných tvrdostí, které by vyplývaly pro podnikatelskou sféru z aplikace zákona, kterým se mění a doplňuje zákon č. 309/1991 Sb., o ochraně ovzduší před znečišťujícími látkami (zákon o ovzduší).</w:t>
      </w:r>
      <w:r>
        <w:t xml:space="preserve"> </w:t>
      </w:r>
    </w:p>
    <w:p w14:paraId="67BC7B5C" w14:textId="77777777" w:rsidR="0025436E" w:rsidRDefault="0025436E">
      <w:pPr>
        <w:pStyle w:val="NormalWeb"/>
      </w:pPr>
      <w:r>
        <w:rPr>
          <w:rFonts w:ascii="Times New Roman CE" w:hAnsi="Times New Roman CE" w:cs="Times New Roman CE"/>
        </w:rPr>
        <w:t xml:space="preserve">2. Návrh skupiny poslanců na vydání zákona, kterým se mění </w:t>
      </w:r>
      <w:r>
        <w:rPr>
          <w:rFonts w:ascii="Times New Roman CE" w:hAnsi="Times New Roman CE" w:cs="Times New Roman CE"/>
        </w:rPr>
        <w:t>a doplňuje zákon č. 634/1992 Sb., o ochraně spotřebitele (tisk č. 384)</w:t>
      </w:r>
      <w:r>
        <w:t xml:space="preserve"> </w:t>
      </w:r>
    </w:p>
    <w:p w14:paraId="44D56059" w14:textId="77777777" w:rsidR="0025436E" w:rsidRDefault="0025436E">
      <w:pPr>
        <w:pStyle w:val="NormalWeb"/>
      </w:pPr>
      <w:r>
        <w:rPr>
          <w:rFonts w:ascii="Times New Roman CE" w:hAnsi="Times New Roman CE" w:cs="Times New Roman CE"/>
        </w:rPr>
        <w:t>č.j. 484/93</w:t>
      </w:r>
      <w:r>
        <w:t xml:space="preserve"> </w:t>
      </w:r>
    </w:p>
    <w:p w14:paraId="48DE0DB3" w14:textId="77777777" w:rsidR="0025436E" w:rsidRDefault="0025436E">
      <w:pPr>
        <w:pStyle w:val="NormalWeb"/>
      </w:pPr>
      <w:r>
        <w:rPr>
          <w:rFonts w:ascii="Times New Roman CE" w:hAnsi="Times New Roman CE" w:cs="Times New Roman CE"/>
        </w:rPr>
        <w:t>-----------------------------------------------------------------</w:t>
      </w:r>
      <w:r>
        <w:t xml:space="preserve"> </w:t>
      </w:r>
    </w:p>
    <w:p w14:paraId="09C05DED" w14:textId="77777777" w:rsidR="0025436E" w:rsidRDefault="0025436E">
      <w:pPr>
        <w:pStyle w:val="NormalWeb"/>
      </w:pPr>
      <w:r>
        <w:rPr>
          <w:rFonts w:ascii="Times New Roman CE" w:hAnsi="Times New Roman CE" w:cs="Times New Roman CE"/>
        </w:rPr>
        <w:t>V l á d a po projednání návrhu předloženého místopředsedou vlády pověřeným řízením Úřadu pro legislativu a veřejnou správu přijala</w:t>
      </w:r>
    </w:p>
    <w:p w14:paraId="33E01508" w14:textId="167994EB" w:rsidR="0025436E" w:rsidRDefault="0025436E">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311.</w:t>
        </w:r>
      </w:hyperlink>
    </w:p>
    <w:p w14:paraId="369395C5"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3. Harmonogram opatření k omezování kriminality</w:t>
      </w:r>
      <w:r>
        <w:rPr>
          <w:rFonts w:eastAsia="Times New Roman"/>
        </w:rPr>
        <w:t xml:space="preserve"> </w:t>
      </w:r>
    </w:p>
    <w:p w14:paraId="56E57371" w14:textId="77777777" w:rsidR="0025436E" w:rsidRDefault="0025436E">
      <w:pPr>
        <w:pStyle w:val="NormalWeb"/>
      </w:pPr>
      <w:r>
        <w:rPr>
          <w:rFonts w:ascii="Times New Roman CE" w:hAnsi="Times New Roman CE" w:cs="Times New Roman CE"/>
        </w:rPr>
        <w:t>č.j. 474/93</w:t>
      </w:r>
      <w:r>
        <w:t xml:space="preserve"> </w:t>
      </w:r>
    </w:p>
    <w:p w14:paraId="3B8A9DD4" w14:textId="77777777" w:rsidR="0025436E" w:rsidRDefault="0025436E">
      <w:pPr>
        <w:pStyle w:val="NormalWeb"/>
      </w:pPr>
      <w:r>
        <w:rPr>
          <w:rFonts w:ascii="Times New Roman CE" w:hAnsi="Times New Roman CE" w:cs="Times New Roman CE"/>
        </w:rPr>
        <w:t>-----------------------------------------------</w:t>
      </w:r>
      <w:r>
        <w:t xml:space="preserve"> </w:t>
      </w:r>
    </w:p>
    <w:p w14:paraId="4FD59772" w14:textId="77777777" w:rsidR="0025436E" w:rsidRDefault="0025436E">
      <w:pPr>
        <w:pStyle w:val="NormalWeb"/>
      </w:pPr>
      <w:r>
        <w:rPr>
          <w:rFonts w:ascii="Times New Roman CE" w:hAnsi="Times New Roman CE" w:cs="Times New Roman CE"/>
        </w:rPr>
        <w:t>V l á d a</w:t>
      </w:r>
      <w:r>
        <w:t xml:space="preserve"> </w:t>
      </w:r>
    </w:p>
    <w:p w14:paraId="501FCA8D" w14:textId="77777777" w:rsidR="0025436E" w:rsidRDefault="0025436E">
      <w:pPr>
        <w:pStyle w:val="NormalWeb"/>
      </w:pPr>
      <w:r>
        <w:rPr>
          <w:rFonts w:ascii="Times New Roman CE" w:hAnsi="Times New Roman CE" w:cs="Times New Roman CE"/>
        </w:rPr>
        <w:t>a) v z a l a materiál předložený ministrem vnitra n a v ě d o m í s tím, že bude upraven 2. úkol na straně 2 a 4. úkol na straně 5 Harmonogramu opatření k omezování kriminality a část 1.3 Analýzy důvodů a příčin poklesu účinnosti práce bezpečnostních složek dle zadání vlády a vypuštěn 1. úkol na straně 2 a 1. úkol na straně 3 Harmonogramu opatření k omezování kriminality,</w:t>
      </w:r>
      <w:r>
        <w:t xml:space="preserve"> </w:t>
      </w:r>
    </w:p>
    <w:p w14:paraId="6EAA70C4" w14:textId="77777777" w:rsidR="0025436E" w:rsidRDefault="0025436E">
      <w:pPr>
        <w:pStyle w:val="NormalWeb"/>
      </w:pPr>
      <w:r>
        <w:rPr>
          <w:rFonts w:ascii="Times New Roman CE" w:hAnsi="Times New Roman CE" w:cs="Times New Roman CE"/>
        </w:rPr>
        <w:t>b) u l o ž i l a ministru spravedlnosti ve spolupráci s ministrem vnitra a místopředsedou vlády pověřeným řízením Úřadu pro legislativu a veřejnou správu zpracovat na základě podnětů členů vlády a vládě do 15. července 1993 předložit návrh novely trestního řádu umožňující efektivnější vyšetřování závažných trestných činů podle zadání vlády.</w:t>
      </w:r>
      <w:r>
        <w:t xml:space="preserve"> </w:t>
      </w:r>
    </w:p>
    <w:p w14:paraId="1BB4FE79" w14:textId="77777777" w:rsidR="0025436E" w:rsidRDefault="0025436E">
      <w:pPr>
        <w:pStyle w:val="NormalWeb"/>
      </w:pPr>
      <w:r>
        <w:rPr>
          <w:rFonts w:ascii="Times New Roman CE" w:hAnsi="Times New Roman CE" w:cs="Times New Roman CE"/>
        </w:rPr>
        <w:t>4. Informace o stavu plnění úkolů katastrálních úřadů a o koncepci ČÚZK, která by zajistila výrazné zlepšení činnosti v oblasti evidence nemovitostí (katastru)</w:t>
      </w:r>
      <w:r>
        <w:t xml:space="preserve"> </w:t>
      </w:r>
    </w:p>
    <w:p w14:paraId="099337C2" w14:textId="77777777" w:rsidR="0025436E" w:rsidRDefault="0025436E">
      <w:pPr>
        <w:pStyle w:val="NormalWeb"/>
      </w:pPr>
      <w:r>
        <w:rPr>
          <w:rFonts w:ascii="Times New Roman CE" w:hAnsi="Times New Roman CE" w:cs="Times New Roman CE"/>
        </w:rPr>
        <w:t>č.j. 438/93</w:t>
      </w:r>
      <w:r>
        <w:t xml:space="preserve"> </w:t>
      </w:r>
    </w:p>
    <w:p w14:paraId="6FCED21C" w14:textId="77777777" w:rsidR="0025436E" w:rsidRDefault="0025436E">
      <w:pPr>
        <w:pStyle w:val="NormalWeb"/>
      </w:pPr>
      <w:r>
        <w:rPr>
          <w:rFonts w:ascii="Times New Roman CE" w:hAnsi="Times New Roman CE" w:cs="Times New Roman CE"/>
        </w:rPr>
        <w:lastRenderedPageBreak/>
        <w:t>-----------------------------------------------------------------</w:t>
      </w:r>
      <w:r>
        <w:t xml:space="preserve"> </w:t>
      </w:r>
    </w:p>
    <w:p w14:paraId="6C5F64B2" w14:textId="77777777" w:rsidR="0025436E" w:rsidRDefault="0025436E">
      <w:pPr>
        <w:pStyle w:val="NormalWeb"/>
      </w:pPr>
      <w:r>
        <w:rPr>
          <w:rFonts w:ascii="Times New Roman CE" w:hAnsi="Times New Roman CE" w:cs="Times New Roman CE"/>
        </w:rPr>
        <w:t>V l á d a projednala materiál předložený místopředsedou vlády a ministrem zemědělství a předsedou Českého úřadu zeměměřického a katastrálního a přijala</w:t>
      </w:r>
    </w:p>
    <w:p w14:paraId="22A6E97E" w14:textId="05174AC3" w:rsidR="0025436E" w:rsidRDefault="0025436E">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312.</w:t>
        </w:r>
      </w:hyperlink>
    </w:p>
    <w:p w14:paraId="78583EBE"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5. Zpráva o výsledku prověrky privatizace zdravotnictví</w:t>
      </w:r>
      <w:r>
        <w:rPr>
          <w:rFonts w:eastAsia="Times New Roman"/>
        </w:rPr>
        <w:t xml:space="preserve"> </w:t>
      </w:r>
    </w:p>
    <w:p w14:paraId="6C6BF329" w14:textId="77777777" w:rsidR="0025436E" w:rsidRDefault="0025436E">
      <w:pPr>
        <w:pStyle w:val="NormalWeb"/>
      </w:pPr>
      <w:r>
        <w:rPr>
          <w:rFonts w:ascii="Times New Roman CE" w:hAnsi="Times New Roman CE" w:cs="Times New Roman CE"/>
        </w:rPr>
        <w:t>č.j. 469/93</w:t>
      </w:r>
      <w:r>
        <w:t xml:space="preserve"> </w:t>
      </w:r>
    </w:p>
    <w:p w14:paraId="045C5AB8" w14:textId="77777777" w:rsidR="0025436E" w:rsidRDefault="0025436E">
      <w:pPr>
        <w:pStyle w:val="NormalWeb"/>
      </w:pPr>
      <w:r>
        <w:rPr>
          <w:rFonts w:ascii="Times New Roman CE" w:hAnsi="Times New Roman CE" w:cs="Times New Roman CE"/>
        </w:rPr>
        <w:t>-------------------------------------------------------</w:t>
      </w:r>
      <w:r>
        <w:t xml:space="preserve"> </w:t>
      </w:r>
    </w:p>
    <w:p w14:paraId="6610EAD5" w14:textId="77777777" w:rsidR="0025436E" w:rsidRDefault="0025436E">
      <w:pPr>
        <w:pStyle w:val="NormalWeb"/>
      </w:pPr>
      <w:r>
        <w:rPr>
          <w:rFonts w:ascii="Times New Roman CE" w:hAnsi="Times New Roman CE" w:cs="Times New Roman CE"/>
        </w:rPr>
        <w:t>V l á d a po projednání zprávy ministra státní kontroly a vyjádření ministra zdravotnictví u l o ž i l a přednostům okresních úřadů a primátorům měst Plzně, Brna a Ostravy dořešit do 15. července 1993 majetkoprávní vztahy ve zdravotnických zařízeních, jichž jsou zřizovatelé.</w:t>
      </w:r>
      <w:r>
        <w:t xml:space="preserve"> </w:t>
      </w:r>
    </w:p>
    <w:p w14:paraId="320DCABE" w14:textId="77777777" w:rsidR="0025436E" w:rsidRDefault="0025436E">
      <w:pPr>
        <w:pStyle w:val="NormalWeb"/>
      </w:pPr>
      <w:r>
        <w:rPr>
          <w:rFonts w:ascii="Times New Roman CE" w:hAnsi="Times New Roman CE" w:cs="Times New Roman CE"/>
        </w:rPr>
        <w:t>6. Podpora zabezpečení provozu a údržby veřejných vodních cest v ČR</w:t>
      </w:r>
      <w:r>
        <w:t xml:space="preserve"> </w:t>
      </w:r>
    </w:p>
    <w:p w14:paraId="56279AF0" w14:textId="77777777" w:rsidR="0025436E" w:rsidRDefault="0025436E">
      <w:pPr>
        <w:pStyle w:val="NormalWeb"/>
      </w:pPr>
      <w:r>
        <w:rPr>
          <w:rFonts w:ascii="Times New Roman CE" w:hAnsi="Times New Roman CE" w:cs="Times New Roman CE"/>
        </w:rPr>
        <w:t>č.j. 494/93</w:t>
      </w:r>
      <w:r>
        <w:t xml:space="preserve"> </w:t>
      </w:r>
    </w:p>
    <w:p w14:paraId="486FC0B4" w14:textId="77777777" w:rsidR="0025436E" w:rsidRDefault="0025436E">
      <w:pPr>
        <w:pStyle w:val="NormalWeb"/>
      </w:pPr>
      <w:r>
        <w:rPr>
          <w:rFonts w:ascii="Times New Roman CE" w:hAnsi="Times New Roman CE" w:cs="Times New Roman CE"/>
        </w:rPr>
        <w:t>-----------------------------------------------------------------</w:t>
      </w:r>
      <w:r>
        <w:t xml:space="preserve"> </w:t>
      </w:r>
    </w:p>
    <w:p w14:paraId="0240993A" w14:textId="77777777" w:rsidR="0025436E" w:rsidRDefault="0025436E">
      <w:pPr>
        <w:pStyle w:val="NormalWeb"/>
      </w:pPr>
      <w:r>
        <w:rPr>
          <w:rFonts w:ascii="Times New Roman CE" w:hAnsi="Times New Roman CE" w:cs="Times New Roman CE"/>
        </w:rPr>
        <w:t>V l á d a materiál předložený ministrem životního prostředí neprojednávala s tím, že místopředsedové vlády a ministři financí a zemědělství a ministři životního prostředí a dopravy jej posoudí a vládě předloží do 30. června 1993.</w:t>
      </w:r>
      <w:r>
        <w:t xml:space="preserve"> </w:t>
      </w:r>
    </w:p>
    <w:p w14:paraId="034305C3" w14:textId="77777777" w:rsidR="0025436E" w:rsidRDefault="0025436E">
      <w:pPr>
        <w:pStyle w:val="NormalWeb"/>
      </w:pPr>
      <w:r>
        <w:rPr>
          <w:rFonts w:ascii="Times New Roman CE" w:hAnsi="Times New Roman CE" w:cs="Times New Roman CE"/>
        </w:rPr>
        <w:t>7. Návrh na schválení dohod mezi vládou České republiky a vládou Slovenské republiky o vzájemném vypořádání vztahů bývalé České a Slovenské Federativní Republiky vůči zahraničí po jejich podpisu</w:t>
      </w:r>
      <w:r>
        <w:t xml:space="preserve"> </w:t>
      </w:r>
    </w:p>
    <w:p w14:paraId="3D40CC74" w14:textId="77777777" w:rsidR="0025436E" w:rsidRDefault="0025436E">
      <w:pPr>
        <w:pStyle w:val="NormalWeb"/>
      </w:pPr>
      <w:r>
        <w:rPr>
          <w:rFonts w:ascii="Times New Roman CE" w:hAnsi="Times New Roman CE" w:cs="Times New Roman CE"/>
        </w:rPr>
        <w:t>č.j. 493/93</w:t>
      </w:r>
      <w:r>
        <w:t xml:space="preserve"> </w:t>
      </w:r>
    </w:p>
    <w:p w14:paraId="79F05AF8" w14:textId="77777777" w:rsidR="0025436E" w:rsidRDefault="0025436E">
      <w:pPr>
        <w:pStyle w:val="NormalWeb"/>
      </w:pPr>
      <w:r>
        <w:rPr>
          <w:rFonts w:ascii="Times New Roman CE" w:hAnsi="Times New Roman CE" w:cs="Times New Roman CE"/>
        </w:rPr>
        <w:t>-----------------------------------------------------------------</w:t>
      </w:r>
      <w:r>
        <w:t xml:space="preserve"> </w:t>
      </w:r>
    </w:p>
    <w:p w14:paraId="14DED6AE" w14:textId="77777777" w:rsidR="0025436E" w:rsidRDefault="0025436E">
      <w:pPr>
        <w:pStyle w:val="NormalWeb"/>
      </w:pPr>
      <w:r>
        <w:rPr>
          <w:rFonts w:ascii="Times New Roman CE" w:hAnsi="Times New Roman CE" w:cs="Times New Roman CE"/>
        </w:rPr>
        <w:t>V l á d a projednala návrh předložený místopředsedou vlády a ministrem financí a ministrem zahraničních věcí a přijala</w:t>
      </w:r>
    </w:p>
    <w:p w14:paraId="43DE8AFB" w14:textId="26D272DC" w:rsidR="0025436E" w:rsidRDefault="0025436E">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313.</w:t>
        </w:r>
      </w:hyperlink>
    </w:p>
    <w:p w14:paraId="4B869ABF"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8. Návrh smlouvy mezi Českou republikou a Spojenými státy americkými o zamezení dvojího zdanění a zabránění daňovému úniku v oboru daní z příjmu a majetku</w:t>
      </w:r>
      <w:r>
        <w:rPr>
          <w:rFonts w:eastAsia="Times New Roman"/>
        </w:rPr>
        <w:t xml:space="preserve"> </w:t>
      </w:r>
    </w:p>
    <w:p w14:paraId="05EB69E2" w14:textId="77777777" w:rsidR="0025436E" w:rsidRDefault="0025436E">
      <w:pPr>
        <w:pStyle w:val="NormalWeb"/>
      </w:pPr>
      <w:r>
        <w:rPr>
          <w:rFonts w:ascii="Times New Roman CE" w:hAnsi="Times New Roman CE" w:cs="Times New Roman CE"/>
        </w:rPr>
        <w:t>č.j. 486/93</w:t>
      </w:r>
      <w:r>
        <w:t xml:space="preserve"> </w:t>
      </w:r>
    </w:p>
    <w:p w14:paraId="3349A412" w14:textId="77777777" w:rsidR="0025436E" w:rsidRDefault="0025436E">
      <w:pPr>
        <w:pStyle w:val="NormalWeb"/>
      </w:pPr>
      <w:r>
        <w:rPr>
          <w:rFonts w:ascii="Times New Roman CE" w:hAnsi="Times New Roman CE" w:cs="Times New Roman CE"/>
        </w:rPr>
        <w:t>-----------------------------------------------------------------</w:t>
      </w:r>
      <w:r>
        <w:t xml:space="preserve"> </w:t>
      </w:r>
    </w:p>
    <w:p w14:paraId="2B281D62" w14:textId="77777777" w:rsidR="0025436E" w:rsidRDefault="0025436E">
      <w:pPr>
        <w:pStyle w:val="NormalWeb"/>
      </w:pPr>
      <w:r>
        <w:rPr>
          <w:rFonts w:ascii="Times New Roman CE" w:hAnsi="Times New Roman CE" w:cs="Times New Roman CE"/>
        </w:rPr>
        <w:t>V l á d a po projednání návrhu předloženého místopředsedou vlády a ministrem financí přijala</w:t>
      </w:r>
    </w:p>
    <w:p w14:paraId="3CFC0015" w14:textId="04D7CE7F" w:rsidR="0025436E" w:rsidRDefault="0025436E">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314.</w:t>
        </w:r>
      </w:hyperlink>
    </w:p>
    <w:p w14:paraId="2A9C0A69"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9. Návrh na podpis a ratifikaci Úmluvy o ochraně lidských práv a základních svobod a protokolů č. 1, 2, 4, 6, 7, 9 a 10 k této Úmluvě</w:t>
      </w:r>
      <w:r>
        <w:rPr>
          <w:rFonts w:eastAsia="Times New Roman"/>
        </w:rPr>
        <w:t xml:space="preserve"> </w:t>
      </w:r>
    </w:p>
    <w:p w14:paraId="3F481D62" w14:textId="77777777" w:rsidR="0025436E" w:rsidRDefault="0025436E">
      <w:pPr>
        <w:pStyle w:val="NormalWeb"/>
      </w:pPr>
      <w:r>
        <w:rPr>
          <w:rFonts w:ascii="Times New Roman CE" w:hAnsi="Times New Roman CE" w:cs="Times New Roman CE"/>
        </w:rPr>
        <w:t>č.j. 499/93</w:t>
      </w:r>
      <w:r>
        <w:t xml:space="preserve"> </w:t>
      </w:r>
    </w:p>
    <w:p w14:paraId="4C9C1E21" w14:textId="77777777" w:rsidR="0025436E" w:rsidRDefault="0025436E">
      <w:pPr>
        <w:pStyle w:val="NormalWeb"/>
      </w:pPr>
      <w:r>
        <w:rPr>
          <w:rFonts w:ascii="Times New Roman CE" w:hAnsi="Times New Roman CE" w:cs="Times New Roman CE"/>
        </w:rPr>
        <w:t>-----------------------------------------------------------------</w:t>
      </w:r>
      <w:r>
        <w:t xml:space="preserve"> </w:t>
      </w:r>
    </w:p>
    <w:p w14:paraId="1C3CB68D" w14:textId="77777777" w:rsidR="0025436E" w:rsidRDefault="0025436E">
      <w:pPr>
        <w:pStyle w:val="NormalWeb"/>
      </w:pPr>
      <w:r>
        <w:rPr>
          <w:rFonts w:ascii="Times New Roman CE" w:hAnsi="Times New Roman CE" w:cs="Times New Roman CE"/>
        </w:rPr>
        <w:t>V l á d a projednala návrh předložený ministrem zahraničních věcí a přijala</w:t>
      </w:r>
    </w:p>
    <w:p w14:paraId="6033FB8A" w14:textId="2C4C05D9" w:rsidR="0025436E" w:rsidRDefault="0025436E">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315.</w:t>
        </w:r>
      </w:hyperlink>
    </w:p>
    <w:p w14:paraId="4545BF70"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10. Roční účetní závěrka Pozemkového fondu České republiky za rok 1992 a Výroční zpráva o činnosti Pozemkového fondu České republiky za rok 1992</w:t>
      </w:r>
      <w:r>
        <w:rPr>
          <w:rFonts w:eastAsia="Times New Roman"/>
        </w:rPr>
        <w:t xml:space="preserve"> </w:t>
      </w:r>
    </w:p>
    <w:p w14:paraId="1FCE1184" w14:textId="77777777" w:rsidR="0025436E" w:rsidRDefault="0025436E">
      <w:pPr>
        <w:pStyle w:val="NormalWeb"/>
      </w:pPr>
      <w:r>
        <w:rPr>
          <w:rFonts w:ascii="Times New Roman CE" w:hAnsi="Times New Roman CE" w:cs="Times New Roman CE"/>
        </w:rPr>
        <w:t>č.j. 490/93</w:t>
      </w:r>
      <w:r>
        <w:t xml:space="preserve"> </w:t>
      </w:r>
    </w:p>
    <w:p w14:paraId="3F82C906" w14:textId="77777777" w:rsidR="0025436E" w:rsidRDefault="0025436E">
      <w:pPr>
        <w:pStyle w:val="NormalWeb"/>
      </w:pPr>
      <w:r>
        <w:rPr>
          <w:rFonts w:ascii="Times New Roman CE" w:hAnsi="Times New Roman CE" w:cs="Times New Roman CE"/>
        </w:rPr>
        <w:t>-----------------------------------------------------------------</w:t>
      </w:r>
      <w:r>
        <w:t xml:space="preserve"> </w:t>
      </w:r>
    </w:p>
    <w:p w14:paraId="1766BD61" w14:textId="77777777" w:rsidR="0025436E" w:rsidRDefault="0025436E">
      <w:pPr>
        <w:pStyle w:val="NormalWeb"/>
      </w:pPr>
      <w:r>
        <w:rPr>
          <w:rFonts w:ascii="Times New Roman CE" w:hAnsi="Times New Roman CE" w:cs="Times New Roman CE"/>
        </w:rPr>
        <w:t>V l á d a projednala materiál předložený místopředsedou vlády a ministrem zemědělství a přijala</w:t>
      </w:r>
    </w:p>
    <w:p w14:paraId="5B7BEFAE" w14:textId="4417DF7D" w:rsidR="0025436E" w:rsidRDefault="0025436E">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316</w:t>
        </w:r>
      </w:hyperlink>
    </w:p>
    <w:p w14:paraId="3CA6BDF4"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s tím, že ve stanovisku vlády bude vzato v úvahu stanovisko dozorčí rady Pozemkového fondu České republiky (část předloženého materiálu označená V) s tím, že roční závěrky Pozemkového fondu České republiky budou od roku 1994 ověřovány odbornými auditory a s tím, že místopředseda vlády a ministr zemědělství sdělí na jednání schůze vlády dne 23. června 1993 výši případných odměn členů dozorčí rady Pozemkového fondu České republiky, které obdrželi za činnost v tomto orgánu.</w:t>
      </w:r>
      <w:r>
        <w:rPr>
          <w:rFonts w:eastAsia="Times New Roman"/>
        </w:rPr>
        <w:t xml:space="preserve"> </w:t>
      </w:r>
    </w:p>
    <w:p w14:paraId="63D20804" w14:textId="77777777" w:rsidR="0025436E" w:rsidRDefault="0025436E">
      <w:pPr>
        <w:pStyle w:val="NormalWeb"/>
      </w:pPr>
      <w:r>
        <w:rPr>
          <w:rFonts w:ascii="Times New Roman CE" w:hAnsi="Times New Roman CE" w:cs="Times New Roman CE"/>
        </w:rPr>
        <w:t>11. Návrh na doplnění prezídia Pozemkového fondu ČR</w:t>
      </w:r>
      <w:r>
        <w:t xml:space="preserve"> </w:t>
      </w:r>
    </w:p>
    <w:p w14:paraId="0B8A5B25" w14:textId="77777777" w:rsidR="0025436E" w:rsidRDefault="0025436E">
      <w:pPr>
        <w:pStyle w:val="NormalWeb"/>
      </w:pPr>
      <w:r>
        <w:rPr>
          <w:rFonts w:ascii="Times New Roman CE" w:hAnsi="Times New Roman CE" w:cs="Times New Roman CE"/>
        </w:rPr>
        <w:t>č.j. 491/93</w:t>
      </w:r>
      <w:r>
        <w:t xml:space="preserve"> </w:t>
      </w:r>
    </w:p>
    <w:p w14:paraId="55D75E2D" w14:textId="77777777" w:rsidR="0025436E" w:rsidRDefault="0025436E">
      <w:pPr>
        <w:pStyle w:val="NormalWeb"/>
      </w:pPr>
      <w:r>
        <w:rPr>
          <w:rFonts w:ascii="Times New Roman CE" w:hAnsi="Times New Roman CE" w:cs="Times New Roman CE"/>
        </w:rPr>
        <w:t>---------------------------------------------------</w:t>
      </w:r>
      <w:r>
        <w:t xml:space="preserve"> </w:t>
      </w:r>
    </w:p>
    <w:p w14:paraId="4244C5FB" w14:textId="77777777" w:rsidR="0025436E" w:rsidRDefault="0025436E">
      <w:pPr>
        <w:pStyle w:val="NormalWeb"/>
      </w:pPr>
      <w:r>
        <w:rPr>
          <w:rFonts w:ascii="Times New Roman CE" w:hAnsi="Times New Roman CE" w:cs="Times New Roman CE"/>
        </w:rPr>
        <w:t>V l á d a projednala návrh předložený místopředsedou vlády a ministrem zemědělství a přijala</w:t>
      </w:r>
    </w:p>
    <w:p w14:paraId="636BFBA8" w14:textId="01F233FA" w:rsidR="0025436E" w:rsidRDefault="0025436E">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317.</w:t>
        </w:r>
      </w:hyperlink>
    </w:p>
    <w:p w14:paraId="40A25531"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12. Návrh Statutu Fondu dětí a mládeže</w:t>
      </w:r>
      <w:r>
        <w:rPr>
          <w:rFonts w:eastAsia="Times New Roman"/>
        </w:rPr>
        <w:t xml:space="preserve"> </w:t>
      </w:r>
    </w:p>
    <w:p w14:paraId="2EAB07A0" w14:textId="77777777" w:rsidR="0025436E" w:rsidRDefault="0025436E">
      <w:pPr>
        <w:pStyle w:val="NormalWeb"/>
      </w:pPr>
      <w:r>
        <w:rPr>
          <w:rFonts w:ascii="Times New Roman CE" w:hAnsi="Times New Roman CE" w:cs="Times New Roman CE"/>
        </w:rPr>
        <w:t>č.j. 500/93</w:t>
      </w:r>
      <w:r>
        <w:t xml:space="preserve"> </w:t>
      </w:r>
    </w:p>
    <w:p w14:paraId="72506242" w14:textId="77777777" w:rsidR="0025436E" w:rsidRDefault="0025436E">
      <w:pPr>
        <w:pStyle w:val="NormalWeb"/>
      </w:pPr>
      <w:r>
        <w:rPr>
          <w:rFonts w:ascii="Times New Roman CE" w:hAnsi="Times New Roman CE" w:cs="Times New Roman CE"/>
        </w:rPr>
        <w:t>--------------------------------------</w:t>
      </w:r>
      <w:r>
        <w:t xml:space="preserve"> </w:t>
      </w:r>
    </w:p>
    <w:p w14:paraId="10D675B7" w14:textId="77777777" w:rsidR="0025436E" w:rsidRDefault="0025436E">
      <w:pPr>
        <w:pStyle w:val="NormalWeb"/>
      </w:pPr>
      <w:r>
        <w:rPr>
          <w:rFonts w:ascii="Times New Roman CE" w:hAnsi="Times New Roman CE" w:cs="Times New Roman CE"/>
        </w:rPr>
        <w:t>V l á d a projednala návrh předsedy výboru Fondu dětí a mládeže a u l o ž i l a ministru státní kontroly zpracovat a vládě do 30. června 1993 předložit návrh statutu Fondu dětí a mládeže podle zadání vlády.</w:t>
      </w:r>
      <w:r>
        <w:t xml:space="preserve"> </w:t>
      </w:r>
    </w:p>
    <w:p w14:paraId="0E6EAB26" w14:textId="77777777" w:rsidR="0025436E" w:rsidRDefault="0025436E">
      <w:pPr>
        <w:pStyle w:val="NormalWeb"/>
      </w:pPr>
      <w:r>
        <w:rPr>
          <w:rFonts w:ascii="Times New Roman CE" w:hAnsi="Times New Roman CE" w:cs="Times New Roman CE"/>
        </w:rPr>
        <w:t>13. Koncepce rozvoje veřejného knihovnictví v České republice</w:t>
      </w:r>
      <w:r>
        <w:t xml:space="preserve"> </w:t>
      </w:r>
    </w:p>
    <w:p w14:paraId="46A89716" w14:textId="77777777" w:rsidR="0025436E" w:rsidRDefault="0025436E">
      <w:pPr>
        <w:pStyle w:val="NormalWeb"/>
      </w:pPr>
      <w:r>
        <w:rPr>
          <w:rFonts w:ascii="Times New Roman CE" w:hAnsi="Times New Roman CE" w:cs="Times New Roman CE"/>
        </w:rPr>
        <w:t>č.j. 485/93</w:t>
      </w:r>
      <w:r>
        <w:t xml:space="preserve"> </w:t>
      </w:r>
    </w:p>
    <w:p w14:paraId="4CB90F5E" w14:textId="77777777" w:rsidR="0025436E" w:rsidRDefault="0025436E">
      <w:pPr>
        <w:pStyle w:val="NormalWeb"/>
      </w:pPr>
      <w:r>
        <w:rPr>
          <w:rFonts w:ascii="Times New Roman CE" w:hAnsi="Times New Roman CE" w:cs="Times New Roman CE"/>
        </w:rPr>
        <w:t>-------------------------------------------------------------</w:t>
      </w:r>
      <w:r>
        <w:t xml:space="preserve"> </w:t>
      </w:r>
    </w:p>
    <w:p w14:paraId="728F63F5" w14:textId="77777777" w:rsidR="0025436E" w:rsidRDefault="0025436E">
      <w:pPr>
        <w:pStyle w:val="NormalWeb"/>
      </w:pPr>
      <w:r>
        <w:rPr>
          <w:rFonts w:ascii="Times New Roman CE" w:hAnsi="Times New Roman CE" w:cs="Times New Roman CE"/>
        </w:rPr>
        <w:t xml:space="preserve">V l á d a n e s o u h l a s i l a s koncepcí rozvoje </w:t>
      </w:r>
      <w:r>
        <w:rPr>
          <w:rFonts w:ascii="Times New Roman CE" w:hAnsi="Times New Roman CE" w:cs="Times New Roman CE"/>
        </w:rPr>
        <w:t>veřejného knihovnictví v České republice předloženou ministrem kultury a u l o ž i l a ministru kultury řešit rozvoj knihovnictví v České republice prostřednictvím transformačního projektu způsobu další existence a hospodaření veřejných knihoven.</w:t>
      </w:r>
      <w:r>
        <w:t xml:space="preserve"> </w:t>
      </w:r>
    </w:p>
    <w:p w14:paraId="01FAB3E8" w14:textId="77777777" w:rsidR="0025436E" w:rsidRDefault="0025436E">
      <w:pPr>
        <w:pStyle w:val="NormalWeb"/>
      </w:pPr>
      <w:r>
        <w:rPr>
          <w:rFonts w:ascii="Times New Roman CE" w:hAnsi="Times New Roman CE" w:cs="Times New Roman CE"/>
        </w:rPr>
        <w:t>14. Schválení privatizačních projektů, které prošly připomínkovým řízením ve smyslu usnesení vlády ČR ze dne 29. července 1992 č. 510, ve znění usnesení vlády ČR ze dne 23. září 1992 č. 562, usnesení vlády ČR ze dne 24. února 1993 č. 79 a usnesení vlády ČR ze dne 17. března 1993 č. 123 (materiál č. 30)</w:t>
      </w:r>
      <w:r>
        <w:t xml:space="preserve"> </w:t>
      </w:r>
    </w:p>
    <w:p w14:paraId="09D46F2D" w14:textId="77777777" w:rsidR="0025436E" w:rsidRDefault="0025436E">
      <w:pPr>
        <w:pStyle w:val="NormalWeb"/>
      </w:pPr>
      <w:r>
        <w:rPr>
          <w:rFonts w:ascii="Times New Roman CE" w:hAnsi="Times New Roman CE" w:cs="Times New Roman CE"/>
        </w:rPr>
        <w:t>č.j. 475/93</w:t>
      </w:r>
      <w:r>
        <w:t xml:space="preserve"> </w:t>
      </w:r>
    </w:p>
    <w:p w14:paraId="35B9C50D" w14:textId="77777777" w:rsidR="0025436E" w:rsidRDefault="0025436E">
      <w:pPr>
        <w:pStyle w:val="NormalWeb"/>
      </w:pPr>
      <w:r>
        <w:rPr>
          <w:rFonts w:ascii="Times New Roman CE" w:hAnsi="Times New Roman CE" w:cs="Times New Roman CE"/>
        </w:rPr>
        <w:t>-----------------------------------------------------------------</w:t>
      </w:r>
      <w:r>
        <w:t xml:space="preserve"> </w:t>
      </w:r>
    </w:p>
    <w:p w14:paraId="32C95AEE" w14:textId="77777777" w:rsidR="0025436E" w:rsidRDefault="0025436E">
      <w:pPr>
        <w:pStyle w:val="NormalWeb"/>
      </w:pPr>
      <w:r>
        <w:rPr>
          <w:rFonts w:ascii="Times New Roman CE" w:hAnsi="Times New Roman CE" w:cs="Times New Roman CE"/>
        </w:rPr>
        <w:t>V l á d a po projednání návrhu předloženého ministrem pro správu národního majetku a jeho privatizaci přijala</w:t>
      </w:r>
    </w:p>
    <w:p w14:paraId="71B2377F" w14:textId="13506AC2" w:rsidR="0025436E" w:rsidRDefault="0025436E">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318</w:t>
        </w:r>
      </w:hyperlink>
    </w:p>
    <w:p w14:paraId="5D07F793"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s tím, že ministři průmyslu a obchodu a pro správu národního majetku a jeho privatizaci vyjasní námitky k privatizačním projektům akciových společností Sklárny Bohemia Poděbrady a Jihlavské sklárny Bohemia (část b) bodu 10 záznamu z jednání schůze vlády z 28. dubna 1993).</w:t>
      </w:r>
      <w:r>
        <w:rPr>
          <w:rFonts w:eastAsia="Times New Roman"/>
        </w:rPr>
        <w:t xml:space="preserve"> </w:t>
      </w:r>
    </w:p>
    <w:p w14:paraId="15B1A6BC" w14:textId="77777777" w:rsidR="0025436E" w:rsidRDefault="0025436E">
      <w:pPr>
        <w:pStyle w:val="NormalWeb"/>
      </w:pPr>
      <w:r>
        <w:rPr>
          <w:rFonts w:ascii="Times New Roman CE" w:hAnsi="Times New Roman CE" w:cs="Times New Roman CE"/>
        </w:rPr>
        <w:t>15. Návrh na realizaci humanitární pomoci k ulehčení situace civilního obyvatelstva východní Bosny</w:t>
      </w:r>
      <w:r>
        <w:t xml:space="preserve"> </w:t>
      </w:r>
    </w:p>
    <w:p w14:paraId="5B563617" w14:textId="77777777" w:rsidR="0025436E" w:rsidRDefault="0025436E">
      <w:pPr>
        <w:pStyle w:val="NormalWeb"/>
      </w:pPr>
      <w:r>
        <w:rPr>
          <w:rFonts w:ascii="Times New Roman CE" w:hAnsi="Times New Roman CE" w:cs="Times New Roman CE"/>
        </w:rPr>
        <w:t>č.j. 488/93</w:t>
      </w:r>
      <w:r>
        <w:t xml:space="preserve"> </w:t>
      </w:r>
    </w:p>
    <w:p w14:paraId="1565E840" w14:textId="77777777" w:rsidR="0025436E" w:rsidRDefault="0025436E">
      <w:pPr>
        <w:pStyle w:val="NormalWeb"/>
      </w:pPr>
      <w:r>
        <w:rPr>
          <w:rFonts w:ascii="Times New Roman CE" w:hAnsi="Times New Roman CE" w:cs="Times New Roman CE"/>
        </w:rPr>
        <w:t>-----------------------------------------------------------------</w:t>
      </w:r>
      <w:r>
        <w:t xml:space="preserve"> </w:t>
      </w:r>
    </w:p>
    <w:p w14:paraId="018B9534" w14:textId="77777777" w:rsidR="0025436E" w:rsidRDefault="0025436E">
      <w:pPr>
        <w:pStyle w:val="NormalWeb"/>
      </w:pPr>
      <w:r>
        <w:rPr>
          <w:rFonts w:ascii="Times New Roman CE" w:hAnsi="Times New Roman CE" w:cs="Times New Roman CE"/>
        </w:rPr>
        <w:t>V l á d a projednala návrh předložený ministrem obrany a přijala</w:t>
      </w:r>
    </w:p>
    <w:p w14:paraId="62E796F9" w14:textId="5BCEC2B9" w:rsidR="0025436E" w:rsidRDefault="0025436E">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319.</w:t>
        </w:r>
      </w:hyperlink>
    </w:p>
    <w:p w14:paraId="6997B94E"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16. Změna postupu při zpracování zákona o mírovém využívání jaderné energie</w:t>
      </w:r>
      <w:r>
        <w:rPr>
          <w:rFonts w:eastAsia="Times New Roman"/>
        </w:rPr>
        <w:t xml:space="preserve"> </w:t>
      </w:r>
    </w:p>
    <w:p w14:paraId="7CACCB63" w14:textId="77777777" w:rsidR="0025436E" w:rsidRDefault="0025436E">
      <w:pPr>
        <w:pStyle w:val="NormalWeb"/>
      </w:pPr>
      <w:r>
        <w:rPr>
          <w:rFonts w:ascii="Times New Roman CE" w:hAnsi="Times New Roman CE" w:cs="Times New Roman CE"/>
        </w:rPr>
        <w:t>č.j. 473/93</w:t>
      </w:r>
      <w:r>
        <w:t xml:space="preserve"> </w:t>
      </w:r>
    </w:p>
    <w:p w14:paraId="0C037DF1" w14:textId="77777777" w:rsidR="0025436E" w:rsidRDefault="0025436E">
      <w:pPr>
        <w:pStyle w:val="NormalWeb"/>
      </w:pPr>
      <w:r>
        <w:rPr>
          <w:rFonts w:ascii="Times New Roman CE" w:hAnsi="Times New Roman CE" w:cs="Times New Roman CE"/>
        </w:rPr>
        <w:t>-----------------------------------------------------------------</w:t>
      </w:r>
      <w:r>
        <w:t xml:space="preserve"> </w:t>
      </w:r>
    </w:p>
    <w:p w14:paraId="7D034C75" w14:textId="77777777" w:rsidR="0025436E" w:rsidRDefault="0025436E">
      <w:pPr>
        <w:pStyle w:val="NormalWeb"/>
      </w:pPr>
      <w:r>
        <w:rPr>
          <w:rFonts w:ascii="Times New Roman CE" w:hAnsi="Times New Roman CE" w:cs="Times New Roman CE"/>
        </w:rPr>
        <w:t>V l á d a po projednání materiálu předloženého ministrem průmyslu a obchodu přijala</w:t>
      </w:r>
    </w:p>
    <w:p w14:paraId="02991068" w14:textId="7C3C59DF" w:rsidR="0025436E" w:rsidRDefault="0025436E">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320.</w:t>
        </w:r>
      </w:hyperlink>
    </w:p>
    <w:p w14:paraId="45170879"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17. Zpráva o plnění úkolů uložených vládou České republiky za květen 1993</w:t>
      </w:r>
      <w:r>
        <w:rPr>
          <w:rFonts w:eastAsia="Times New Roman"/>
        </w:rPr>
        <w:t xml:space="preserve"> </w:t>
      </w:r>
    </w:p>
    <w:p w14:paraId="1FACE79F" w14:textId="77777777" w:rsidR="0025436E" w:rsidRDefault="0025436E">
      <w:pPr>
        <w:pStyle w:val="NormalWeb"/>
      </w:pPr>
      <w:r>
        <w:rPr>
          <w:rFonts w:ascii="Times New Roman CE" w:hAnsi="Times New Roman CE" w:cs="Times New Roman CE"/>
        </w:rPr>
        <w:t>č.j. 480/93</w:t>
      </w:r>
      <w:r>
        <w:t xml:space="preserve"> </w:t>
      </w:r>
    </w:p>
    <w:p w14:paraId="473E8B30" w14:textId="77777777" w:rsidR="0025436E" w:rsidRDefault="0025436E">
      <w:pPr>
        <w:pStyle w:val="NormalWeb"/>
      </w:pPr>
      <w:r>
        <w:rPr>
          <w:rFonts w:ascii="Times New Roman CE" w:hAnsi="Times New Roman CE" w:cs="Times New Roman CE"/>
        </w:rPr>
        <w:t>-----------------------------------------------------------------</w:t>
      </w:r>
      <w:r>
        <w:t xml:space="preserve"> </w:t>
      </w:r>
    </w:p>
    <w:p w14:paraId="456E94C4" w14:textId="77777777" w:rsidR="0025436E" w:rsidRDefault="0025436E">
      <w:pPr>
        <w:pStyle w:val="NormalWeb"/>
      </w:pPr>
      <w:r>
        <w:rPr>
          <w:rFonts w:ascii="Times New Roman CE" w:hAnsi="Times New Roman CE" w:cs="Times New Roman CE"/>
        </w:rPr>
        <w:t>V l á d a projednala zprávu předloženou vedoucím Úřadu vlády a přijala</w:t>
      </w:r>
    </w:p>
    <w:p w14:paraId="3E4E055C" w14:textId="6951DBED" w:rsidR="0025436E" w:rsidRDefault="0025436E">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321.</w:t>
        </w:r>
      </w:hyperlink>
    </w:p>
    <w:p w14:paraId="52307250"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18. Návrh na oficiální návštěvu ministra zahraničních věcí ČR v Indické republice, Čínské lidové republice, Korejské republice, Singapurské republice a Hongkongu</w:t>
      </w:r>
      <w:r>
        <w:rPr>
          <w:rFonts w:eastAsia="Times New Roman"/>
        </w:rPr>
        <w:t xml:space="preserve"> </w:t>
      </w:r>
    </w:p>
    <w:p w14:paraId="279E4360" w14:textId="77777777" w:rsidR="0025436E" w:rsidRDefault="0025436E">
      <w:pPr>
        <w:pStyle w:val="NormalWeb"/>
      </w:pPr>
      <w:r>
        <w:rPr>
          <w:rFonts w:ascii="Times New Roman CE" w:hAnsi="Times New Roman CE" w:cs="Times New Roman CE"/>
        </w:rPr>
        <w:t>č.j. 498/93</w:t>
      </w:r>
      <w:r>
        <w:t xml:space="preserve"> </w:t>
      </w:r>
    </w:p>
    <w:p w14:paraId="7D8B8B52" w14:textId="77777777" w:rsidR="0025436E" w:rsidRDefault="0025436E">
      <w:pPr>
        <w:pStyle w:val="NormalWeb"/>
      </w:pPr>
      <w:r>
        <w:rPr>
          <w:rFonts w:ascii="Times New Roman CE" w:hAnsi="Times New Roman CE" w:cs="Times New Roman CE"/>
        </w:rPr>
        <w:t>-----------------------------------------------------------------</w:t>
      </w:r>
      <w:r>
        <w:t xml:space="preserve"> </w:t>
      </w:r>
    </w:p>
    <w:p w14:paraId="6D6CB3A2" w14:textId="77777777" w:rsidR="0025436E" w:rsidRDefault="0025436E">
      <w:pPr>
        <w:pStyle w:val="NormalWeb"/>
      </w:pPr>
      <w:r>
        <w:rPr>
          <w:rFonts w:ascii="Times New Roman CE" w:hAnsi="Times New Roman CE" w:cs="Times New Roman CE"/>
        </w:rPr>
        <w:t>V l á d a po projednání návrhu předloženého ministrem zahraničních věcí přijala</w:t>
      </w:r>
    </w:p>
    <w:p w14:paraId="7E344EF3" w14:textId="6265040F" w:rsidR="0025436E" w:rsidRDefault="0025436E">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322</w:t>
        </w:r>
      </w:hyperlink>
    </w:p>
    <w:p w14:paraId="37C5BF48"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 xml:space="preserve">s tím, že upřesnila účel cesty ministra zahraničních věcí </w:t>
      </w:r>
      <w:r>
        <w:rPr>
          <w:rFonts w:ascii="Times New Roman CE" w:eastAsia="Times New Roman" w:hAnsi="Times New Roman CE" w:cs="Times New Roman CE"/>
        </w:rPr>
        <w:t>v Indické republice a způsob přípravy oficiální návštěvy.</w:t>
      </w:r>
      <w:r>
        <w:rPr>
          <w:rFonts w:eastAsia="Times New Roman"/>
        </w:rPr>
        <w:t xml:space="preserve"> </w:t>
      </w:r>
    </w:p>
    <w:p w14:paraId="38480280" w14:textId="77777777" w:rsidR="0025436E" w:rsidRDefault="0025436E">
      <w:pPr>
        <w:pStyle w:val="NormalWeb"/>
      </w:pPr>
      <w:r>
        <w:rPr>
          <w:rFonts w:ascii="Times New Roman CE" w:hAnsi="Times New Roman CE" w:cs="Times New Roman CE"/>
        </w:rPr>
        <w:t>19. Návrh na schválení Úmluvy o změně klimatu (Rio de Janeiro, 5. 6. 1992) Českou republikou</w:t>
      </w:r>
      <w:r>
        <w:t xml:space="preserve"> </w:t>
      </w:r>
    </w:p>
    <w:p w14:paraId="3D94BE12" w14:textId="77777777" w:rsidR="0025436E" w:rsidRDefault="0025436E">
      <w:pPr>
        <w:pStyle w:val="NormalWeb"/>
      </w:pPr>
      <w:r>
        <w:rPr>
          <w:rFonts w:ascii="Times New Roman CE" w:hAnsi="Times New Roman CE" w:cs="Times New Roman CE"/>
        </w:rPr>
        <w:t>č.j. 496/93</w:t>
      </w:r>
      <w:r>
        <w:t xml:space="preserve"> </w:t>
      </w:r>
    </w:p>
    <w:p w14:paraId="0E4C7CA7" w14:textId="77777777" w:rsidR="0025436E" w:rsidRDefault="0025436E">
      <w:pPr>
        <w:pStyle w:val="NormalWeb"/>
      </w:pPr>
      <w:r>
        <w:rPr>
          <w:rFonts w:ascii="Times New Roman CE" w:hAnsi="Times New Roman CE" w:cs="Times New Roman CE"/>
        </w:rPr>
        <w:t>-----------------------------------------------------------------</w:t>
      </w:r>
      <w:r>
        <w:t xml:space="preserve"> </w:t>
      </w:r>
    </w:p>
    <w:p w14:paraId="2756CA6B" w14:textId="77777777" w:rsidR="0025436E" w:rsidRDefault="0025436E">
      <w:pPr>
        <w:pStyle w:val="NormalWeb"/>
      </w:pPr>
      <w:r>
        <w:rPr>
          <w:rFonts w:ascii="Times New Roman CE" w:hAnsi="Times New Roman CE" w:cs="Times New Roman CE"/>
        </w:rPr>
        <w:t>V l á d a projednala návrh předložený ministrem životního prostředí a přijala</w:t>
      </w:r>
    </w:p>
    <w:p w14:paraId="47A023BE" w14:textId="6CC7146E" w:rsidR="0025436E" w:rsidRDefault="0025436E">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323.</w:t>
        </w:r>
      </w:hyperlink>
    </w:p>
    <w:p w14:paraId="658804B1"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20. Postup prací na Základní dohodě k Evropské Energetické Chartě a její souvislost se zákony České republiky</w:t>
      </w:r>
      <w:r>
        <w:rPr>
          <w:rFonts w:eastAsia="Times New Roman"/>
        </w:rPr>
        <w:t xml:space="preserve"> </w:t>
      </w:r>
    </w:p>
    <w:p w14:paraId="2E28DDE2" w14:textId="77777777" w:rsidR="0025436E" w:rsidRDefault="0025436E">
      <w:pPr>
        <w:pStyle w:val="NormalWeb"/>
      </w:pPr>
      <w:r>
        <w:rPr>
          <w:rFonts w:ascii="Times New Roman CE" w:hAnsi="Times New Roman CE" w:cs="Times New Roman CE"/>
        </w:rPr>
        <w:t>č.j. 495/93</w:t>
      </w:r>
      <w:r>
        <w:t xml:space="preserve"> </w:t>
      </w:r>
    </w:p>
    <w:p w14:paraId="70D4E9EF" w14:textId="77777777" w:rsidR="0025436E" w:rsidRDefault="0025436E">
      <w:pPr>
        <w:pStyle w:val="NormalWeb"/>
      </w:pPr>
      <w:r>
        <w:rPr>
          <w:rFonts w:ascii="Times New Roman CE" w:hAnsi="Times New Roman CE" w:cs="Times New Roman CE"/>
        </w:rPr>
        <w:t>-----------------------------------------------------------------</w:t>
      </w:r>
      <w:r>
        <w:t xml:space="preserve"> </w:t>
      </w:r>
    </w:p>
    <w:p w14:paraId="331F76ED" w14:textId="77777777" w:rsidR="0025436E" w:rsidRDefault="0025436E">
      <w:pPr>
        <w:pStyle w:val="NormalWeb"/>
      </w:pPr>
      <w:r>
        <w:rPr>
          <w:rFonts w:ascii="Times New Roman CE" w:hAnsi="Times New Roman CE" w:cs="Times New Roman CE"/>
        </w:rPr>
        <w:t>V l á d a po projednání materiálu předloženého ministrem průmyslu a obchodu, místopředsedou vlády a ministrem financí a ministrem zahraničních věcí přijala</w:t>
      </w:r>
    </w:p>
    <w:p w14:paraId="59223ABD" w14:textId="12A557A1" w:rsidR="0025436E" w:rsidRDefault="0025436E">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324.</w:t>
        </w:r>
      </w:hyperlink>
    </w:p>
    <w:p w14:paraId="113439EF"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21. Zpráva o výsledcích zasedání Konzultativního fóra ZEU a jednáních ministra obrany ČR s ministry obrany Itálie a Španělska v Římě ve dnech 19. - 21. 5. 1993 a o jednání MO ČR ve Spolkové republice Německo ve dnech 24. - 26. 5. 1993</w:t>
      </w:r>
      <w:r>
        <w:rPr>
          <w:rFonts w:eastAsia="Times New Roman"/>
        </w:rPr>
        <w:t xml:space="preserve"> </w:t>
      </w:r>
    </w:p>
    <w:p w14:paraId="1B9F2E10" w14:textId="77777777" w:rsidR="0025436E" w:rsidRDefault="0025436E">
      <w:pPr>
        <w:pStyle w:val="NormalWeb"/>
      </w:pPr>
      <w:r>
        <w:rPr>
          <w:rFonts w:ascii="Times New Roman CE" w:hAnsi="Times New Roman CE" w:cs="Times New Roman CE"/>
        </w:rPr>
        <w:t>č.j. 489/93</w:t>
      </w:r>
      <w:r>
        <w:t xml:space="preserve"> </w:t>
      </w:r>
    </w:p>
    <w:p w14:paraId="44B6E40B" w14:textId="77777777" w:rsidR="0025436E" w:rsidRDefault="0025436E">
      <w:pPr>
        <w:pStyle w:val="NormalWeb"/>
      </w:pPr>
      <w:r>
        <w:rPr>
          <w:rFonts w:ascii="Times New Roman CE" w:hAnsi="Times New Roman CE" w:cs="Times New Roman CE"/>
        </w:rPr>
        <w:t>-----------------------------------------------------------------</w:t>
      </w:r>
      <w:r>
        <w:t xml:space="preserve"> </w:t>
      </w:r>
    </w:p>
    <w:p w14:paraId="375757BB" w14:textId="77777777" w:rsidR="0025436E" w:rsidRDefault="0025436E">
      <w:pPr>
        <w:pStyle w:val="NormalWeb"/>
      </w:pPr>
      <w:r>
        <w:rPr>
          <w:rFonts w:ascii="Times New Roman CE" w:hAnsi="Times New Roman CE" w:cs="Times New Roman CE"/>
        </w:rPr>
        <w:t>V l á d a v z a l a informaci předloženou ministrem obrany n a v ě d o m í .</w:t>
      </w:r>
      <w:r>
        <w:t xml:space="preserve"> </w:t>
      </w:r>
    </w:p>
    <w:p w14:paraId="2CCD83B1" w14:textId="77777777" w:rsidR="0025436E" w:rsidRDefault="0025436E">
      <w:pPr>
        <w:pStyle w:val="NormalWeb"/>
      </w:pPr>
      <w:r>
        <w:rPr>
          <w:rFonts w:ascii="Times New Roman CE" w:hAnsi="Times New Roman CE" w:cs="Times New Roman CE"/>
        </w:rPr>
        <w:t>22. Návrh na další postup ve sjednávání smluv o zamezení dvojího zdanění s Malajsií a Polskem</w:t>
      </w:r>
      <w:r>
        <w:t xml:space="preserve"> </w:t>
      </w:r>
    </w:p>
    <w:p w14:paraId="6341E036" w14:textId="77777777" w:rsidR="0025436E" w:rsidRDefault="0025436E">
      <w:pPr>
        <w:pStyle w:val="NormalWeb"/>
      </w:pPr>
      <w:r>
        <w:rPr>
          <w:rFonts w:ascii="Times New Roman CE" w:hAnsi="Times New Roman CE" w:cs="Times New Roman CE"/>
        </w:rPr>
        <w:t>č.j. 510/93</w:t>
      </w:r>
      <w:r>
        <w:t xml:space="preserve"> </w:t>
      </w:r>
    </w:p>
    <w:p w14:paraId="71435952" w14:textId="77777777" w:rsidR="0025436E" w:rsidRDefault="0025436E">
      <w:pPr>
        <w:pStyle w:val="NormalWeb"/>
      </w:pPr>
      <w:r>
        <w:rPr>
          <w:rFonts w:ascii="Times New Roman CE" w:hAnsi="Times New Roman CE" w:cs="Times New Roman CE"/>
        </w:rPr>
        <w:t>-----------------------------------------------------------------</w:t>
      </w:r>
      <w:r>
        <w:t xml:space="preserve"> </w:t>
      </w:r>
    </w:p>
    <w:p w14:paraId="3FC69999" w14:textId="77777777" w:rsidR="0025436E" w:rsidRDefault="0025436E">
      <w:pPr>
        <w:pStyle w:val="NormalWeb"/>
      </w:pPr>
      <w:r>
        <w:rPr>
          <w:rFonts w:ascii="Times New Roman CE" w:hAnsi="Times New Roman CE" w:cs="Times New Roman CE"/>
        </w:rPr>
        <w:t>V l á d a projednala návrh předložený místopředsedou vlády a ministrem financí a přijala</w:t>
      </w:r>
    </w:p>
    <w:p w14:paraId="40FF5155" w14:textId="1DE21597" w:rsidR="0025436E" w:rsidRDefault="0025436E">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325.</w:t>
        </w:r>
      </w:hyperlink>
    </w:p>
    <w:p w14:paraId="1DE0000D"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23. Návrh vlády České republiky na volbu členů prezídia Fondu národního majetku České republiky</w:t>
      </w:r>
      <w:r>
        <w:rPr>
          <w:rFonts w:eastAsia="Times New Roman"/>
        </w:rPr>
        <w:t xml:space="preserve"> </w:t>
      </w:r>
    </w:p>
    <w:p w14:paraId="356EA1DB" w14:textId="77777777" w:rsidR="0025436E" w:rsidRDefault="0025436E">
      <w:pPr>
        <w:pStyle w:val="NormalWeb"/>
      </w:pPr>
      <w:r>
        <w:rPr>
          <w:rFonts w:ascii="Times New Roman CE" w:hAnsi="Times New Roman CE" w:cs="Times New Roman CE"/>
        </w:rPr>
        <w:t>č.j. 502/93</w:t>
      </w:r>
      <w:r>
        <w:t xml:space="preserve"> </w:t>
      </w:r>
    </w:p>
    <w:p w14:paraId="70440BB3" w14:textId="77777777" w:rsidR="0025436E" w:rsidRDefault="0025436E">
      <w:pPr>
        <w:pStyle w:val="NormalWeb"/>
      </w:pPr>
      <w:r>
        <w:rPr>
          <w:rFonts w:ascii="Times New Roman CE" w:hAnsi="Times New Roman CE" w:cs="Times New Roman CE"/>
        </w:rPr>
        <w:t>-----------------------------------------------------------------</w:t>
      </w:r>
      <w:r>
        <w:t xml:space="preserve"> </w:t>
      </w:r>
    </w:p>
    <w:p w14:paraId="7D81B441" w14:textId="77777777" w:rsidR="0025436E" w:rsidRDefault="0025436E">
      <w:pPr>
        <w:pStyle w:val="NormalWeb"/>
      </w:pPr>
      <w:r>
        <w:rPr>
          <w:rFonts w:ascii="Times New Roman CE" w:hAnsi="Times New Roman CE" w:cs="Times New Roman CE"/>
        </w:rPr>
        <w:t>V l á d a po projednání návrhu předloženého ministrem pro správu národního majetku a jeho privatizaci přijala</w:t>
      </w:r>
    </w:p>
    <w:p w14:paraId="73ED26E8" w14:textId="16699572" w:rsidR="0025436E" w:rsidRDefault="0025436E">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326.</w:t>
        </w:r>
      </w:hyperlink>
    </w:p>
    <w:p w14:paraId="6BFA97E0"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24. Privatizace akcií a.s. Škoda, koncern, Plzeň, dočasně ponechaných ve FNM ČR</w:t>
      </w:r>
      <w:r>
        <w:rPr>
          <w:rFonts w:eastAsia="Times New Roman"/>
        </w:rPr>
        <w:t xml:space="preserve"> </w:t>
      </w:r>
    </w:p>
    <w:p w14:paraId="07A1677C" w14:textId="77777777" w:rsidR="0025436E" w:rsidRDefault="0025436E">
      <w:pPr>
        <w:pStyle w:val="NormalWeb"/>
      </w:pPr>
      <w:r>
        <w:rPr>
          <w:rFonts w:ascii="Times New Roman CE" w:hAnsi="Times New Roman CE" w:cs="Times New Roman CE"/>
        </w:rPr>
        <w:t>-----------------------------------------------------------------</w:t>
      </w:r>
      <w:r>
        <w:t xml:space="preserve"> </w:t>
      </w:r>
    </w:p>
    <w:p w14:paraId="560BC44E" w14:textId="77777777" w:rsidR="0025436E" w:rsidRDefault="0025436E">
      <w:pPr>
        <w:pStyle w:val="NormalWeb"/>
      </w:pPr>
      <w:r>
        <w:rPr>
          <w:rFonts w:ascii="Times New Roman CE" w:hAnsi="Times New Roman CE" w:cs="Times New Roman CE"/>
        </w:rPr>
        <w:t>V l á d a projednala materiál předložený ministrem pro správu národního majetku a jeho privatizaci a přijala</w:t>
      </w:r>
    </w:p>
    <w:p w14:paraId="1C76D063" w14:textId="38E86572" w:rsidR="0025436E" w:rsidRDefault="0025436E">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327.</w:t>
        </w:r>
      </w:hyperlink>
    </w:p>
    <w:p w14:paraId="15251699"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25. Směrnice vlády ČR pro sjednávání, vnitrostátní projednávání, provádění a vypovídání mezinárodních smluv</w:t>
      </w:r>
      <w:r>
        <w:rPr>
          <w:rFonts w:eastAsia="Times New Roman"/>
        </w:rPr>
        <w:t xml:space="preserve"> </w:t>
      </w:r>
    </w:p>
    <w:p w14:paraId="4AE09AA3" w14:textId="77777777" w:rsidR="0025436E" w:rsidRDefault="0025436E">
      <w:pPr>
        <w:pStyle w:val="NormalWeb"/>
      </w:pPr>
      <w:r>
        <w:rPr>
          <w:rFonts w:ascii="Times New Roman CE" w:hAnsi="Times New Roman CE" w:cs="Times New Roman CE"/>
        </w:rPr>
        <w:t>-----------------------------------------------------------------</w:t>
      </w:r>
      <w:r>
        <w:t xml:space="preserve"> </w:t>
      </w:r>
    </w:p>
    <w:p w14:paraId="25993BC1" w14:textId="77777777" w:rsidR="0025436E" w:rsidRDefault="0025436E">
      <w:pPr>
        <w:pStyle w:val="NormalWeb"/>
      </w:pPr>
      <w:r>
        <w:rPr>
          <w:rFonts w:ascii="Times New Roman CE" w:hAnsi="Times New Roman CE" w:cs="Times New Roman CE"/>
        </w:rPr>
        <w:t>V l á d a po projednání materiálu předloženého ministrem zahraničních věcí přijala</w:t>
      </w:r>
    </w:p>
    <w:p w14:paraId="02961B1B" w14:textId="4BE8DA6E" w:rsidR="0025436E" w:rsidRDefault="0025436E">
      <w:pPr>
        <w:jc w:val="center"/>
        <w:rPr>
          <w:rFonts w:eastAsia="Times New Roman"/>
        </w:rPr>
      </w:pPr>
      <w:r>
        <w:rPr>
          <w:rFonts w:eastAsia="Times New Roman"/>
        </w:rPr>
        <w:br/>
      </w:r>
      <w:hyperlink r:id="rId28" w:history="1">
        <w:r>
          <w:rPr>
            <w:rStyle w:val="Hyperlink"/>
            <w:rFonts w:ascii="Times New Roman CE" w:eastAsia="Times New Roman" w:hAnsi="Times New Roman CE" w:cs="Times New Roman CE"/>
          </w:rPr>
          <w:t>u s n e s e n í č. 328</w:t>
        </w:r>
      </w:hyperlink>
    </w:p>
    <w:p w14:paraId="539A92EE" w14:textId="77777777" w:rsidR="0025436E" w:rsidRDefault="0025436E">
      <w:pPr>
        <w:rPr>
          <w:rFonts w:eastAsia="Times New Roman"/>
        </w:rPr>
      </w:pPr>
      <w:r>
        <w:rPr>
          <w:rFonts w:eastAsia="Times New Roman"/>
        </w:rPr>
        <w:br/>
      </w:r>
      <w:r>
        <w:rPr>
          <w:rFonts w:ascii="Times New Roman CE" w:eastAsia="Times New Roman" w:hAnsi="Times New Roman CE" w:cs="Times New Roman CE"/>
        </w:rPr>
        <w:t>s tím, že bude upřesněno znění článků 5, 10 a 33 dle zadání vlády.</w:t>
      </w:r>
      <w:r>
        <w:rPr>
          <w:rFonts w:eastAsia="Times New Roman"/>
        </w:rPr>
        <w:t xml:space="preserve"> </w:t>
      </w:r>
    </w:p>
    <w:p w14:paraId="6C03902C" w14:textId="77777777" w:rsidR="0025436E" w:rsidRDefault="0025436E">
      <w:pPr>
        <w:pStyle w:val="NormalWeb"/>
      </w:pPr>
      <w:r>
        <w:rPr>
          <w:rFonts w:ascii="Times New Roman CE" w:hAnsi="Times New Roman CE" w:cs="Times New Roman CE"/>
        </w:rPr>
        <w:t>* * *</w:t>
      </w:r>
      <w:r>
        <w:t xml:space="preserve"> </w:t>
      </w:r>
    </w:p>
    <w:p w14:paraId="5FBEE56A" w14:textId="77777777" w:rsidR="0025436E" w:rsidRDefault="0025436E">
      <w:pPr>
        <w:pStyle w:val="NormalWeb"/>
      </w:pPr>
      <w:r>
        <w:rPr>
          <w:rFonts w:ascii="Times New Roman CE" w:hAnsi="Times New Roman CE" w:cs="Times New Roman CE"/>
          <w:u w:val="single"/>
        </w:rPr>
        <w:t>Pro informaci:</w:t>
      </w:r>
      <w:r>
        <w:t xml:space="preserve"> </w:t>
      </w:r>
    </w:p>
    <w:p w14:paraId="3973F00C" w14:textId="77777777" w:rsidR="0025436E" w:rsidRDefault="0025436E">
      <w:pPr>
        <w:pStyle w:val="NormalWeb"/>
      </w:pPr>
      <w:r>
        <w:rPr>
          <w:rFonts w:ascii="Times New Roman CE" w:hAnsi="Times New Roman CE" w:cs="Times New Roman CE"/>
        </w:rPr>
        <w:t>1.a) Zpráva o výsledku kontroly využívání finančních prostředků ze Státního fondu životního prostředí a zadávání veřejných zakázek financovaných ze státního rozpočtu (předložil ministr státní kontroly)</w:t>
      </w:r>
      <w:r>
        <w:t xml:space="preserve"> </w:t>
      </w:r>
    </w:p>
    <w:p w14:paraId="2FCCBC59" w14:textId="77777777" w:rsidR="0025436E" w:rsidRDefault="0025436E">
      <w:pPr>
        <w:pStyle w:val="NormalWeb"/>
      </w:pPr>
      <w:r>
        <w:rPr>
          <w:rFonts w:ascii="Times New Roman CE" w:hAnsi="Times New Roman CE" w:cs="Times New Roman CE"/>
        </w:rPr>
        <w:t>č.j. 463/93</w:t>
      </w:r>
      <w:r>
        <w:t xml:space="preserve"> </w:t>
      </w:r>
    </w:p>
    <w:p w14:paraId="5C6280D1" w14:textId="77777777" w:rsidR="0025436E" w:rsidRDefault="0025436E">
      <w:pPr>
        <w:pStyle w:val="NormalWeb"/>
      </w:pPr>
      <w:r>
        <w:rPr>
          <w:rFonts w:ascii="Times New Roman CE" w:hAnsi="Times New Roman CE" w:cs="Times New Roman CE"/>
        </w:rPr>
        <w:t>1.b) Informace ministra životního prostředí o postavení a úkolech Státního fondu životního prostředí České republiky</w:t>
      </w:r>
      <w:r>
        <w:t xml:space="preserve"> </w:t>
      </w:r>
    </w:p>
    <w:p w14:paraId="49F4ADA3" w14:textId="77777777" w:rsidR="0025436E" w:rsidRDefault="0025436E">
      <w:pPr>
        <w:pStyle w:val="NormalWeb"/>
      </w:pPr>
      <w:r>
        <w:rPr>
          <w:rFonts w:ascii="Times New Roman CE" w:hAnsi="Times New Roman CE" w:cs="Times New Roman CE"/>
        </w:rPr>
        <w:t>č.j. 513/93</w:t>
      </w:r>
      <w:r>
        <w:t xml:space="preserve"> </w:t>
      </w:r>
    </w:p>
    <w:p w14:paraId="4AB62CA4" w14:textId="77777777" w:rsidR="0025436E" w:rsidRDefault="0025436E">
      <w:pPr>
        <w:pStyle w:val="NormalWeb"/>
      </w:pPr>
      <w:r>
        <w:rPr>
          <w:rFonts w:ascii="Times New Roman CE" w:hAnsi="Times New Roman CE" w:cs="Times New Roman CE"/>
        </w:rPr>
        <w:t>2. Informace o návštěvě ministra spravedlnosti JUDr. Jiřího Nováka v Holandsku při příležitosti 100. výročí založení Haagské konference mezinárodního práva soukromého dne 19. 5. 1993</w:t>
      </w:r>
      <w:r>
        <w:t xml:space="preserve"> </w:t>
      </w:r>
    </w:p>
    <w:p w14:paraId="49DB7508" w14:textId="77777777" w:rsidR="0025436E" w:rsidRDefault="0025436E">
      <w:pPr>
        <w:pStyle w:val="NormalWeb"/>
      </w:pPr>
      <w:r>
        <w:rPr>
          <w:rFonts w:ascii="Times New Roman CE" w:hAnsi="Times New Roman CE" w:cs="Times New Roman CE"/>
        </w:rPr>
        <w:t>č.j. 477/93</w:t>
      </w:r>
      <w:r>
        <w:t xml:space="preserve"> </w:t>
      </w:r>
    </w:p>
    <w:p w14:paraId="03258B80" w14:textId="77777777" w:rsidR="0025436E" w:rsidRDefault="0025436E">
      <w:pPr>
        <w:pStyle w:val="NormalWeb"/>
      </w:pPr>
      <w:r>
        <w:rPr>
          <w:rFonts w:ascii="Times New Roman CE" w:hAnsi="Times New Roman CE" w:cs="Times New Roman CE"/>
        </w:rPr>
        <w:t>Předseda vlády</w:t>
      </w:r>
      <w:r>
        <w:t xml:space="preserve"> </w:t>
      </w:r>
    </w:p>
    <w:p w14:paraId="52656DF0" w14:textId="77777777" w:rsidR="0025436E" w:rsidRDefault="0025436E">
      <w:pPr>
        <w:pStyle w:val="NormalWeb"/>
      </w:pPr>
      <w:r>
        <w:rPr>
          <w:rFonts w:ascii="Times New Roman CE" w:hAnsi="Times New Roman CE" w:cs="Times New Roman CE"/>
        </w:rPr>
        <w:t>Doc. Ing. Václav K l a u s , CSc., v. r.</w:t>
      </w:r>
      <w:r>
        <w:t xml:space="preserve"> </w:t>
      </w:r>
    </w:p>
    <w:p w14:paraId="18377220" w14:textId="77777777" w:rsidR="0025436E" w:rsidRDefault="0025436E">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5436E"/>
    <w:rsid w:val="0025436E"/>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F4CDD"/>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771134">
      <w:marLeft w:val="0"/>
      <w:marRight w:val="0"/>
      <w:marTop w:val="0"/>
      <w:marBottom w:val="0"/>
      <w:divBdr>
        <w:top w:val="none" w:sz="0" w:space="0" w:color="auto"/>
        <w:left w:val="none" w:sz="0" w:space="0" w:color="auto"/>
        <w:bottom w:val="none" w:sz="0" w:space="0" w:color="auto"/>
        <w:right w:val="none" w:sz="0" w:space="0" w:color="auto"/>
      </w:divBdr>
    </w:div>
    <w:div w:id="998926161">
      <w:marLeft w:val="0"/>
      <w:marRight w:val="0"/>
      <w:marTop w:val="0"/>
      <w:marBottom w:val="0"/>
      <w:divBdr>
        <w:top w:val="none" w:sz="0" w:space="0" w:color="auto"/>
        <w:left w:val="none" w:sz="0" w:space="0" w:color="auto"/>
        <w:bottom w:val="none" w:sz="0" w:space="0" w:color="auto"/>
        <w:right w:val="none" w:sz="0" w:space="0" w:color="auto"/>
      </w:divBdr>
    </w:div>
    <w:div w:id="17215151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6-16" TargetMode="External"/><Relationship Id="rId13" Type="http://schemas.openxmlformats.org/officeDocument/2006/relationships/hyperlink" Target="file:///c:\redir.nsf%3fRedirect&amp;To=\66bbfabee8e70f37c125642e0052aae5\e57c6eec30b0ac95c12564b50027af1f%3fOpen&amp;Name=CN=Ghoul\O=ENV\C=CZ&amp;Id=C1256A62004E5036" TargetMode="External"/><Relationship Id="rId18" Type="http://schemas.openxmlformats.org/officeDocument/2006/relationships/hyperlink" Target="file:///c:\redir.nsf%3fRedirect&amp;To=\66bbfabee8e70f37c125642e0052aae5\8341a26f47f5f72dc12564b50027af24%3fOpen&amp;Name=CN=Ghoul\O=ENV\C=CZ&amp;Id=C1256A62004E5036" TargetMode="External"/><Relationship Id="rId26" Type="http://schemas.openxmlformats.org/officeDocument/2006/relationships/hyperlink" Target="file:///c:\redir.nsf%3fRedirect&amp;To=\66bbfabee8e70f37c125642e0052aae5\9039e432dffbadc4c12564b50027af2c%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4a08c5df7c1cef1cc12564b50027af27%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d05940b37d1812f0c12564b50027af1e%3fOpen&amp;Name=CN=Ghoul\O=ENV\C=CZ&amp;Id=C1256A62004E5036" TargetMode="External"/><Relationship Id="rId17" Type="http://schemas.openxmlformats.org/officeDocument/2006/relationships/hyperlink" Target="file:///c:\redir.nsf%3fRedirect&amp;To=\66bbfabee8e70f37c125642e0052aae5\cffea67b6802f50bc12564b50027af23%3fOpen&amp;Name=CN=Ghoul\O=ENV\C=CZ&amp;Id=C1256A62004E5036" TargetMode="External"/><Relationship Id="rId25" Type="http://schemas.openxmlformats.org/officeDocument/2006/relationships/hyperlink" Target="file:///c:\redir.nsf%3fRedirect&amp;To=\66bbfabee8e70f37c125642e0052aae5\12326c29da92df56c12564b50027af2b%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cb4a11fcf9e19f23c12564b50027af22%3fOpen&amp;Name=CN=Ghoul\O=ENV\C=CZ&amp;Id=C1256A62004E5036" TargetMode="External"/><Relationship Id="rId20" Type="http://schemas.openxmlformats.org/officeDocument/2006/relationships/hyperlink" Target="file:///c:\redir.nsf%3fRedirect&amp;To=\66bbfabee8e70f37c125642e0052aae5\50a9a5b7df9fc205c12564b50027af26%3fOpen&amp;Name=CN=Ghoul\O=ENV\C=CZ&amp;Id=C1256A62004E503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9cc09342077b8d0fc12564b50027af1d%3fOpen&amp;Name=CN=Ghoul\O=ENV\C=CZ&amp;Id=C1256A62004E5036" TargetMode="External"/><Relationship Id="rId24" Type="http://schemas.openxmlformats.org/officeDocument/2006/relationships/hyperlink" Target="file:///c:\redir.nsf%3fRedirect&amp;To=\66bbfabee8e70f37c125642e0052aae5\6aa16ff161db39eec12564b50027af2a%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2121d805648be187c12564b50027af21%3fOpen&amp;Name=CN=Ghoul\O=ENV\C=CZ&amp;Id=C1256A62004E5036" TargetMode="External"/><Relationship Id="rId23" Type="http://schemas.openxmlformats.org/officeDocument/2006/relationships/hyperlink" Target="file:///c:\redir.nsf%3fRedirect&amp;To=\66bbfabee8e70f37c125642e0052aae5\7152d4233a04d60ac12564b50027af29%3fOpen&amp;Name=CN=Ghoul\O=ENV\C=CZ&amp;Id=C1256A62004E5036" TargetMode="External"/><Relationship Id="rId28" Type="http://schemas.openxmlformats.org/officeDocument/2006/relationships/hyperlink" Target="file:///c:\redir.nsf%3fRedirect&amp;To=\66bbfabee8e70f37c125642e0052aae5\b8fe4679071ce6ddc12564b50027af2e%3fOpen&amp;Name=CN=Ghoul\O=ENV\C=CZ&amp;Id=C1256A62004E5036" TargetMode="External"/><Relationship Id="rId10" Type="http://schemas.openxmlformats.org/officeDocument/2006/relationships/hyperlink" Target="file:///c:\redir.nsf%3fRedirect&amp;To=\66bbfabee8e70f37c125642e0052aae5\1e21cad2f9e7255ec12564b50027af1c%3fOpen&amp;Name=CN=Ghoul\O=ENV\C=CZ&amp;Id=C1256A62004E5036" TargetMode="External"/><Relationship Id="rId19" Type="http://schemas.openxmlformats.org/officeDocument/2006/relationships/hyperlink" Target="file:///c:\redir.nsf%3fRedirect&amp;To=\66bbfabee8e70f37c125642e0052aae5\ebf89e445484e77fc12564b50027af25%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5febb33e1f6b66b0c12564b50027af20%3fOpen&amp;Name=CN=Ghoul\O=ENV\C=CZ&amp;Id=C1256A62004E5036" TargetMode="External"/><Relationship Id="rId22" Type="http://schemas.openxmlformats.org/officeDocument/2006/relationships/hyperlink" Target="file:///c:\redir.nsf%3fRedirect&amp;To=\66bbfabee8e70f37c125642e0052aae5\26e91eb68d9263e7c12564b50027af28%3fOpen&amp;Name=CN=Ghoul\O=ENV\C=CZ&amp;Id=C1256A62004E5036" TargetMode="External"/><Relationship Id="rId27" Type="http://schemas.openxmlformats.org/officeDocument/2006/relationships/hyperlink" Target="file:///c:\redir.nsf%3fRedirect&amp;To=\66bbfabee8e70f37c125642e0052aae5\d899f2ead51fc6ebc12564b50027af2d%3fOpen&amp;Name=CN=Ghoul\O=ENV\C=CZ&amp;Id=C1256A62004E503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2322</Words>
  <Characters>13241</Characters>
  <Application>Microsoft Office Word</Application>
  <DocSecurity>0</DocSecurity>
  <Lines>110</Lines>
  <Paragraphs>31</Paragraphs>
  <ScaleCrop>false</ScaleCrop>
  <Company>Profinit EU s.r.o.</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2025-05-03T19:39:00Z</dcterms:created>
  <dcterms:modified xsi:type="dcterms:W3CDTF">2025-05-03T19:39:00Z</dcterms:modified>
</cp:coreProperties>
</file>