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69493E" w14:textId="77777777" w:rsidR="00A942D7" w:rsidRDefault="00A942D7">
      <w:pPr>
        <w:pStyle w:val="z-TopofForm"/>
      </w:pPr>
      <w:r>
        <w:t>Top of Form</w:t>
      </w:r>
    </w:p>
    <w:p w14:paraId="292BB26E" w14:textId="2D6678E9" w:rsidR="00A942D7" w:rsidRDefault="00A942D7">
      <w:pPr>
        <w:pStyle w:val="Heading5"/>
        <w:divId w:val="11900722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1993-07-07</w:t>
        </w:r>
      </w:hyperlink>
    </w:p>
    <w:p w14:paraId="0C68F6D0" w14:textId="77777777" w:rsidR="00A942D7" w:rsidRDefault="00A942D7">
      <w:pPr>
        <w:rPr>
          <w:rFonts w:eastAsia="Times New Roman"/>
        </w:rPr>
      </w:pPr>
    </w:p>
    <w:p w14:paraId="31D13CAA" w14:textId="77777777" w:rsidR="00A942D7" w:rsidRDefault="00A942D7">
      <w:pPr>
        <w:divId w:val="2040314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111AF4" w14:textId="77777777" w:rsidR="00A942D7" w:rsidRDefault="00A942D7">
      <w:pPr>
        <w:divId w:val="1092315664"/>
        <w:rPr>
          <w:rFonts w:eastAsia="Times New Roman"/>
        </w:rPr>
      </w:pPr>
      <w:r>
        <w:rPr>
          <w:rFonts w:eastAsia="Times New Roman"/>
        </w:rPr>
        <w:pict w14:anchorId="39DC0410"/>
      </w:r>
      <w:r>
        <w:rPr>
          <w:rFonts w:eastAsia="Times New Roman"/>
        </w:rPr>
        <w:pict w14:anchorId="4894A8DD"/>
      </w:r>
      <w:r>
        <w:rPr>
          <w:rFonts w:eastAsia="Times New Roman"/>
          <w:noProof/>
        </w:rPr>
        <w:drawing>
          <wp:inline distT="0" distB="0" distL="0" distR="0" wp14:anchorId="0A1EF1F7" wp14:editId="603555B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CA47" w14:textId="77777777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B197CF" w14:textId="77777777">
        <w:trPr>
          <w:tblCellSpacing w:w="0" w:type="dxa"/>
        </w:trPr>
        <w:tc>
          <w:tcPr>
            <w:tcW w:w="2500" w:type="pct"/>
            <w:hideMark/>
          </w:tcPr>
          <w:p w14:paraId="7DB3ABC7" w14:textId="77777777" w:rsidR="00A942D7" w:rsidRDefault="00A942D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2059/93</w:t>
            </w:r>
          </w:p>
        </w:tc>
        <w:tc>
          <w:tcPr>
            <w:tcW w:w="2500" w:type="pct"/>
            <w:hideMark/>
          </w:tcPr>
          <w:p w14:paraId="70D1F504" w14:textId="77777777" w:rsidR="00A942D7" w:rsidRDefault="00A942D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července 1993</w:t>
            </w:r>
          </w:p>
        </w:tc>
      </w:tr>
    </w:tbl>
    <w:p w14:paraId="5519B5B1" w14:textId="77777777" w:rsidR="00A942D7" w:rsidRDefault="00A942D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7. července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(28. schůze)</w:t>
      </w:r>
    </w:p>
    <w:p w14:paraId="565C2ACE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8E30312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1. Návrh zásad energetického zákona</w:t>
      </w:r>
      <w:r>
        <w:t xml:space="preserve"> </w:t>
      </w:r>
    </w:p>
    <w:p w14:paraId="27F98209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476/93</w:t>
      </w:r>
      <w:r>
        <w:t xml:space="preserve"> </w:t>
      </w:r>
    </w:p>
    <w:p w14:paraId="29FE6B76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206D5FB1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průmyslu a obchodu a přijala</w:t>
      </w:r>
    </w:p>
    <w:p w14:paraId="1EFCCA44" w14:textId="0088BC81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365.</w:t>
        </w:r>
      </w:hyperlink>
    </w:p>
    <w:p w14:paraId="62E858AF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poslanců na vydání zásad zákona, kterým se mění a doplňuje zákon č. 88/1968 Sb., o prodloužení mateřské dovolené, o dávkách v mateřství a o přídavcích na děti z nemocenského pojištění, ve znění pozdějších zákonů (tisk č. 406)</w:t>
      </w:r>
      <w:r>
        <w:rPr>
          <w:rFonts w:eastAsia="Times New Roman"/>
        </w:rPr>
        <w:t xml:space="preserve"> </w:t>
      </w:r>
    </w:p>
    <w:p w14:paraId="069F2471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520/93</w:t>
      </w:r>
      <w:r>
        <w:t xml:space="preserve"> </w:t>
      </w:r>
    </w:p>
    <w:p w14:paraId="2245C7FD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15EC94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pověřeného řízením Úřadu pro legislativu a veřejnou správu přijala</w:t>
      </w:r>
    </w:p>
    <w:p w14:paraId="6621E864" w14:textId="2E6ACBE3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366.</w:t>
        </w:r>
      </w:hyperlink>
    </w:p>
    <w:p w14:paraId="3DDD437B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zákona o výkonu vazby</w:t>
      </w:r>
      <w:r>
        <w:rPr>
          <w:rFonts w:eastAsia="Times New Roman"/>
        </w:rPr>
        <w:t xml:space="preserve"> </w:t>
      </w:r>
    </w:p>
    <w:p w14:paraId="6C72A8E3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465/93</w:t>
      </w:r>
      <w:r>
        <w:t xml:space="preserve"> </w:t>
      </w:r>
    </w:p>
    <w:p w14:paraId="05C5F931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16F56F7F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60C3126F" w14:textId="6CA95929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367.</w:t>
        </w:r>
      </w:hyperlink>
    </w:p>
    <w:p w14:paraId="36A7081D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zásad zákona o vinohradnictví a vinařství</w:t>
      </w:r>
      <w:r>
        <w:rPr>
          <w:rFonts w:eastAsia="Times New Roman"/>
        </w:rPr>
        <w:t xml:space="preserve"> </w:t>
      </w:r>
    </w:p>
    <w:p w14:paraId="40EF0791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478/93</w:t>
      </w:r>
      <w:r>
        <w:t xml:space="preserve"> </w:t>
      </w:r>
    </w:p>
    <w:p w14:paraId="2D022702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469F4FB1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návrh předložený místopředsedou vlády a ministrem zemědělství projednala a přijala</w:t>
      </w:r>
    </w:p>
    <w:p w14:paraId="68C11C94" w14:textId="127F3364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368.</w:t>
        </w:r>
      </w:hyperlink>
    </w:p>
    <w:p w14:paraId="53724D74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Upravený návrh Statutu Fondu dětí a mládeže</w:t>
      </w:r>
      <w:r>
        <w:rPr>
          <w:rFonts w:eastAsia="Times New Roman"/>
        </w:rPr>
        <w:t xml:space="preserve"> </w:t>
      </w:r>
    </w:p>
    <w:p w14:paraId="6312465C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555/93</w:t>
      </w:r>
      <w:r>
        <w:t xml:space="preserve"> </w:t>
      </w:r>
    </w:p>
    <w:p w14:paraId="4F2234DA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6E526B94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RNDr. Igorem Němcem a přijala</w:t>
      </w:r>
    </w:p>
    <w:p w14:paraId="6AF60B8B" w14:textId="73F38260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369.</w:t>
        </w:r>
      </w:hyperlink>
    </w:p>
    <w:p w14:paraId="7C25BA38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plánu hlavních úkolů vlády České republiky na 2. pololetí 1993 a výhled na 1. pololetí 1994</w:t>
      </w:r>
      <w:r>
        <w:rPr>
          <w:rFonts w:eastAsia="Times New Roman"/>
        </w:rPr>
        <w:t xml:space="preserve"> </w:t>
      </w:r>
    </w:p>
    <w:p w14:paraId="4E65F7BF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566/93</w:t>
      </w:r>
      <w:r>
        <w:t xml:space="preserve"> </w:t>
      </w:r>
    </w:p>
    <w:p w14:paraId="38DE288A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C5FAEB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přijala</w:t>
      </w:r>
    </w:p>
    <w:p w14:paraId="6F37D978" w14:textId="722EE935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370</w:t>
        </w:r>
      </w:hyperlink>
    </w:p>
    <w:p w14:paraId="4C9EB11A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při předkládání návrhu zásad zákona, případně zákona vládě k projednání, je předkladatel povinen, zvlášť mimo důvodovou zprávu, odůvodnit nutnost zákonné formy a vydání samostatného zákona.</w:t>
      </w:r>
      <w:r>
        <w:rPr>
          <w:rFonts w:eastAsia="Times New Roman"/>
        </w:rPr>
        <w:t xml:space="preserve"> </w:t>
      </w:r>
    </w:p>
    <w:p w14:paraId="7EFD0A7C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7. Návrh usnesení vlády ke komplexní péči orgánů státu o sportovní reprezentaci státu</w:t>
      </w:r>
      <w:r>
        <w:t xml:space="preserve"> </w:t>
      </w:r>
    </w:p>
    <w:p w14:paraId="4C88214B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545/93</w:t>
      </w:r>
      <w:r>
        <w:t xml:space="preserve"> </w:t>
      </w:r>
    </w:p>
    <w:p w14:paraId="1D7229F7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C0BBE7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ministrem školství, mládeže a tělovýchovy a přijala</w:t>
      </w:r>
    </w:p>
    <w:p w14:paraId="5FF55838" w14:textId="04490FFE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371</w:t>
        </w:r>
      </w:hyperlink>
    </w:p>
    <w:p w14:paraId="62464B3C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veškeré finanční prostředky na zabezpečení sportovní reprezentace státu budou uvolňovány v zájmu přehlednosti čerpání z účelově vázaných prostředků kapitoly státního rozpočtu Všeobecná pokladní správa; toto rozhodnutí je třeba vzít v úvahu při přípravě návrhů rozpočtu na jednotlivá léta.</w:t>
      </w:r>
      <w:r>
        <w:rPr>
          <w:rFonts w:eastAsia="Times New Roman"/>
        </w:rPr>
        <w:t xml:space="preserve"> </w:t>
      </w:r>
    </w:p>
    <w:p w14:paraId="3DC1366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8. Zpráva o stavu prací při asanaci lokalit po bývalé Sovětské armádě a o požadavcích na jejich zabezpečení finančními prostředky</w:t>
      </w:r>
      <w:r>
        <w:t xml:space="preserve"> </w:t>
      </w:r>
    </w:p>
    <w:p w14:paraId="3851060E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467/93</w:t>
      </w:r>
      <w:r>
        <w:t xml:space="preserve"> </w:t>
      </w:r>
    </w:p>
    <w:p w14:paraId="17620B80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5FDAC2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Zpráva předložená ministrem životního prostředí byla stažena z programu jednání schůze vlády.</w:t>
      </w:r>
      <w:r>
        <w:t xml:space="preserve"> </w:t>
      </w:r>
    </w:p>
    <w:p w14:paraId="2358133A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9. Návrh na uvolnění prostředků z účelové rezervy státního rozpočtu na rozvoj vědy a techniky</w:t>
      </w:r>
      <w:r>
        <w:t xml:space="preserve"> </w:t>
      </w:r>
    </w:p>
    <w:p w14:paraId="04E66E3E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553/93</w:t>
      </w:r>
      <w:r>
        <w:t xml:space="preserve"> </w:t>
      </w:r>
    </w:p>
    <w:p w14:paraId="171FEFA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39BD2C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návrh předložený vedoucím Úřadu vlády posoudila a doporučila návrh doplnit, upřesnit a předložit nový materiál na jednání schůze vlády dne 21. července 1993.</w:t>
      </w:r>
      <w:r>
        <w:t xml:space="preserve"> </w:t>
      </w:r>
    </w:p>
    <w:p w14:paraId="251B233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10. Podpora zabezpečení provozu a údržby veřejných vodních cest v ČR</w:t>
      </w:r>
      <w:r>
        <w:t xml:space="preserve"> </w:t>
      </w:r>
    </w:p>
    <w:p w14:paraId="1D22D3D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573/93</w:t>
      </w:r>
      <w:r>
        <w:t xml:space="preserve"> </w:t>
      </w:r>
    </w:p>
    <w:p w14:paraId="5C25B74B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F5B06F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457E5349" w14:textId="35C943CF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372.</w:t>
        </w:r>
      </w:hyperlink>
    </w:p>
    <w:p w14:paraId="1A4E03DE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"O programu transformace systému řízení a zabezpečení letového provozu nad územím České republiky k doporučenému standardu ICAO pro budování harmonizovaného, perspektivního evropského systému uspořádání a řízení letového provozu"</w:t>
      </w:r>
      <w:r>
        <w:rPr>
          <w:rFonts w:eastAsia="Times New Roman"/>
        </w:rPr>
        <w:t xml:space="preserve"> </w:t>
      </w:r>
    </w:p>
    <w:p w14:paraId="3DF72827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550/93</w:t>
      </w:r>
      <w:r>
        <w:t xml:space="preserve"> </w:t>
      </w:r>
    </w:p>
    <w:p w14:paraId="4DCC251A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B8347B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obrany přijala</w:t>
      </w:r>
    </w:p>
    <w:p w14:paraId="54C22AF3" w14:textId="61691A28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373.</w:t>
        </w:r>
      </w:hyperlink>
    </w:p>
    <w:p w14:paraId="37F68511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Sjednání Dohody mezi vládou ČR a vládou RF o obchodních a ekonomických vztazích a vědeckotechnické spolupráci a Protokolu mezi vládou ČR a vládou RF o vzájemných dodávkách zboží v roce 1993</w:t>
      </w:r>
      <w:r>
        <w:rPr>
          <w:rFonts w:eastAsia="Times New Roman"/>
        </w:rPr>
        <w:t xml:space="preserve"> </w:t>
      </w:r>
    </w:p>
    <w:p w14:paraId="075BC062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569/93</w:t>
      </w:r>
      <w:r>
        <w:t xml:space="preserve"> </w:t>
      </w:r>
    </w:p>
    <w:p w14:paraId="65F035F5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52E759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průmyslu a obchodu a zahraničních věcí a přijala</w:t>
      </w:r>
    </w:p>
    <w:p w14:paraId="46821806" w14:textId="288E8B61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374.</w:t>
        </w:r>
      </w:hyperlink>
    </w:p>
    <w:p w14:paraId="07E07E17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Dohody mezi vládou České republiky a vládou Francouzské republiky o spolupráci a výměnách v oblasti mládeže, tělovýchovy a sportu</w:t>
      </w:r>
      <w:r>
        <w:rPr>
          <w:rFonts w:eastAsia="Times New Roman"/>
        </w:rPr>
        <w:t xml:space="preserve"> </w:t>
      </w:r>
    </w:p>
    <w:p w14:paraId="4A51FF03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586/93</w:t>
      </w:r>
      <w:r>
        <w:t xml:space="preserve"> </w:t>
      </w:r>
    </w:p>
    <w:p w14:paraId="46B0FAF1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97DC20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školství, mládeže a tělovýchovy a zahraničních věcí a přijala</w:t>
      </w:r>
    </w:p>
    <w:p w14:paraId="72E472AA" w14:textId="4982F1D5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375.</w:t>
        </w:r>
      </w:hyperlink>
    </w:p>
    <w:p w14:paraId="410FE90E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výsledku kontroly plnění úkolů státní správy ve vybraných okresních úřadech a vyřizování petic, stížností, oznámení a podnětů občanů okresními úřady, provedené MSK ČR v době od 22. března do 16. dubna 1993</w:t>
      </w:r>
      <w:r>
        <w:rPr>
          <w:rFonts w:eastAsia="Times New Roman"/>
        </w:rPr>
        <w:t xml:space="preserve"> </w:t>
      </w:r>
    </w:p>
    <w:p w14:paraId="1A6C9D53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561/93</w:t>
      </w:r>
      <w:r>
        <w:t xml:space="preserve"> </w:t>
      </w:r>
    </w:p>
    <w:p w14:paraId="53DC2775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E29715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RNDr. Igorem Němcem a přijala</w:t>
      </w:r>
    </w:p>
    <w:p w14:paraId="72CAE9D3" w14:textId="3A9ECA0F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376.</w:t>
        </w:r>
      </w:hyperlink>
    </w:p>
    <w:p w14:paraId="6D7944C0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uskutečnění pracovní cesty předsedy vlády České republiky Václava Klause a ministra zahraničních věcí Josefa Zieleniece na zasedání předsedů vlád a ministrů zahraničních věcí členských zemí Středoevropské iniciativy ve dnech 16. - 17. 7. 1993</w:t>
      </w:r>
      <w:r>
        <w:rPr>
          <w:rFonts w:eastAsia="Times New Roman"/>
        </w:rPr>
        <w:t xml:space="preserve"> </w:t>
      </w:r>
    </w:p>
    <w:p w14:paraId="604F78C0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579/93</w:t>
      </w:r>
      <w:r>
        <w:t xml:space="preserve"> </w:t>
      </w:r>
    </w:p>
    <w:p w14:paraId="63D85974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ECB312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předložený materiál ministrem zahraničních věcí projednala a přijala</w:t>
      </w:r>
    </w:p>
    <w:p w14:paraId="7C9EA402" w14:textId="203E51C7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377.</w:t>
        </w:r>
      </w:hyperlink>
    </w:p>
    <w:p w14:paraId="6D06E546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 o udělení výjimky podle § 45 odst. 1 a 2 zákona č. 92/1991 Sb., o podmínkách převodu majetku ze státu na jiné osoby</w:t>
      </w:r>
      <w:r>
        <w:rPr>
          <w:rFonts w:eastAsia="Times New Roman"/>
        </w:rPr>
        <w:t xml:space="preserve"> </w:t>
      </w:r>
    </w:p>
    <w:p w14:paraId="3C9694B5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567/93</w:t>
      </w:r>
      <w:r>
        <w:t xml:space="preserve"> </w:t>
      </w:r>
    </w:p>
    <w:p w14:paraId="77D3BB5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C705C6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Materiál předložený ministrem kultury a vedoucím Úřadu vlády byl stažen z jednání schůze vlády.</w:t>
      </w:r>
      <w:r>
        <w:t xml:space="preserve"> </w:t>
      </w:r>
    </w:p>
    <w:p w14:paraId="3E353880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17. Žádost o udělení výjimky vlády ČR k prodeji přebytečného majetku škol a školských zařízení podle § 45 zákona č. 92/1991 Sb. ve znění zákona č. 90/1992 Sb. a zákona č. 544/1992 Sb.</w:t>
      </w:r>
      <w:r>
        <w:t xml:space="preserve"> </w:t>
      </w:r>
    </w:p>
    <w:p w14:paraId="1AC5497D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552/93</w:t>
      </w:r>
      <w:r>
        <w:t xml:space="preserve"> </w:t>
      </w:r>
    </w:p>
    <w:p w14:paraId="1DA102B9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F2438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školství, mládeže a tělovýchovy přijala</w:t>
      </w:r>
    </w:p>
    <w:p w14:paraId="1D158775" w14:textId="7CE3BF66" w:rsidR="00A942D7" w:rsidRDefault="00A942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378.</w:t>
        </w:r>
      </w:hyperlink>
    </w:p>
    <w:p w14:paraId="5DFA5F2E" w14:textId="77777777" w:rsidR="00A942D7" w:rsidRDefault="00A942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Ústní informace ministra vnitra o udělování výjimek ústavním činitelům z pravidel silničního provozu</w:t>
      </w:r>
      <w:r>
        <w:rPr>
          <w:rFonts w:eastAsia="Times New Roman"/>
        </w:rPr>
        <w:t xml:space="preserve"> </w:t>
      </w:r>
    </w:p>
    <w:p w14:paraId="69225315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DA31A1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V l á d a v diskusi projednala ústní informaci ministra vnitra o možných řešeních udělování výjimek ústavním činitelům z vyhlášky č. 99/1989 Sb., o pravidlech provozu na pozemních komunikacích (pravidla silničního provozu) a u l o ž i l a ministru vnitra předložit vládě návrh povolení k používání zvláštního výstražného znamení světlemodré barvy pro ministry vlády, osoby na úrovni ministrů a pro předsedu a místopředsedy Parlamentu České republiky.</w:t>
      </w:r>
      <w:r>
        <w:t xml:space="preserve"> </w:t>
      </w:r>
    </w:p>
    <w:p w14:paraId="21AEE800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E06FACD" w14:textId="77777777" w:rsidR="00A942D7" w:rsidRDefault="00A942D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CD06A27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1. Zpráva ministra vlády RNDr. Igora Němce o výsledku kontroly hospodárnosti vynakládání finančních prostředků ze státního rozpočtu na činnost Dopravního podniku hl. m. Prahy, a.s.</w:t>
      </w:r>
      <w:r>
        <w:t xml:space="preserve"> </w:t>
      </w:r>
    </w:p>
    <w:p w14:paraId="628558A5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547/93</w:t>
      </w:r>
      <w:r>
        <w:t xml:space="preserve"> </w:t>
      </w:r>
    </w:p>
    <w:p w14:paraId="30A6A329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2. Informace ministra životního prostředí o hodnocení vlivu stavby "Spalovna zvláštních a nebezpečných odpadů Boršice" na životní prostředí</w:t>
      </w:r>
      <w:r>
        <w:t xml:space="preserve"> </w:t>
      </w:r>
    </w:p>
    <w:p w14:paraId="03CE20FB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574/93</w:t>
      </w:r>
      <w:r>
        <w:t xml:space="preserve"> </w:t>
      </w:r>
    </w:p>
    <w:p w14:paraId="15D402CB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3. Informace ministra hospodářství o plnění usnesení vlády ČR č. 209/1992 k Programu regenerace městských památkových rezervací a městských památkových zón</w:t>
      </w:r>
      <w:r>
        <w:t xml:space="preserve"> </w:t>
      </w:r>
    </w:p>
    <w:p w14:paraId="017BF5C6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554/93</w:t>
      </w:r>
      <w:r>
        <w:t xml:space="preserve"> </w:t>
      </w:r>
    </w:p>
    <w:p w14:paraId="0B90601C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4. Zpráva ministra životního prostředí o stavu ochrany vod před znečištěním v roce 1992</w:t>
      </w:r>
      <w:r>
        <w:t xml:space="preserve"> </w:t>
      </w:r>
    </w:p>
    <w:p w14:paraId="3CC3C7F9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557/93</w:t>
      </w:r>
      <w:r>
        <w:t xml:space="preserve"> </w:t>
      </w:r>
    </w:p>
    <w:p w14:paraId="3DDB6A7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 xml:space="preserve">5. Informace místopředsedy vlády pověřeného řízením Úřadu pro </w:t>
      </w:r>
      <w:r>
        <w:rPr>
          <w:rFonts w:ascii="Times New Roman CE" w:hAnsi="Times New Roman CE" w:cs="Times New Roman CE"/>
        </w:rPr>
        <w:t>legislativu a veřejnou správu o právní úpravě odpovědnosti za škodu způsobenou členy vlády v souvislosti s užíváním služebních vozidel</w:t>
      </w:r>
      <w:r>
        <w:t xml:space="preserve"> </w:t>
      </w:r>
    </w:p>
    <w:p w14:paraId="25905902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563/93</w:t>
      </w:r>
      <w:r>
        <w:t xml:space="preserve"> </w:t>
      </w:r>
    </w:p>
    <w:p w14:paraId="2DB36C4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6. Informace ministra zahraničních věcí o účasti na zasedání Konzultačního fóra ZEU a pracovní návštěvě Italské republiky a Vatikánu</w:t>
      </w:r>
      <w:r>
        <w:t xml:space="preserve"> </w:t>
      </w:r>
    </w:p>
    <w:p w14:paraId="574DD5BB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548/93</w:t>
      </w:r>
      <w:r>
        <w:t xml:space="preserve"> </w:t>
      </w:r>
    </w:p>
    <w:p w14:paraId="600D3D06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7. Informace ministra zahraničních věcí o oficiální návštěvě v Egyptské arabské republice</w:t>
      </w:r>
      <w:r>
        <w:t xml:space="preserve"> </w:t>
      </w:r>
    </w:p>
    <w:p w14:paraId="76EB0411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č.j. 551/93</w:t>
      </w:r>
      <w:r>
        <w:t xml:space="preserve"> </w:t>
      </w:r>
    </w:p>
    <w:p w14:paraId="3107E7CE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8. Informace předsedy vlády o jeho oficiální návštěvě v Polské republice konané dne 24. - 25. června 1993</w:t>
      </w:r>
      <w:r>
        <w:t xml:space="preserve"> </w:t>
      </w:r>
    </w:p>
    <w:p w14:paraId="17548568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08EA9C5" w14:textId="77777777" w:rsidR="00A942D7" w:rsidRDefault="00A942D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C13ACE1" w14:textId="77777777" w:rsidR="00A942D7" w:rsidRDefault="00A942D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D7"/>
    <w:rsid w:val="00A942D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A0D4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7-07" TargetMode="External"/><Relationship Id="rId13" Type="http://schemas.openxmlformats.org/officeDocument/2006/relationships/hyperlink" Target="file:///c:\redir.nsf%3fRedirect&amp;To=\66bbfabee8e70f37c125642e0052aae5\af9ed48e957527dec12564b50027af56%3fOpen&amp;Name=CN=Ghoul\O=ENV\C=CZ&amp;Id=C1256A62004E5036" TargetMode="External"/><Relationship Id="rId18" Type="http://schemas.openxmlformats.org/officeDocument/2006/relationships/hyperlink" Target="file:///c:\redir.nsf%3fRedirect&amp;To=\66bbfabee8e70f37c125642e0052aae5\4513dc8b732009cdc12564b50027af5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a1a03df0724a6ecc12564b50027af5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576332a9e5cb4a35c12564b50027af55%3fOpen&amp;Name=CN=Ghoul\O=ENV\C=CZ&amp;Id=C1256A62004E5036" TargetMode="External"/><Relationship Id="rId17" Type="http://schemas.openxmlformats.org/officeDocument/2006/relationships/hyperlink" Target="file:///c:\redir.nsf%3fRedirect&amp;To=\66bbfabee8e70f37c125642e0052aae5\2f7aa5996e24c7b8c12564b50027af5a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f6abaf40668a083c12564b50027af59%3fOpen&amp;Name=CN=Ghoul\O=ENV\C=CZ&amp;Id=C1256A62004E5036" TargetMode="External"/><Relationship Id="rId20" Type="http://schemas.openxmlformats.org/officeDocument/2006/relationships/hyperlink" Target="file:///c:\redir.nsf%3fRedirect&amp;To=\66bbfabee8e70f37c125642e0052aae5\39ea7739d07b77f1c12564b50027af5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af4a84e39737ff3c12564b50027af54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7daf3ff4bc05c2ac12564b50027af58%3fOpen&amp;Name=CN=Ghoul\O=ENV\C=CZ&amp;Id=C1256A62004E5036" TargetMode="External"/><Relationship Id="rId23" Type="http://schemas.openxmlformats.org/officeDocument/2006/relationships/hyperlink" Target="file:///c:\redir.nsf%3fRedirect&amp;To=\66bbfabee8e70f37c125642e0052aae5\c196ab6613189ff8c12564b50027af60%3fOpen&amp;Name=CN=Ghoul\O=ENV\C=CZ&amp;Id=C1256A62004E5036" TargetMode="External"/><Relationship Id="rId10" Type="http://schemas.openxmlformats.org/officeDocument/2006/relationships/hyperlink" Target="file:///c:\redir.nsf%3fRedirect&amp;To=\66bbfabee8e70f37c125642e0052aae5\b45b305cb1314b02c12564b50027af53%3fOpen&amp;Name=CN=Ghoul\O=ENV\C=CZ&amp;Id=C1256A62004E5036" TargetMode="External"/><Relationship Id="rId19" Type="http://schemas.openxmlformats.org/officeDocument/2006/relationships/hyperlink" Target="file:///c:\redir.nsf%3fRedirect&amp;To=\66bbfabee8e70f37c125642e0052aae5\2987bf7b577750b1c12564b50027af5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0d2ba9907faf55bc12564b50027af57%3fOpen&amp;Name=CN=Ghoul\O=ENV\C=CZ&amp;Id=C1256A62004E5036" TargetMode="External"/><Relationship Id="rId22" Type="http://schemas.openxmlformats.org/officeDocument/2006/relationships/hyperlink" Target="file:///c:\redir.nsf%3fRedirect&amp;To=\66bbfabee8e70f37c125642e0052aae5\9c20385d28ea794cc12564b50027af5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1618</Words>
  <Characters>9225</Characters>
  <Application>Microsoft Office Word</Application>
  <DocSecurity>0</DocSecurity>
  <Lines>76</Lines>
  <Paragraphs>21</Paragraphs>
  <ScaleCrop>false</ScaleCrop>
  <Company>Profinit EU s.r.o.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