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31E627" w14:textId="77777777" w:rsidR="0067030B" w:rsidRDefault="0067030B">
      <w:pPr>
        <w:pStyle w:val="z-TopofForm"/>
      </w:pPr>
      <w:r>
        <w:t>Top of Form</w:t>
      </w:r>
    </w:p>
    <w:p w14:paraId="21576D31" w14:textId="5C2FE5ED" w:rsidR="0067030B" w:rsidRDefault="0067030B">
      <w:pPr>
        <w:pStyle w:val="Heading5"/>
        <w:divId w:val="12248342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1994-02-09</w:t>
        </w:r>
      </w:hyperlink>
    </w:p>
    <w:p w14:paraId="3204C77E" w14:textId="77777777" w:rsidR="0067030B" w:rsidRDefault="0067030B">
      <w:pPr>
        <w:rPr>
          <w:rFonts w:eastAsia="Times New Roman"/>
        </w:rPr>
      </w:pPr>
    </w:p>
    <w:p w14:paraId="7C660CAE" w14:textId="77777777" w:rsidR="0067030B" w:rsidRDefault="0067030B">
      <w:pPr>
        <w:divId w:val="7355163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015C3B" w14:textId="77777777" w:rsidR="0067030B" w:rsidRDefault="0067030B">
      <w:pPr>
        <w:divId w:val="844513344"/>
        <w:rPr>
          <w:rFonts w:eastAsia="Times New Roman"/>
        </w:rPr>
      </w:pPr>
      <w:r>
        <w:rPr>
          <w:rFonts w:eastAsia="Times New Roman"/>
        </w:rPr>
        <w:pict w14:anchorId="24B25148"/>
      </w:r>
      <w:r>
        <w:rPr>
          <w:rFonts w:eastAsia="Times New Roman"/>
        </w:rPr>
        <w:pict w14:anchorId="67E4EF47"/>
      </w:r>
      <w:r>
        <w:rPr>
          <w:rFonts w:eastAsia="Times New Roman"/>
          <w:noProof/>
        </w:rPr>
        <w:drawing>
          <wp:inline distT="0" distB="0" distL="0" distR="0" wp14:anchorId="54BC5281" wp14:editId="57B6054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285D" w14:textId="77777777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4F45DE" w14:textId="77777777">
        <w:trPr>
          <w:tblCellSpacing w:w="0" w:type="dxa"/>
        </w:trPr>
        <w:tc>
          <w:tcPr>
            <w:tcW w:w="2500" w:type="pct"/>
            <w:hideMark/>
          </w:tcPr>
          <w:p w14:paraId="53E54509" w14:textId="77777777" w:rsidR="0067030B" w:rsidRDefault="0067030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2011/94</w:t>
            </w:r>
          </w:p>
        </w:tc>
        <w:tc>
          <w:tcPr>
            <w:tcW w:w="2500" w:type="pct"/>
            <w:hideMark/>
          </w:tcPr>
          <w:p w14:paraId="1D964E87" w14:textId="77777777" w:rsidR="0067030B" w:rsidRDefault="0067030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února 1994</w:t>
            </w:r>
          </w:p>
        </w:tc>
      </w:tr>
    </w:tbl>
    <w:p w14:paraId="3E3831A9" w14:textId="77777777" w:rsidR="0067030B" w:rsidRDefault="0067030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února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0CD5FC56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83E1DD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1. Základní věcné cíle a úkoly činnosti resortů pro rok 1994</w:t>
      </w:r>
      <w:r>
        <w:t xml:space="preserve"> </w:t>
      </w:r>
    </w:p>
    <w:p w14:paraId="520BE6EC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č.j. 49/94 g) č.j. 53/94 m) č.j. 56/94</w:t>
      </w:r>
      <w:r>
        <w:t xml:space="preserve"> </w:t>
      </w:r>
    </w:p>
    <w:p w14:paraId="2DA6C47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b) č.j. 68/94 h) č.j. 43/94 n) č.j. 72/94</w:t>
      </w:r>
      <w:r>
        <w:t xml:space="preserve"> </w:t>
      </w:r>
    </w:p>
    <w:p w14:paraId="71CB4C0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c) č.j. 70/94 i) č.j. 73/94 o) č.j. 52/94</w:t>
      </w:r>
      <w:r>
        <w:t xml:space="preserve"> </w:t>
      </w:r>
    </w:p>
    <w:p w14:paraId="1F2FFFE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d) č.j. 59/94 j) č.j. 66/94 p) č.j. 63/94</w:t>
      </w:r>
      <w:r>
        <w:t xml:space="preserve"> </w:t>
      </w:r>
    </w:p>
    <w:p w14:paraId="0F7A3C95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e) č.j. 69/94 k) č.j. 46/94 q) č.j. 55/94</w:t>
      </w:r>
      <w:r>
        <w:t xml:space="preserve"> </w:t>
      </w:r>
    </w:p>
    <w:p w14:paraId="5F72E1E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f) č.j. 71/94 l) č.j. 40/94 r) č.j. 38/94</w:t>
      </w:r>
      <w:r>
        <w:t xml:space="preserve"> </w:t>
      </w:r>
    </w:p>
    <w:p w14:paraId="5551BA4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B6421B1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projednání návrhů předložených členy vlády a předsedou Českého statistického úřadu o d l o ž i l a .</w:t>
      </w:r>
      <w:r>
        <w:t xml:space="preserve"> </w:t>
      </w:r>
    </w:p>
    <w:p w14:paraId="0B6D4C5C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2. Zásady politiky vlády k příslušníkům národnostních menšin v České republice</w:t>
      </w:r>
      <w:r>
        <w:t xml:space="preserve"> </w:t>
      </w:r>
    </w:p>
    <w:p w14:paraId="7B171CB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94/94</w:t>
      </w:r>
      <w:r>
        <w:t xml:space="preserve"> </w:t>
      </w:r>
    </w:p>
    <w:p w14:paraId="40B59AA2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F9FFF6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podrobně projednala materiál předložený ministrem vlády a předsedou Rady pro národnosti vlády České republiky a přijala</w:t>
      </w:r>
    </w:p>
    <w:p w14:paraId="3EDD424E" w14:textId="65479316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63.</w:t>
        </w:r>
      </w:hyperlink>
    </w:p>
    <w:p w14:paraId="49457E2E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 přijetí účasti České republiky v Partnerství pro mír</w:t>
      </w:r>
      <w:r>
        <w:rPr>
          <w:rFonts w:eastAsia="Times New Roman"/>
        </w:rPr>
        <w:t xml:space="preserve"> </w:t>
      </w:r>
    </w:p>
    <w:p w14:paraId="0A068E5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100/94</w:t>
      </w:r>
      <w:r>
        <w:t xml:space="preserve"> </w:t>
      </w:r>
    </w:p>
    <w:p w14:paraId="389075F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909E84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zahraničních věcí a obrany a přijala</w:t>
      </w:r>
    </w:p>
    <w:p w14:paraId="2C2004EB" w14:textId="58C10148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64.</w:t>
        </w:r>
      </w:hyperlink>
    </w:p>
    <w:p w14:paraId="63697626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č. 135/1961 Sb., o pozemních komunikacích (silniční zákon), ve znění zákona č. 27/1984 Sb. a zákona č. 213/1993 Sb., a zákon ČNR č. 200/1990 Sb., o přestupcích, ve znění zákona ČNR č. 337/1992 Sb., zákona ČNR č. 344/1992 Sb., zákona ČNR č. 359/1992, zákona č. 67/1993 Sb. a zákona č. 290/1993 Sb.</w:t>
      </w:r>
      <w:r>
        <w:rPr>
          <w:rFonts w:eastAsia="Times New Roman"/>
        </w:rPr>
        <w:t xml:space="preserve"> </w:t>
      </w:r>
    </w:p>
    <w:p w14:paraId="5FE6744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1157/93</w:t>
      </w:r>
      <w:r>
        <w:t xml:space="preserve"> </w:t>
      </w:r>
    </w:p>
    <w:p w14:paraId="2707DE4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E60CE5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5B89B09D" w14:textId="392EE14A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</w:t>
        </w:r>
      </w:hyperlink>
    </w:p>
    <w:p w14:paraId="4C4967F4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zákona je třeba změnit a doplnit takto</w:t>
      </w:r>
      <w:r>
        <w:rPr>
          <w:rFonts w:eastAsia="Times New Roman"/>
        </w:rPr>
        <w:t xml:space="preserve"> </w:t>
      </w:r>
    </w:p>
    <w:p w14:paraId="3725CB3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do návrhu zákona zapracovat osvobození vozidel vězeňské služby od poplatku,</w:t>
      </w:r>
      <w:r>
        <w:t xml:space="preserve"> </w:t>
      </w:r>
    </w:p>
    <w:p w14:paraId="3FF1D31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b) z návrhu zákona vypustit organizaci určenou k objednávání a distribuci známek osvědčujících úhradu poplatku za užívání dálnic a silnic pro motorová vozidla,</w:t>
      </w:r>
      <w:r>
        <w:t xml:space="preserve"> </w:t>
      </w:r>
    </w:p>
    <w:p w14:paraId="3B3B4E6E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c) upravit další povinnosti související s prokazováním zaplacení poplatku a oprávněním Policie České republiky toto kontrolovat.</w:t>
      </w:r>
      <w:r>
        <w:t xml:space="preserve"> </w:t>
      </w:r>
    </w:p>
    <w:p w14:paraId="6D3C9339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5. Návrh skupiny poslanců na vydání zákona, kterým se mění a doplňuje zákon č. 119/1992 Sb., o cestovních náhradách (tisk č. 798)</w:t>
      </w:r>
      <w:r>
        <w:t xml:space="preserve"> </w:t>
      </w:r>
    </w:p>
    <w:p w14:paraId="47E8D39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89/94</w:t>
      </w:r>
      <w:r>
        <w:t xml:space="preserve"> </w:t>
      </w:r>
    </w:p>
    <w:p w14:paraId="4A091DD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5ACABBD6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</w:t>
      </w:r>
      <w:r>
        <w:t xml:space="preserve"> </w:t>
      </w:r>
    </w:p>
    <w:p w14:paraId="2E94EED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29A74E3" w14:textId="41794A4B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66,</w:t>
        </w:r>
      </w:hyperlink>
    </w:p>
    <w:p w14:paraId="1A82DB58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pověřenému řízením Úřadu pro legislativu a veřejnou správu vždy uvádět v materiálu, kterým se předkládá vládě k zaujetí stanoviska návrh poslanců na vydání zákona, i stanovisko místopředsedy vlády a ministra financí k finančním nárokům navrhované úpravy na státní rozpočet.</w:t>
      </w:r>
      <w:r>
        <w:rPr>
          <w:rFonts w:eastAsia="Times New Roman"/>
        </w:rPr>
        <w:t xml:space="preserve"> </w:t>
      </w:r>
    </w:p>
    <w:p w14:paraId="29257F42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6. Návrh nařízení vlády o nárocích osob, kterým byl odňat nebo snížen důchod podle dřívějších předpisů, a některých osob účastných soudní rehabilitace</w:t>
      </w:r>
      <w:r>
        <w:t xml:space="preserve"> </w:t>
      </w:r>
    </w:p>
    <w:p w14:paraId="1E8FDAF9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18/94</w:t>
      </w:r>
      <w:r>
        <w:t xml:space="preserve"> </w:t>
      </w:r>
    </w:p>
    <w:p w14:paraId="0FD04DB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411A8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 k němu</w:t>
      </w:r>
    </w:p>
    <w:p w14:paraId="6DA277DD" w14:textId="548E2063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67.</w:t>
        </w:r>
      </w:hyperlink>
    </w:p>
    <w:p w14:paraId="0CDD518C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Informace o dopisu prezidenta republiky k iniciaci změny trestního zákona</w:t>
      </w:r>
      <w:r>
        <w:rPr>
          <w:rFonts w:eastAsia="Times New Roman"/>
        </w:rPr>
        <w:t xml:space="preserve"> </w:t>
      </w:r>
    </w:p>
    <w:p w14:paraId="218E2FDE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33/94</w:t>
      </w:r>
      <w:r>
        <w:t xml:space="preserve"> </w:t>
      </w:r>
    </w:p>
    <w:p w14:paraId="66CF207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1DD771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spravedlnosti přijala</w:t>
      </w:r>
    </w:p>
    <w:p w14:paraId="1ADECBD7" w14:textId="67C60509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68.</w:t>
        </w:r>
      </w:hyperlink>
    </w:p>
    <w:p w14:paraId="703EBD03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Restrukturalizace hutního průmyslu severomoravského regionu - bankovní úvěry na výstavbu kontilití</w:t>
      </w:r>
      <w:r>
        <w:rPr>
          <w:rFonts w:eastAsia="Times New Roman"/>
        </w:rPr>
        <w:t xml:space="preserve"> </w:t>
      </w:r>
    </w:p>
    <w:p w14:paraId="31E607FD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85/94</w:t>
      </w:r>
      <w:r>
        <w:t xml:space="preserve"> </w:t>
      </w:r>
    </w:p>
    <w:p w14:paraId="60CD3DF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CF0A6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předsedou výkonného výboru Fondu národního majetku České republiky a přijala</w:t>
      </w:r>
    </w:p>
    <w:p w14:paraId="6DCE7A1D" w14:textId="5C74A44B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69.</w:t>
        </w:r>
      </w:hyperlink>
    </w:p>
    <w:p w14:paraId="252F97EF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Posílení finančních zdrojů a.s. Ostravsko-karvinské doly, Ostrava</w:t>
      </w:r>
      <w:r>
        <w:rPr>
          <w:rFonts w:eastAsia="Times New Roman"/>
        </w:rPr>
        <w:t xml:space="preserve"> </w:t>
      </w:r>
    </w:p>
    <w:p w14:paraId="2DE466CB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86/94</w:t>
      </w:r>
      <w:r>
        <w:t xml:space="preserve"> </w:t>
      </w:r>
    </w:p>
    <w:p w14:paraId="2E4851B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739666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185D9462" w14:textId="75F85CDF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70.</w:t>
        </w:r>
      </w:hyperlink>
    </w:p>
    <w:p w14:paraId="59123876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dalšího postupu při řešení změn průběhu česko-slovenských státních hranic</w:t>
      </w:r>
      <w:r>
        <w:rPr>
          <w:rFonts w:eastAsia="Times New Roman"/>
        </w:rPr>
        <w:t xml:space="preserve"> </w:t>
      </w:r>
    </w:p>
    <w:p w14:paraId="2B0CDDE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90/94</w:t>
      </w:r>
      <w:r>
        <w:t xml:space="preserve"> </w:t>
      </w:r>
    </w:p>
    <w:p w14:paraId="27AAF636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4B44E0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74226FA1" w14:textId="3055B145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</w:t>
        </w:r>
      </w:hyperlink>
    </w:p>
    <w:p w14:paraId="682174D0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pokud nedojde k dohodě o rekreační oblasti Kasárna podle záměru české strany, bude Smlouva o společných hranicích mezi Českou republikou a Slovenskou republikou doplněna doložkou o zajištění práv českých občanů, kteří jsou vlastníky objektů v rekreační oblasti Kasárna, případně v dalších dotčených oblastech.</w:t>
      </w:r>
      <w:r>
        <w:rPr>
          <w:rFonts w:eastAsia="Times New Roman"/>
        </w:rPr>
        <w:t xml:space="preserve"> </w:t>
      </w:r>
    </w:p>
    <w:p w14:paraId="668B3D2E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11. Návrh na sjednání Dohody mezi vládou České republiky a vládou Maďarské republiky o předání a převzetí osob na státních hranicích</w:t>
      </w:r>
      <w:r>
        <w:t xml:space="preserve"> </w:t>
      </w:r>
    </w:p>
    <w:p w14:paraId="06B703F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95/94</w:t>
      </w:r>
      <w:r>
        <w:t xml:space="preserve"> </w:t>
      </w:r>
    </w:p>
    <w:p w14:paraId="361F4CE2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D5382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33D7A634" w14:textId="3C7D1FF4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72.</w:t>
        </w:r>
      </w:hyperlink>
    </w:p>
    <w:p w14:paraId="730FECA8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Zpráva o průběhu XXVII. generální konference Organizace spojených národů pro výživu a zemědělství (FAO) a koncepce účasti ČR ve FAO</w:t>
      </w:r>
      <w:r>
        <w:rPr>
          <w:rFonts w:eastAsia="Times New Roman"/>
        </w:rPr>
        <w:t xml:space="preserve"> </w:t>
      </w:r>
    </w:p>
    <w:p w14:paraId="44F6EC15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50/94</w:t>
      </w:r>
      <w:r>
        <w:t xml:space="preserve"> </w:t>
      </w:r>
    </w:p>
    <w:p w14:paraId="4FCBAFA1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41D90B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projednání zprávy předložené místopředsedou vlády a ministrem zemědělství a ministrem zahraničních věcí o d l o ž i l a .</w:t>
      </w:r>
      <w:r>
        <w:t xml:space="preserve"> </w:t>
      </w:r>
    </w:p>
    <w:p w14:paraId="0D44FB5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13. Návrh "Směrnice pro zajišťování letů státní důležitosti"</w:t>
      </w:r>
      <w:r>
        <w:t xml:space="preserve"> </w:t>
      </w:r>
    </w:p>
    <w:p w14:paraId="2A6C24E9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84/94</w:t>
      </w:r>
      <w:r>
        <w:t xml:space="preserve"> </w:t>
      </w:r>
    </w:p>
    <w:p w14:paraId="11D0B75E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0F1757E2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</w:t>
      </w:r>
      <w:r>
        <w:t xml:space="preserve"> </w:t>
      </w:r>
    </w:p>
    <w:p w14:paraId="0D933E9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4D3DC66" w14:textId="777628D1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73,</w:t>
        </w:r>
      </w:hyperlink>
    </w:p>
    <w:p w14:paraId="2EBB16D6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 zajistit, aby ceny za služby, které jsou nabízeny letkou ministerstva vnitra v rámci obchodní a podnikatelské činnosti, byly na úrovni standardních cen za takto poskytované služby jinými subjekty.</w:t>
      </w:r>
      <w:r>
        <w:rPr>
          <w:rFonts w:eastAsia="Times New Roman"/>
        </w:rPr>
        <w:t xml:space="preserve"> </w:t>
      </w:r>
    </w:p>
    <w:p w14:paraId="5A67EB27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č. 92/1991 Sb., o převodu majetku státu na jiné osoby (materiál č. 25)</w:t>
      </w:r>
      <w:r>
        <w:t xml:space="preserve"> </w:t>
      </w:r>
    </w:p>
    <w:p w14:paraId="5FB52815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98/94</w:t>
      </w:r>
      <w:r>
        <w:t xml:space="preserve"> </w:t>
      </w:r>
    </w:p>
    <w:p w14:paraId="43CFA391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C2C7C6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3E769F17" w14:textId="5819A837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74.</w:t>
        </w:r>
      </w:hyperlink>
    </w:p>
    <w:p w14:paraId="67C21CFB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 o udělení výjimky podle ustanovení § 45 zák. č. 92/1991 Sb., o podmínkách převodu majetku státu na jiné osoby, ve znění pozdějších předpisů, pro státní podniky v působnosti resortu obrany</w:t>
      </w:r>
      <w:r>
        <w:rPr>
          <w:rFonts w:eastAsia="Times New Roman"/>
        </w:rPr>
        <w:t xml:space="preserve"> </w:t>
      </w:r>
    </w:p>
    <w:p w14:paraId="1CDEAB0B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47/94</w:t>
      </w:r>
      <w:r>
        <w:t xml:space="preserve"> </w:t>
      </w:r>
    </w:p>
    <w:p w14:paraId="2554810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E63CE3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obrany přijala</w:t>
      </w:r>
    </w:p>
    <w:p w14:paraId="5CBAA069" w14:textId="337E8BD6" w:rsidR="0067030B" w:rsidRDefault="006703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75.</w:t>
        </w:r>
      </w:hyperlink>
    </w:p>
    <w:p w14:paraId="7EA8D513" w14:textId="77777777" w:rsidR="0067030B" w:rsidRDefault="006703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Ústní informace předsedy vlády o jeho návštěvě ve Státě Izrael uskutečněné ve dnech 6. - 8. února 1994</w:t>
      </w:r>
      <w:r>
        <w:rPr>
          <w:rFonts w:eastAsia="Times New Roman"/>
        </w:rPr>
        <w:t xml:space="preserve"> </w:t>
      </w:r>
    </w:p>
    <w:p w14:paraId="2E03408D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D0246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5128D8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předsedy vlády o jeho návštěvě ve Státě Izrael ve dnech 6. až 8. února 1994,</w:t>
      </w:r>
      <w:r>
        <w:t xml:space="preserve"> </w:t>
      </w:r>
    </w:p>
    <w:p w14:paraId="73CCD174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138C45AE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ba) místopředsedovi vlády a ministru financí zpracovat konečné znění čl. 6 odst. 1 a 2 Dohody o ochraně investic a repatriaci zisku ve smyslu Společného prohlášení podepsaného předsedy vlád České republiky a Státu Izrael u příležitosti návštěvy předsedy vlády České republiky ve Státě Izrael,</w:t>
      </w:r>
      <w:r>
        <w:t xml:space="preserve"> </w:t>
      </w:r>
    </w:p>
    <w:p w14:paraId="0759E57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bb) ministru průmyslu a obchodu, místopředsedovi vlády a ministru financí a ministru zahraničních věcí zahájit jednání o zóně volného obchodu se Státem Izrael tak, aby bylo uzavřeno ve smyslu Společného prohlášení uvedeného v bodě ba) tohoto bodu záznamu.</w:t>
      </w:r>
      <w:r>
        <w:t xml:space="preserve"> </w:t>
      </w:r>
    </w:p>
    <w:p w14:paraId="1EC534D1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17. Ústní informace předsedy vlády o návrhu pořadu 16. schůze Poslanecké sněmovny, která bude zahájena 15. února 1994</w:t>
      </w:r>
      <w:r>
        <w:t xml:space="preserve"> </w:t>
      </w:r>
    </w:p>
    <w:p w14:paraId="0E87F1F2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59975A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informaci předsedy vlády s tím, že</w:t>
      </w:r>
      <w:r>
        <w:t xml:space="preserve"> </w:t>
      </w:r>
    </w:p>
    <w:p w14:paraId="5810014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a) všichni členové vlády se zúčastní úvodního jednání 16. schůze Poslanecké sněmovny Parlamentu České republiky dne 15. února 1994 ve 13.00 hod. až do schválení jejího pořadu ,</w:t>
      </w:r>
      <w:r>
        <w:t xml:space="preserve"> </w:t>
      </w:r>
    </w:p>
    <w:p w14:paraId="790DF9B9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b) členové vlády se účastní projednávání bodu pořadu "interpelace, otázky a podněty poslanců" a "odpovědi členů vlády na interpelace" dne 17. února 1994 v 9.00 hod.,</w:t>
      </w:r>
      <w:r>
        <w:t xml:space="preserve"> </w:t>
      </w:r>
    </w:p>
    <w:p w14:paraId="283234DB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c) místopředseda vlády pověřený řízením Úřadu pro legislativu a veřejnou správu se zúčastní celého jednání 16. schůze Poslanecké sněmovny Parlamentu České republiky,</w:t>
      </w:r>
      <w:r>
        <w:t xml:space="preserve"> </w:t>
      </w:r>
    </w:p>
    <w:p w14:paraId="292278C5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d) projednávání jednotlivých bodů pořadu 16. schůze Poslanecké sněmovny Parlamentu České republiky se zúčastní příslušní členové vlády.</w:t>
      </w:r>
      <w:r>
        <w:t xml:space="preserve"> </w:t>
      </w:r>
    </w:p>
    <w:p w14:paraId="2A7FF4C9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 xml:space="preserve">18. Ústní informace náměstka ministra zahraničních věcí A. Vondry </w:t>
      </w:r>
      <w:r>
        <w:rPr>
          <w:rFonts w:ascii="Times New Roman CE" w:hAnsi="Times New Roman CE" w:cs="Times New Roman CE"/>
        </w:rPr>
        <w:t>a ministra obrany o celkové situaci v Bosně a Hercegovině</w:t>
      </w:r>
      <w:r>
        <w:t xml:space="preserve"> </w:t>
      </w:r>
    </w:p>
    <w:p w14:paraId="09DE86FC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ED1B5C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náměstka ministra zahraničních věcí a ministra obrany a u l o ž i l a ministru zahraničních věcí v dohodě s ministrem obrany předložit na jednání schůze vlády dne 16. února 1994 nástin stanoviska vlády k možným alternativám vývoje situace v Bosně a Hercegovině.</w:t>
      </w:r>
      <w:r>
        <w:t xml:space="preserve"> </w:t>
      </w:r>
    </w:p>
    <w:p w14:paraId="7B3F598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85AB0B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A393A8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Informace o cestě ministra obrany ČR do Spojených států amerických ve dnech 16. - 21. listopadu 1993 a o jeho jednání s představiteli ozbrojených sil USA (předložil ministr obrany)</w:t>
      </w:r>
      <w:r>
        <w:t xml:space="preserve"> </w:t>
      </w:r>
    </w:p>
    <w:p w14:paraId="60886BFF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č.j. 83/94</w:t>
      </w:r>
      <w:r>
        <w:t xml:space="preserve"> </w:t>
      </w:r>
    </w:p>
    <w:p w14:paraId="6CA3ECA0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7B9B1E8" w14:textId="77777777" w:rsidR="0067030B" w:rsidRDefault="0067030B">
      <w:pPr>
        <w:pStyle w:val="NormalWeb"/>
      </w:pPr>
      <w:r>
        <w:rPr>
          <w:rFonts w:ascii="Times New Roman CE" w:hAnsi="Times New Roman CE" w:cs="Times New Roman CE"/>
        </w:rPr>
        <w:t>Doc. Ing. Václav K l a u s , CSc.</w:t>
      </w:r>
      <w:r>
        <w:t xml:space="preserve"> </w:t>
      </w:r>
    </w:p>
    <w:p w14:paraId="59EAEDD1" w14:textId="77777777" w:rsidR="0067030B" w:rsidRDefault="0067030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B"/>
    <w:rsid w:val="0067030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4FB9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2-09" TargetMode="External"/><Relationship Id="rId13" Type="http://schemas.openxmlformats.org/officeDocument/2006/relationships/hyperlink" Target="file:///c:\redir.nsf%3fRedirect&amp;To=\66bbfabee8e70f37c125642e0052aae5\160f8a11186bcbb8c12564b50027b0ff%3fOpen&amp;Name=CN=Ghoul\O=ENV\C=CZ&amp;Id=C1256A62004E5036" TargetMode="External"/><Relationship Id="rId18" Type="http://schemas.openxmlformats.org/officeDocument/2006/relationships/hyperlink" Target="file:///c:\redir.nsf%3fRedirect&amp;To=\66bbfabee8e70f37c125642e0052aae5\d7235f32cf5acdbfc12564b50027b10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d502d3f90639ab3c12564b50027b10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45d28e9d557a742ec12564b50027b0fe%3fOpen&amp;Name=CN=Ghoul\O=ENV\C=CZ&amp;Id=C1256A62004E5036" TargetMode="External"/><Relationship Id="rId17" Type="http://schemas.openxmlformats.org/officeDocument/2006/relationships/hyperlink" Target="file:///c:\redir.nsf%3fRedirect&amp;To=\66bbfabee8e70f37c125642e0052aae5\a8b42053a34a879ac12564b50027b10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ac789b46f34ea85c12564b50027b102%3fOpen&amp;Name=CN=Ghoul\O=ENV\C=CZ&amp;Id=C1256A62004E5036" TargetMode="External"/><Relationship Id="rId20" Type="http://schemas.openxmlformats.org/officeDocument/2006/relationships/hyperlink" Target="file:///c:\redir.nsf%3fRedirect&amp;To=\66bbfabee8e70f37c125642e0052aae5\99831a7f8ea89533c12564b50027b10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65ebf1ab1a2c1cbc12564b50027b0fd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83e34654e540a9ac12564b50027b101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8aedcdd4e07ae3edc12564b50027b0fc%3fOpen&amp;Name=CN=Ghoul\O=ENV\C=CZ&amp;Id=C1256A62004E5036" TargetMode="External"/><Relationship Id="rId19" Type="http://schemas.openxmlformats.org/officeDocument/2006/relationships/hyperlink" Target="file:///c:\redir.nsf%3fRedirect&amp;To=\66bbfabee8e70f37c125642e0052aae5\67b5c6fe51b0cfe2c12564b50027b10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f005a7da88f0898c12564b50027b100%3fOpen&amp;Name=CN=Ghoul\O=ENV\C=CZ&amp;Id=C1256A62004E5036" TargetMode="External"/><Relationship Id="rId22" Type="http://schemas.openxmlformats.org/officeDocument/2006/relationships/hyperlink" Target="file:///c:\redir.nsf%3fRedirect&amp;To=\66bbfabee8e70f37c125642e0052aae5\23ba2e17e96dd75dc12564b50027b10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1740</Words>
  <Characters>9920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