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6D994F" w14:textId="77777777" w:rsidR="00E642E4" w:rsidRDefault="00E642E4">
      <w:pPr>
        <w:pStyle w:val="z-TopofForm"/>
      </w:pPr>
      <w:r>
        <w:t>Top of Form</w:t>
      </w:r>
    </w:p>
    <w:p w14:paraId="4F9F5F76" w14:textId="18A1E825" w:rsidR="00E642E4" w:rsidRDefault="00E642E4">
      <w:pPr>
        <w:pStyle w:val="Heading5"/>
        <w:divId w:val="34151641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1994-02-23</w:t>
        </w:r>
      </w:hyperlink>
    </w:p>
    <w:p w14:paraId="301E240F" w14:textId="77777777" w:rsidR="00E642E4" w:rsidRDefault="00E642E4">
      <w:pPr>
        <w:rPr>
          <w:rFonts w:eastAsia="Times New Roman"/>
        </w:rPr>
      </w:pPr>
    </w:p>
    <w:p w14:paraId="0F5A2666" w14:textId="77777777" w:rsidR="00E642E4" w:rsidRDefault="00E642E4">
      <w:pPr>
        <w:divId w:val="16447688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07FCD75" w14:textId="77777777" w:rsidR="00E642E4" w:rsidRDefault="00E642E4">
      <w:pPr>
        <w:divId w:val="1905069512"/>
        <w:rPr>
          <w:rFonts w:eastAsia="Times New Roman"/>
        </w:rPr>
      </w:pPr>
      <w:r>
        <w:rPr>
          <w:rFonts w:eastAsia="Times New Roman"/>
        </w:rPr>
        <w:pict w14:anchorId="739AC446"/>
      </w:r>
      <w:r>
        <w:rPr>
          <w:rFonts w:eastAsia="Times New Roman"/>
        </w:rPr>
        <w:pict w14:anchorId="13689AC8"/>
      </w:r>
      <w:r>
        <w:rPr>
          <w:rFonts w:eastAsia="Times New Roman"/>
          <w:noProof/>
        </w:rPr>
        <w:drawing>
          <wp:inline distT="0" distB="0" distL="0" distR="0" wp14:anchorId="2F06AD1E" wp14:editId="2E2C362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B00A" w14:textId="77777777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AA62F1E" w14:textId="77777777">
        <w:trPr>
          <w:tblCellSpacing w:w="0" w:type="dxa"/>
        </w:trPr>
        <w:tc>
          <w:tcPr>
            <w:tcW w:w="2500" w:type="pct"/>
            <w:hideMark/>
          </w:tcPr>
          <w:p w14:paraId="32E31B64" w14:textId="77777777" w:rsidR="00E642E4" w:rsidRDefault="00E642E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2015/94</w:t>
            </w:r>
          </w:p>
        </w:tc>
        <w:tc>
          <w:tcPr>
            <w:tcW w:w="2500" w:type="pct"/>
            <w:hideMark/>
          </w:tcPr>
          <w:p w14:paraId="4D9EA82A" w14:textId="77777777" w:rsidR="00E642E4" w:rsidRDefault="00E642E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února 1994</w:t>
            </w:r>
          </w:p>
        </w:tc>
      </w:tr>
    </w:tbl>
    <w:p w14:paraId="346A8643" w14:textId="77777777" w:rsidR="00E642E4" w:rsidRDefault="00E642E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23. února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75AD958C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F4F1A91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1. Rozprava o obhajobě vládních stanovisek v Poslanecké sněmovně Parlamentu ČR</w:t>
      </w:r>
      <w:r>
        <w:t xml:space="preserve"> </w:t>
      </w:r>
    </w:p>
    <w:p w14:paraId="38BAE626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1BFF7E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Rozprava byla vypuštěna z programu jednání vlády.</w:t>
      </w:r>
      <w:r>
        <w:t xml:space="preserve"> </w:t>
      </w:r>
    </w:p>
    <w:p w14:paraId="4E256DBF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2. Návrh zákona o volbách do Poslanecké sněmovny a do Senátu Parlamentu České republiky</w:t>
      </w:r>
      <w:r>
        <w:t xml:space="preserve"> </w:t>
      </w:r>
    </w:p>
    <w:p w14:paraId="0CF024A9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č.j.10/94</w:t>
      </w:r>
      <w:r>
        <w:t xml:space="preserve"> </w:t>
      </w:r>
    </w:p>
    <w:p w14:paraId="73BB2CED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B76F83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0E3DF8B1" w14:textId="03676A9E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94</w:t>
        </w:r>
      </w:hyperlink>
    </w:p>
    <w:p w14:paraId="7A7A5AC4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návrhu budou upravena tato ustanovení § 1, § 2 písm. a), § 14 odst. 3, § 16, § 19 odst. 1, § 29 odst. 2, v § 35 bude navržena varianta I a upraveny odst. 2 a 4, v § 38 bude navržena varianta I odst. 3, § 43 odst. 1, § 49 odst. 2 a 4, § 50 odst. 1, § 51 odst. 2, v § 65 bude navržena varianta I a upraven odst. 4, § 67 odst. 2 a bude navržena varianta I odst. 4, § 70, § 74 odst. 3, v § 75 bude navržena a upravena varianta I, § 76 odst. 1 a 2, § 92 odst. 2, § 99.</w:t>
      </w:r>
      <w:r>
        <w:rPr>
          <w:rFonts w:eastAsia="Times New Roman"/>
        </w:rPr>
        <w:t xml:space="preserve"> </w:t>
      </w:r>
    </w:p>
    <w:p w14:paraId="42F90172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3. Návrh zákona o volbách do zastupitelstev v obcích a o změně a doplnění některých dalších zákonů</w:t>
      </w:r>
      <w:r>
        <w:t xml:space="preserve"> </w:t>
      </w:r>
    </w:p>
    <w:p w14:paraId="65B95026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lastRenderedPageBreak/>
        <w:t>č.j. 124/94</w:t>
      </w:r>
      <w:r>
        <w:t xml:space="preserve"> </w:t>
      </w:r>
    </w:p>
    <w:p w14:paraId="1144A490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69EB3A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771CB6A" w14:textId="381E178E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95</w:t>
        </w:r>
      </w:hyperlink>
    </w:p>
    <w:p w14:paraId="539575F3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§ 3 odst. 3 a § 30 odst. 3.</w:t>
      </w:r>
      <w:r>
        <w:rPr>
          <w:rFonts w:eastAsia="Times New Roman"/>
        </w:rPr>
        <w:t xml:space="preserve"> </w:t>
      </w:r>
    </w:p>
    <w:p w14:paraId="27DAE051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4. Návrh zásad zákona o Bezpečnostní informační službě</w:t>
      </w:r>
      <w:r>
        <w:t xml:space="preserve"> </w:t>
      </w:r>
    </w:p>
    <w:p w14:paraId="12DC52A1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32/94</w:t>
      </w:r>
      <w:r>
        <w:t xml:space="preserve"> </w:t>
      </w:r>
    </w:p>
    <w:p w14:paraId="295A9DBE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14623ECB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</w:t>
      </w:r>
      <w:r>
        <w:t xml:space="preserve"> </w:t>
      </w:r>
    </w:p>
    <w:p w14:paraId="180FB123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D0B58D1" w14:textId="243A314F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96,</w:t>
        </w:r>
      </w:hyperlink>
    </w:p>
    <w:p w14:paraId="275B203F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vlády a vedoucímu Úřadu vlády I. Němcovi vypracovat konečné znění vládního návrhu zásad zákona tak, že</w:t>
      </w:r>
      <w:r>
        <w:rPr>
          <w:rFonts w:eastAsia="Times New Roman"/>
        </w:rPr>
        <w:t xml:space="preserve"> </w:t>
      </w:r>
    </w:p>
    <w:p w14:paraId="6DF0CDF3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ba) budou vypuštěny zásady 1 až 6 a zásady 20 a 21,</w:t>
      </w:r>
      <w:r>
        <w:t xml:space="preserve"> </w:t>
      </w:r>
    </w:p>
    <w:p w14:paraId="4A19E4E7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bb) návrh bude uveden do souladu s vládním návrhem zásad zákona o zpravodajských službách České republiky schváleným dne 13. října 1993,</w:t>
      </w:r>
      <w:r>
        <w:t xml:space="preserve"> </w:t>
      </w:r>
    </w:p>
    <w:p w14:paraId="5E6F550C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bc) bude přihlédnuto ke všem připomínkám uvedeným ve stanovisku předsedy Legislativní rady vlády.</w:t>
      </w:r>
      <w:r>
        <w:t xml:space="preserve"> </w:t>
      </w:r>
    </w:p>
    <w:p w14:paraId="701E931C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5. Zpráva o průběhu transformace Akademie věd České republiky a návrh dalšího postupu</w:t>
      </w:r>
      <w:r>
        <w:t xml:space="preserve"> </w:t>
      </w:r>
    </w:p>
    <w:p w14:paraId="5FFE8CA2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122/94</w:t>
      </w:r>
      <w:r>
        <w:t xml:space="preserve"> </w:t>
      </w:r>
    </w:p>
    <w:p w14:paraId="43661F9B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D767B5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školství, mládeže a tělovýchovy, ministrem vlády a předsedou Rady vlády pro vědeckou činnost a vývoje technologií a předsedou Akademie věd České republiky a přijala</w:t>
      </w:r>
    </w:p>
    <w:p w14:paraId="45B261E5" w14:textId="3D01264C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97.</w:t>
        </w:r>
      </w:hyperlink>
    </w:p>
    <w:p w14:paraId="6762718B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zákona, kterým se mění a doplňuje zákon ČNR č. 265/1991 Sb., o působnosti orgánů České republiky v oblasti cen, a mění zákon č. 526/1990 Sb., o cenách</w:t>
      </w:r>
      <w:r>
        <w:rPr>
          <w:rFonts w:eastAsia="Times New Roman"/>
        </w:rPr>
        <w:t xml:space="preserve"> </w:t>
      </w:r>
    </w:p>
    <w:p w14:paraId="46AADC27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119/94</w:t>
      </w:r>
      <w:r>
        <w:t xml:space="preserve"> </w:t>
      </w:r>
    </w:p>
    <w:p w14:paraId="23CCAB45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D34D81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</w:t>
      </w:r>
      <w:r>
        <w:t xml:space="preserve"> </w:t>
      </w:r>
    </w:p>
    <w:p w14:paraId="2E514D18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00755AF" w14:textId="0900849D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98,</w:t>
        </w:r>
      </w:hyperlink>
    </w:p>
    <w:p w14:paraId="346EC463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financí zabezpečit při cenových jednáních účast zástupců dotčených resortů.</w:t>
      </w:r>
      <w:r>
        <w:rPr>
          <w:rFonts w:eastAsia="Times New Roman"/>
        </w:rPr>
        <w:t xml:space="preserve"> </w:t>
      </w:r>
    </w:p>
    <w:p w14:paraId="1870CB15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7. Návrh zákona, kterým se mění a doplňuje zákon č. 309/1991 Sb., o ochraně ovzduší před znečišťujícími látkami (zákon o ovzduší), ve znění zákona č. 218/1992 Sb., a zákon ČNR č. 389/1991 Sb., o státní správě ochrany ovzduší a poplatcích za jeho znečišťování, ve znění zákona č. 211/1993 Sb.</w:t>
      </w:r>
      <w:r>
        <w:t xml:space="preserve"> </w:t>
      </w:r>
    </w:p>
    <w:p w14:paraId="3A2B9FD3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1080/93</w:t>
      </w:r>
      <w:r>
        <w:t xml:space="preserve"> </w:t>
      </w:r>
    </w:p>
    <w:p w14:paraId="369F2829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2D483D0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Návrh předložený ministrem životního prostředí byl stažen z jednání vlády.</w:t>
      </w:r>
      <w:r>
        <w:t xml:space="preserve"> </w:t>
      </w:r>
    </w:p>
    <w:p w14:paraId="7DD19102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8. Návrh poslanců na vydání zákona, kterým se mění a doplňuje zákon č. 229/1991 Sb., o úpravě vlastnických vztahů k půdě a jinému zemědělskému majetku, ve znění zákona č. 42/1992 Sb., zákona č. 93/1992 Sb., zákon ČNR č. 39/1993 Sb. a zákona č. 183/1993 Sb. (tisk č. 797)</w:t>
      </w:r>
      <w:r>
        <w:t xml:space="preserve"> </w:t>
      </w:r>
    </w:p>
    <w:p w14:paraId="6BB500BF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88/94</w:t>
      </w:r>
      <w:r>
        <w:t xml:space="preserve"> </w:t>
      </w:r>
    </w:p>
    <w:p w14:paraId="19EA8584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10E29B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Projednání návrhu předloženého místopředsedou vlády pověřeným řízením Úřadu pro legislativu a veřejnou správu bylo odloženo na jednání schůze vlády dne 2. března 1994.</w:t>
      </w:r>
      <w:r>
        <w:t xml:space="preserve"> </w:t>
      </w:r>
    </w:p>
    <w:p w14:paraId="03D2435B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9. Návrh novely nařízení vlády č. 254/1992 Sb., o platových poměrech prokurátorů, vyšetřovatelů prokuratury a právních čekatelů prokuratury, ve znění nařízení vlády č. 442/1992 Sb. a nařízení vlády č. 145/1993 Sb.</w:t>
      </w:r>
      <w:r>
        <w:t xml:space="preserve"> </w:t>
      </w:r>
    </w:p>
    <w:p w14:paraId="346EB4E1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96/94</w:t>
      </w:r>
      <w:r>
        <w:t xml:space="preserve"> </w:t>
      </w:r>
    </w:p>
    <w:p w14:paraId="161DE5C5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4047BBA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práce a sociálních věcí a spravedlnosti a přijala</w:t>
      </w:r>
    </w:p>
    <w:p w14:paraId="0B0B5B27" w14:textId="2AB7105D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99.</w:t>
        </w:r>
      </w:hyperlink>
    </w:p>
    <w:p w14:paraId="4DB48CB5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územního plánu velkého územního celku Zlínské aglomerace</w:t>
      </w:r>
      <w:r>
        <w:rPr>
          <w:rFonts w:eastAsia="Times New Roman"/>
        </w:rPr>
        <w:t xml:space="preserve"> </w:t>
      </w:r>
    </w:p>
    <w:p w14:paraId="2286D5AC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1159/93</w:t>
      </w:r>
      <w:r>
        <w:t xml:space="preserve"> </w:t>
      </w:r>
    </w:p>
    <w:p w14:paraId="29BFD9C3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11E31C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projednání návrhu předloženého ministrem hospodářství přerušila a u l o ž i l a ministru hospodářství dokončit připomínkové řízení; ostatní členové vlády předají ministru hospodářství své připomínky do 25. února 1994.</w:t>
      </w:r>
      <w:r>
        <w:t xml:space="preserve"> </w:t>
      </w:r>
    </w:p>
    <w:p w14:paraId="094277C6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11. Zpráva o průběhu XXVII. generální konference Organizace spojených národů pro výživu a zemědělství (FAO) a koncepce účasti ČR ve FAO</w:t>
      </w:r>
      <w:r>
        <w:t xml:space="preserve"> </w:t>
      </w:r>
    </w:p>
    <w:p w14:paraId="55F9AF29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50/94</w:t>
      </w:r>
      <w:r>
        <w:t xml:space="preserve"> </w:t>
      </w:r>
    </w:p>
    <w:p w14:paraId="66C195A1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96243F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 ministrem zemědělství a ministrem zahraničních věcí a přijala</w:t>
      </w:r>
    </w:p>
    <w:p w14:paraId="39F947CC" w14:textId="42CFD14C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100.</w:t>
        </w:r>
      </w:hyperlink>
    </w:p>
    <w:p w14:paraId="2B443ED1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smlouvy mezi Českou republikou a Republikou Finska o zamezení dvojího zdanění a zabránění daňovému úniku v oboru daní z příjmu</w:t>
      </w:r>
      <w:r>
        <w:rPr>
          <w:rFonts w:eastAsia="Times New Roman"/>
        </w:rPr>
        <w:t xml:space="preserve"> </w:t>
      </w:r>
    </w:p>
    <w:p w14:paraId="742AAC5E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118/94</w:t>
      </w:r>
      <w:r>
        <w:t xml:space="preserve"> </w:t>
      </w:r>
    </w:p>
    <w:p w14:paraId="24238730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060BCA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3CFF0592" w14:textId="04B460C9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101.</w:t>
        </w:r>
      </w:hyperlink>
    </w:p>
    <w:p w14:paraId="1E858CEF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Rozhodnutí o privatizaci podle § 10, odst. 1 zákona č. 92/1991 Sb., o podmínkách převodu majetku státu na jiné osoby (materiál č. 27)</w:t>
      </w:r>
      <w:r>
        <w:rPr>
          <w:rFonts w:eastAsia="Times New Roman"/>
        </w:rPr>
        <w:t xml:space="preserve"> </w:t>
      </w:r>
    </w:p>
    <w:p w14:paraId="047C5D9B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127/94</w:t>
      </w:r>
      <w:r>
        <w:t xml:space="preserve"> </w:t>
      </w:r>
    </w:p>
    <w:p w14:paraId="321FC04D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211E45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pro správu národního majetku a jeho privatizaci a přijala</w:t>
      </w:r>
    </w:p>
    <w:p w14:paraId="1C92FDCF" w14:textId="5B3BD7CE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102.</w:t>
        </w:r>
      </w:hyperlink>
    </w:p>
    <w:p w14:paraId="4E1F9F47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2E2E3FA9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123/94</w:t>
      </w:r>
      <w:r>
        <w:t xml:space="preserve"> </w:t>
      </w:r>
    </w:p>
    <w:p w14:paraId="3F4CFA34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27857F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místopředsedou vlády a ministrem zemědělství a přijala</w:t>
      </w:r>
    </w:p>
    <w:p w14:paraId="1238FC22" w14:textId="24F3DB56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103.</w:t>
        </w:r>
      </w:hyperlink>
    </w:p>
    <w:p w14:paraId="2F2D5129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Žádost o udělení výjimky podle ustanovení § 45 odst.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788F5D32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125/94</w:t>
      </w:r>
      <w:r>
        <w:t xml:space="preserve"> </w:t>
      </w:r>
    </w:p>
    <w:p w14:paraId="2EF7360F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E1B0B1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po projednání žádosti předsedy Českého statistického úřadu</w:t>
      </w:r>
      <w:r>
        <w:t xml:space="preserve"> </w:t>
      </w:r>
    </w:p>
    <w:p w14:paraId="59446EEF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160B199" w14:textId="46FA07E3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104,</w:t>
        </w:r>
      </w:hyperlink>
    </w:p>
    <w:p w14:paraId="658A0E33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informaci předsedy Českého statistického úřadu, že na uvedený majetek nebyl vznesen restituční nárok a nebyl předložen privatizační projekt.</w:t>
      </w:r>
      <w:r>
        <w:rPr>
          <w:rFonts w:eastAsia="Times New Roman"/>
        </w:rPr>
        <w:t xml:space="preserve"> </w:t>
      </w:r>
    </w:p>
    <w:p w14:paraId="7C4FAFA3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16. Návrh řešení převodu majetku veřejnou dražbou ve vazbě na usnesení vlády z 26. srpna 1992 č. 526</w:t>
      </w:r>
      <w:r>
        <w:t xml:space="preserve"> </w:t>
      </w:r>
    </w:p>
    <w:p w14:paraId="1811FCC0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21/94</w:t>
      </w:r>
      <w:r>
        <w:t xml:space="preserve"> </w:t>
      </w:r>
    </w:p>
    <w:p w14:paraId="051A0109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A65AFC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projednala návrh místopředsedy vlády a ministra financí a ministra pro správu národního majetku a jeho privatizaci a přijala</w:t>
      </w:r>
    </w:p>
    <w:p w14:paraId="75FD4F88" w14:textId="23A525B7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105.</w:t>
        </w:r>
      </w:hyperlink>
    </w:p>
    <w:p w14:paraId="11E11A62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odvolání a jmenování členů Rady Státního fondu tržní regulace v zemědělství</w:t>
      </w:r>
      <w:r>
        <w:rPr>
          <w:rFonts w:eastAsia="Times New Roman"/>
        </w:rPr>
        <w:t xml:space="preserve"> </w:t>
      </w:r>
    </w:p>
    <w:p w14:paraId="03BDCC64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128/94</w:t>
      </w:r>
      <w:r>
        <w:t xml:space="preserve"> </w:t>
      </w:r>
    </w:p>
    <w:p w14:paraId="2356C0F1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34A242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projednala návrh místopředsedy vlády a ministra zemědělství a přijala</w:t>
      </w:r>
    </w:p>
    <w:p w14:paraId="4841AD78" w14:textId="49E839B7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106.</w:t>
        </w:r>
      </w:hyperlink>
    </w:p>
    <w:p w14:paraId="1AA8B93A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změnu usnesení vlády č. 8 z 5. ledna 1994 o poskyt nutí finančních prostředků na tisk příslušníků národnostních menšin v ČR na rok 1994</w:t>
      </w:r>
      <w:r>
        <w:rPr>
          <w:rFonts w:eastAsia="Times New Roman"/>
        </w:rPr>
        <w:t xml:space="preserve"> </w:t>
      </w:r>
    </w:p>
    <w:p w14:paraId="55D6975F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132/94</w:t>
      </w:r>
      <w:r>
        <w:t xml:space="preserve"> </w:t>
      </w:r>
    </w:p>
    <w:p w14:paraId="247A0549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2978F7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kultury přijala</w:t>
      </w:r>
    </w:p>
    <w:p w14:paraId="6A128574" w14:textId="4B5DF3C7" w:rsidR="00E642E4" w:rsidRDefault="00E642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107.</w:t>
        </w:r>
      </w:hyperlink>
    </w:p>
    <w:p w14:paraId="6396985E" w14:textId="77777777" w:rsidR="00E642E4" w:rsidRDefault="00E642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Informace předsedy vlády o dopisu předsedy rozpočtového výboru Ing. Tomáše Ježka, CSc., a usnesení rozpočtového výboru Poslanecké sněmovny Parlamentu České republiky č. 201, k prodejům nemovitého majetku ve správě státních orgánů a jejich rozpočtových a příspěvkových organizací</w:t>
      </w:r>
      <w:r>
        <w:rPr>
          <w:rFonts w:eastAsia="Times New Roman"/>
        </w:rPr>
        <w:t xml:space="preserve"> </w:t>
      </w:r>
    </w:p>
    <w:p w14:paraId="23603733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326C54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předsedy vlády o obsahu dopisu a usnesení rozpočtového výboru Poslanecké sněmovny Parlamentu České republiky a u l o ž i l a</w:t>
      </w:r>
      <w:r>
        <w:t xml:space="preserve"> </w:t>
      </w:r>
    </w:p>
    <w:p w14:paraId="5272B352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a) místopředsedovi vlády a ministru financí</w:t>
      </w:r>
      <w:r>
        <w:t xml:space="preserve"> </w:t>
      </w:r>
    </w:p>
    <w:p w14:paraId="155644B5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 xml:space="preserve">aa) předložit na jednání vlády dne 2. března 1994 návrh opatření, případně informovat o přijatých opatřeních k uskutečňování prodejů nemovitého majetku orgány státní </w:t>
      </w:r>
      <w:r>
        <w:rPr>
          <w:rFonts w:ascii="Times New Roman CE" w:hAnsi="Times New Roman CE" w:cs="Times New Roman CE"/>
        </w:rPr>
        <w:t xml:space="preserve">správy a jejich rozpočtovými a příspěvkovými organizacemi, </w:t>
      </w:r>
    </w:p>
    <w:p w14:paraId="29968728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ab) zpracovat zprávu o prodejích nemovitého majetku uskutečněných orgány státní správy a jejich rozpočtovými a příspěvkovými organizacemi za období od 1. července 1992 do 31. ledna 1994 tak, aby mohla být předána do 31. března 1994 rozpočtovému výboru Poslanecké sněmovny Parlamentu České republiky,</w:t>
      </w:r>
      <w:r>
        <w:t xml:space="preserve"> </w:t>
      </w:r>
    </w:p>
    <w:p w14:paraId="0ECBD43D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b) ostatním členům vlády a přednostům okresních úřadů poskytnout místopředsedovi vlády a ministru financí do 15. března 1994 podklady ke zpracování zprávy uvedené v bodě ab tohoto bodu záznamu.</w:t>
      </w:r>
      <w:r>
        <w:t xml:space="preserve"> </w:t>
      </w:r>
    </w:p>
    <w:p w14:paraId="3C99DF4F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20. Návrh předsedy vlády na rozlišování materiálů předkládaných vládě k informaci</w:t>
      </w:r>
      <w:r>
        <w:t xml:space="preserve"> </w:t>
      </w:r>
    </w:p>
    <w:p w14:paraId="7618A78C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E09B80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v z a l a n a v ě d o m í návrh předsedy vlády na rozlišování materiálů předkládaných k informaci na materiály</w:t>
      </w:r>
      <w:r>
        <w:t xml:space="preserve"> </w:t>
      </w:r>
    </w:p>
    <w:p w14:paraId="05BA37DF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a) které je účelné zařadit na program jednání schůze vlády</w:t>
      </w:r>
      <w:r>
        <w:t xml:space="preserve"> </w:t>
      </w:r>
    </w:p>
    <w:p w14:paraId="53FE2C98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aa) k projednání,</w:t>
      </w:r>
      <w:r>
        <w:t xml:space="preserve"> </w:t>
      </w:r>
    </w:p>
    <w:p w14:paraId="5901A11A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ab) k informaci,</w:t>
      </w:r>
      <w:r>
        <w:t xml:space="preserve"> </w:t>
      </w:r>
    </w:p>
    <w:p w14:paraId="2E8E5324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c) které rozešle člen vlády přímo ostatním členům vlády.</w:t>
      </w:r>
      <w:r>
        <w:t xml:space="preserve"> </w:t>
      </w:r>
    </w:p>
    <w:p w14:paraId="251846C0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21. Informace ministra hospodářství o jednání předsedů Úřadů pro technickou normalizaci, metrologii a státní zkušebnictví České republiky a Slovenské republiky</w:t>
      </w:r>
      <w:r>
        <w:t xml:space="preserve"> </w:t>
      </w:r>
    </w:p>
    <w:p w14:paraId="2F5EEFD8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23FEDE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hospodářství a v souvislosti s ní informace místopředsedy vlády a ministra zemědělství a ministra průmyslu a obchodu a u l o ž i l a ministru průmyslu a obchodu</w:t>
      </w:r>
      <w:r>
        <w:t xml:space="preserve"> </w:t>
      </w:r>
    </w:p>
    <w:p w14:paraId="47F57CD7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a) uskutečnit do 25. února 1994 jednání zainteresovaných resortů na úrovni náměstků ministrů ke sjednocení postupu české strany pro jednání se slovenskou stranou o vzájemném uznávání certifikace,</w:t>
      </w:r>
      <w:r>
        <w:t xml:space="preserve"> </w:t>
      </w:r>
    </w:p>
    <w:p w14:paraId="2FC3170D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b) informovat o výsledku jednání předsedu vlády.</w:t>
      </w:r>
      <w:r>
        <w:t xml:space="preserve"> </w:t>
      </w:r>
    </w:p>
    <w:p w14:paraId="6A582A7B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5362ABF1" w14:textId="77777777" w:rsidR="00E642E4" w:rsidRDefault="00E642E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B6B0EAD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1. Informace o ukončení věcné části Uruguayského kola mnohostranných obchodních jednání a o účasti České republiky v těchto jednáních (předložil ministr průmyslu a obchodu)</w:t>
      </w:r>
      <w:r>
        <w:t xml:space="preserve"> </w:t>
      </w:r>
    </w:p>
    <w:p w14:paraId="251EB953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126/94</w:t>
      </w:r>
      <w:r>
        <w:t xml:space="preserve"> </w:t>
      </w:r>
    </w:p>
    <w:p w14:paraId="26B85AA7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2. Informace o návštěvě ministra národní obrany Polské republiky pana Piotra Kolodziejczyka v České republice ve dnech 24. - 25. ledna 1994 (předložil ministr obrany)</w:t>
      </w:r>
      <w:r>
        <w:t xml:space="preserve"> </w:t>
      </w:r>
    </w:p>
    <w:p w14:paraId="097A86AC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121/94</w:t>
      </w:r>
      <w:r>
        <w:t xml:space="preserve"> </w:t>
      </w:r>
    </w:p>
    <w:p w14:paraId="3C8D2B55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3. Informace o cestě ministra obrany ČR do Litevské republiky ve dnech 17. - 19. ledna 1994 a o jeho jednání s představiteli ozbrojených sil Litvy (předložil ministr obrany)</w:t>
      </w:r>
      <w:r>
        <w:t xml:space="preserve"> </w:t>
      </w:r>
    </w:p>
    <w:p w14:paraId="0EC43439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120/94</w:t>
      </w:r>
      <w:r>
        <w:t xml:space="preserve"> </w:t>
      </w:r>
    </w:p>
    <w:p w14:paraId="1814281B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4. Informace o návštěvě předsedy vlády ČR Václava Klause v Izraeli ve dnech 6. - 8. února 1994</w:t>
      </w:r>
      <w:r>
        <w:t xml:space="preserve"> </w:t>
      </w:r>
    </w:p>
    <w:p w14:paraId="58534C87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č.j. 129/94</w:t>
      </w:r>
      <w:r>
        <w:t xml:space="preserve"> </w:t>
      </w:r>
    </w:p>
    <w:p w14:paraId="0EABC424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E905E89" w14:textId="77777777" w:rsidR="00E642E4" w:rsidRDefault="00E642E4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3879638" w14:textId="77777777" w:rsidR="00E642E4" w:rsidRDefault="00E642E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E4"/>
    <w:rsid w:val="00B3122F"/>
    <w:rsid w:val="00E6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D97D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2-23" TargetMode="External"/><Relationship Id="rId13" Type="http://schemas.openxmlformats.org/officeDocument/2006/relationships/hyperlink" Target="file:///c:\redir.nsf%3fRedirect&amp;To=\66bbfabee8e70f37c125642e0052aae5\4e579b7b810b7e72c12564b50027b11e%3fOpen&amp;Name=CN=Ghoul\O=ENV\C=CZ&amp;Id=C1256A62004E5036" TargetMode="External"/><Relationship Id="rId18" Type="http://schemas.openxmlformats.org/officeDocument/2006/relationships/hyperlink" Target="file:///c:\redir.nsf%3fRedirect&amp;To=\66bbfabee8e70f37c125642e0052aae5\c9caacc83ad12d9dc12564b50027b123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9f3068fb0471f3e0c12564b50027b12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97746cbc49b0f4d1c12564b50027b11d%3fOpen&amp;Name=CN=Ghoul\O=ENV\C=CZ&amp;Id=C1256A62004E5036" TargetMode="External"/><Relationship Id="rId17" Type="http://schemas.openxmlformats.org/officeDocument/2006/relationships/hyperlink" Target="file:///c:\redir.nsf%3fRedirect&amp;To=\66bbfabee8e70f37c125642e0052aae5\27f84959a2e87251c12564b50027b122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9117dc600469ad3c12564b50027b121%3fOpen&amp;Name=CN=Ghoul\O=ENV\C=CZ&amp;Id=C1256A62004E5036" TargetMode="External"/><Relationship Id="rId20" Type="http://schemas.openxmlformats.org/officeDocument/2006/relationships/hyperlink" Target="file:///c:\redir.nsf%3fRedirect&amp;To=\66bbfabee8e70f37c125642e0052aae5\2aa31abfe6ba438bc12564b50027b12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865b8b255c7b942c12564b50027b11c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5c6fae026cc66dec12564b50027b120%3fOpen&amp;Name=CN=Ghoul\O=ENV\C=CZ&amp;Id=C1256A62004E5036" TargetMode="External"/><Relationship Id="rId23" Type="http://schemas.openxmlformats.org/officeDocument/2006/relationships/hyperlink" Target="file:///c:\redir.nsf%3fRedirect&amp;To=\66bbfabee8e70f37c125642e0052aae5\8d8ee2bd612a7c84c12564b50027b128%3fOpen&amp;Name=CN=Ghoul\O=ENV\C=CZ&amp;Id=C1256A62004E5036" TargetMode="External"/><Relationship Id="rId10" Type="http://schemas.openxmlformats.org/officeDocument/2006/relationships/hyperlink" Target="file:///c:\redir.nsf%3fRedirect&amp;To=\66bbfabee8e70f37c125642e0052aae5\8697a7a2f92b0f54c12564b50027b11b%3fOpen&amp;Name=CN=Ghoul\O=ENV\C=CZ&amp;Id=C1256A62004E5036" TargetMode="External"/><Relationship Id="rId19" Type="http://schemas.openxmlformats.org/officeDocument/2006/relationships/hyperlink" Target="file:///c:\redir.nsf%3fRedirect&amp;To=\66bbfabee8e70f37c125642e0052aae5\4e846856db9a757ec12564b50027b12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3a7b4a2f848ba6dc12564b50027b11f%3fOpen&amp;Name=CN=Ghoul\O=ENV\C=CZ&amp;Id=C1256A62004E5036" TargetMode="External"/><Relationship Id="rId22" Type="http://schemas.openxmlformats.org/officeDocument/2006/relationships/hyperlink" Target="file:///c:\redir.nsf%3fRedirect&amp;To=\66bbfabee8e70f37c125642e0052aae5\11e82bd325eed49ec12564b50027b12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2022</Words>
  <Characters>11531</Characters>
  <Application>Microsoft Office Word</Application>
  <DocSecurity>0</DocSecurity>
  <Lines>96</Lines>
  <Paragraphs>27</Paragraphs>
  <ScaleCrop>false</ScaleCrop>
  <Company>Profinit EU s.r.o.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2025-05-04T06:29:00Z</dcterms:created>
  <dcterms:modified xsi:type="dcterms:W3CDTF">2025-05-04T06:29:00Z</dcterms:modified>
</cp:coreProperties>
</file>