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FA3636" w:rsidRDefault="00FA3636">
      <w:pPr>
        <w:pStyle w:val="z-TopofForm"/>
      </w:pPr>
      <w:r>
        <w:t>Top of Form</w:t>
      </w:r>
    </w:p>
    <w:p w:rsidR="00FA3636" w:rsidRDefault="00FA3636">
      <w:pPr>
        <w:pStyle w:val="Heading5"/>
        <w:divId w:val="16051268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1994-05-25</w:t>
        </w:r>
      </w:hyperlink>
    </w:p>
    <w:p w:rsidR="00FA3636" w:rsidRDefault="00FA3636">
      <w:pPr>
        <w:rPr>
          <w:rFonts w:eastAsia="Times New Roman"/>
        </w:rPr>
      </w:pPr>
    </w:p>
    <w:p w:rsidR="00FA3636" w:rsidRDefault="00FA3636">
      <w:pPr>
        <w:divId w:val="18169862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FA3636" w:rsidRDefault="00FA3636">
      <w:pPr>
        <w:divId w:val="1491870860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FA3636" w:rsidRDefault="00FA363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2043/94</w:t>
            </w:r>
          </w:p>
        </w:tc>
        <w:tc>
          <w:tcPr>
            <w:tcW w:w="2500" w:type="pct"/>
            <w:hideMark/>
          </w:tcPr>
          <w:p w:rsidR="00FA3636" w:rsidRDefault="00FA363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května 1994</w:t>
            </w:r>
          </w:p>
        </w:tc>
      </w:tr>
    </w:tbl>
    <w:p w:rsidR="00FA3636" w:rsidRDefault="00FA363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května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1. Návrh zákona o zpravodajských službách České republiky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404/94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podrobně v diskusi projednala návrh předložený ministrem vnitra a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274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podle připomínek vlády znění §§ 5 až 8, § 11, § 12 a § 15 návrhu,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b) k o n s t a t o v a l a , že po přijetí zákona o zpravodajských službách České republiky bude vládou posouzena potřeba změny usnesení vlády z 2. prosince 1992 č. 676, o zřízení Rady pro zpravodajskou činnost.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2. Návrh zákona o činnosti Bezpečnostní informační služby, postavení a služebním poměru jejích příslušníků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408/94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</w:t>
      </w:r>
      <w:r>
        <w:rPr>
          <w:rFonts w:ascii="Times New Roman CE" w:hAnsi="Times New Roman CE" w:cs="Times New Roman CE"/>
        </w:rPr>
        <w:t>zevrubně v diskusi projednala návrh předložený ministrem vlády a vedoucím Úřadu vlády I. Němcem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275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podle připomínek vlády znění § 14 a § 51 návrhu.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č. 500/1990 Sb., o působnosti orgánů České republiky ve věcech převodů vlastnictví státu k některým věcem na jiné právnické nebo fyzické osoby, ve znění zákona č. 438/1991 Sb., zákona č. 282/1992 Sb., zákona č. 473/1992 Sb. a zákona č. 170/1993 Sb.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382/94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276,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k o n s t a t o v a l a , že důvodová zpráva předloženého návrhu obsažená v části IV předloženého materiálu je splněním úkolu uloženého ministru pro správu národního majetku a jeho privatizaci v bodě 16/b záznamu z jednání schůze vlády z 2. března 1994 a to předložení analýzy rychlosti postupu ukončování činnosti a rušení okresních privatizačních komisí.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4. Pozměňovací návrhy k poslaneckému návrhu na vydání zákona, kterým se mění a doplňuje zákon č. 229/1991 Sb., o úpravě vlastnických vztahů k půdě a jinému zemědělskému majetku, ve znění zákona č. 42/1992 Sb., zákona č. 93/1992 Sb., zákona č. 39/1993 Sb. a zákona č. 183/1993 Sb. (tisky č. 797 a 921)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378/94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277.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Zásady zákona o záložních a úvěrních družstvech vypracované skupinou poslanců (tisk č. 944)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lastRenderedPageBreak/>
        <w:t>č.j. 350/94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278.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skupiny poslanců na vydání zákona, kterým se mění a doplňuje zákon č. 48/1994 Sb. ze dne 18. února 1994, kterým se mění a doplňuje zákon České národní rady č. 565/1990 Sb., o místních poplatcích, ve znění pozdějších předpisů (tisk č. 958)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373/94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279.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právního postupu a věcného řešení bezúplatných převodů vlastnictví nemovitého majetku státu do vlastnictví Federace židovských obcí v České republice a židovských náboženských obcí při plnění usnesení vlády České republiky č. 138 ze dne 9. března 1994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č.j.388/94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280.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Roční účetní závěrka a výroční zpráva Fondu národního majetku České republiky za rok 1993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386/94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projednala doplňující část materiálu předloženou ministrem pro správu národního majetku a jeho privatizaci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281.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zásad vlády České republiky pro oblast výzkumu a vývoje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421/94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předsedou Rady vlády České republiky pro vědeckou činnosti a vývoje technologií I. Němcem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282.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Změna postupu stanovení platových náležitostí vedoucím orgánů státní správy, které do funkcí jmenuje vláda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429/94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283.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Postavení a pobyt osob z bývalé Socialistické federativní republiky Jugoslávie, kterým vláda poskytla dočasné útočiště v České republice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426/94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284.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zřízení hraničních celních přechodů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415/94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a ministrem financí a ministrem zahraničních věcí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285.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Schválení Dohody mezi vládou České republiky a vládou Thajského království o podpoře a ochraně investic podepsané dne 12. února 1994 v Bangkoku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409/94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a ministrem zahraničních věcí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286.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Rozhodnutí o privatizaci podle § 10, odst. 1 zákona č. 92/1991 Sb., o podmínkách převodu majetku státu na jiné osoby, ve znění pozdějších předpisů (materiál č. 40)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422/94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287.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prodej budovy čp. 1001 v Praze 1, Hybernská 10, a na využití takto získaných finančních prostředků pro nákup celostátního daktyloskopického systému pro kriminální policii Policie České republiky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412/94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288.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obeslání 81. zasedání Mezinárodní konference práce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416/94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zahraničních věcí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289.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Návrhy na jmenování plukovníků do hodnosti generálmajora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č.j.427/94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obrany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290.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odvolání přednosty Okresního úřadu Příbram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430/94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291.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Informace o vyhodnocení projektů a o systému vypisování grantů v oblasti rizikových skupin dětí a mládeže, včetně romské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419/94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20. Informace o plnění druhého úkolu (vytvoření podmínek pro vznik programů k výchově občanské zodpovědnosti za plánování rodiny) - přílohy k usnesení vlády ČR č. 506/1993 o opatřeních k řešení situace romských dětí a mladistvých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420/94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materiály předložené ministrem školství, mládeže a tělovýchovy n e p r o j e d n á v a l a s tím, že v záznamu z jednání schůze vlády budou zařazeny do kategorie materiálů předložených pro informaci.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21. Změna usnesení vlády z 16. února 1994 č. 84, o souhlasu se sjednáním Dohody mezi vládou České republiky a vládou Polské republiky o přeshraniční spolupráci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z podnětu ministra zahraničních věcí přijala</w:t>
      </w:r>
    </w:p>
    <w:p w:rsidR="00FA3636" w:rsidRDefault="00FA36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292.</w:t>
        </w:r>
      </w:hyperlink>
    </w:p>
    <w:p w:rsidR="00FA3636" w:rsidRDefault="00FA36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Informace k podpisu Protokolu mezi Ministerstvem školství, mládeže a tělovýchovy České republiky a Ministerstvem školství a vědy Slovenské republiky o spolupráci v oblasti vzdělávání na školní rok 1994 - 1995</w:t>
      </w:r>
      <w:r>
        <w:rPr>
          <w:rFonts w:eastAsia="Times New Roman"/>
        </w:rP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školství, mládeže a tělovýchovy n a v ě d o m í .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1. Změny plánů kontrolní činnosti NKÚ na rok 1994 a na II. pololetí 1993 (předložil ministr vlády a vedoucí Úřadu vlády I. Němec)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425/94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2. Kontrolní závěr Nejvyššího kontrolního úřadu z kontroly hospodaření Správy hl. m. Prahy Policie ČR (předložil ministr vlády a vedoucí Úřadu vlády I. Němec)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417/94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3. Kontrolní závěr NKÚ z kontroly vybraných kapitol státního rozpočtu - Kancelář prezidenta republiky (předložil ministr vlády a vedoucí Úřadu vlády I. Němec)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424/94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4. Informace o jednání ministra obrany ČR se státním ministrem - ministrem obrany Francouzské republiky Fracois G. M. LÉOTARDEM při cestě do Francie ve dnech 21. - 23. dubna 1994 (předložil ministr obrany)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410/94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5. Informace o průběhu a výsledcích oficiální návštěvy ministra zahraničních věcí České republiky J. Zieleniece ve Vietnamské socialistické republice, Malajsii a Australském svazu a neoficiální návštěvy ve Srílanské demokratické socialistické republice ve dnech 16. - 23. dubna 1994 (předložil ministr zahraničních věcí)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414/94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6. Informace o vyhodnocení projektů a o systému vypisování grantů v oblasti rizikových skupin dětí a mládeže, včetně romské (předložil ministr školství, mládeže a tělovýchovy, zařazeno pro informaci na základě rozhodnutí vlády uvedeného v bodě č. 19 tohoto záznamu)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419/94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 xml:space="preserve">7. Informace o plnění druhého úkolu (vytvoření podmínek pro vznik </w:t>
      </w:r>
      <w:r>
        <w:rPr>
          <w:rFonts w:ascii="Times New Roman CE" w:hAnsi="Times New Roman CE" w:cs="Times New Roman CE"/>
        </w:rPr>
        <w:t>programů k výchově občanské zodpovědnosti za plánování rodiny) - přílohy k usnesení vlády ČR č. 506/1993 o opatřeních k řešení situace romských dětí a mladistvých (předložil ministr školství, mládeže a tělovýchovy, zařazeno pro informaci na základě rozhodnutí vlády uvedeného v bodě č. 20 tohoto záznamu)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č.j. 420/94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:rsidR="00FA3636" w:rsidRDefault="00FA363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:rsidR="00FA3636" w:rsidRDefault="00FA363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6"/>
    <w:rsid w:val="00B3122F"/>
    <w:rsid w:val="00FA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5-25" TargetMode="External"/><Relationship Id="rId13" Type="http://schemas.openxmlformats.org/officeDocument/2006/relationships/hyperlink" Target="file:///c:\redir.nsf%3fRedirect&amp;To=\66bbfabee8e70f37c125642e0052aae5\607198d88559e407c12564b50027b1d1%3fOpen&amp;Name=CN=Ghoul\O=ENV\C=CZ&amp;Id=C1256A62004E5036" TargetMode="External"/><Relationship Id="rId18" Type="http://schemas.openxmlformats.org/officeDocument/2006/relationships/hyperlink" Target="file:///c:\redir.nsf%3fRedirect&amp;To=\66bbfabee8e70f37c125642e0052aae5\5322807ebc529d99c12564b50027b1d6%3fOpen&amp;Name=CN=Ghoul\O=ENV\C=CZ&amp;Id=C1256A62004E5036" TargetMode="External"/><Relationship Id="rId26" Type="http://schemas.openxmlformats.org/officeDocument/2006/relationships/hyperlink" Target="file:///c:\redir.nsf%3fRedirect&amp;To=\66bbfabee8e70f37c125642e0052aae5\a36c24e91cd9aae2c12564b50027b1d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7a1425789820793c12564b50027b1d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2c2f696bf5a5a72cc12564b50027b1d0%3fOpen&amp;Name=CN=Ghoul\O=ENV\C=CZ&amp;Id=C1256A62004E5036" TargetMode="External"/><Relationship Id="rId17" Type="http://schemas.openxmlformats.org/officeDocument/2006/relationships/hyperlink" Target="file:///c:\redir.nsf%3fRedirect&amp;To=\66bbfabee8e70f37c125642e0052aae5\1f904436a20a32dec12564b50027b1d5%3fOpen&amp;Name=CN=Ghoul\O=ENV\C=CZ&amp;Id=C1256A62004E5036" TargetMode="External"/><Relationship Id="rId25" Type="http://schemas.openxmlformats.org/officeDocument/2006/relationships/hyperlink" Target="file:///c:\redir.nsf%3fRedirect&amp;To=\66bbfabee8e70f37c125642e0052aae5\2ecec14f50bb5976c12564b50027b1d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bc20d8b25ebeff6c12564b50027b1d4%3fOpen&amp;Name=CN=Ghoul\O=ENV\C=CZ&amp;Id=C1256A62004E5036" TargetMode="External"/><Relationship Id="rId20" Type="http://schemas.openxmlformats.org/officeDocument/2006/relationships/hyperlink" Target="file:///c:\redir.nsf%3fRedirect&amp;To=\66bbfabee8e70f37c125642e0052aae5\0413e5464b9c33a1c12564b50027b1d8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bd97b7cbd9f1cdcc12564b50027b1cf%3fOpen&amp;Name=CN=Ghoul\O=ENV\C=CZ&amp;Id=C1256A62004E5036" TargetMode="External"/><Relationship Id="rId24" Type="http://schemas.openxmlformats.org/officeDocument/2006/relationships/hyperlink" Target="file:///c:\redir.nsf%3fRedirect&amp;To=\66bbfabee8e70f37c125642e0052aae5\29c67881c1ad08f1c12564b50027b1d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4ca12bf3dd736d4c12564b50027b1d3%3fOpen&amp;Name=CN=Ghoul\O=ENV\C=CZ&amp;Id=C1256A62004E5036" TargetMode="External"/><Relationship Id="rId23" Type="http://schemas.openxmlformats.org/officeDocument/2006/relationships/hyperlink" Target="file:///c:\redir.nsf%3fRedirect&amp;To=\66bbfabee8e70f37c125642e0052aae5\973881322f8c5113c12564b50027b1db%3fOpen&amp;Name=CN=Ghoul\O=ENV\C=CZ&amp;Id=C1256A62004E5036" TargetMode="External"/><Relationship Id="rId28" Type="http://schemas.openxmlformats.org/officeDocument/2006/relationships/hyperlink" Target="file:///c:\redir.nsf%3fRedirect&amp;To=\66bbfabee8e70f37c125642e0052aae5\a0da559d9bc547aec12564b50027b1e0%3fOpen&amp;Name=CN=Ghoul\O=ENV\C=CZ&amp;Id=C1256A62004E5036" TargetMode="External"/><Relationship Id="rId10" Type="http://schemas.openxmlformats.org/officeDocument/2006/relationships/hyperlink" Target="file:///c:\redir.nsf%3fRedirect&amp;To=\66bbfabee8e70f37c125642e0052aae5\02a80d8f2f0acc30c12564b50027b1ce%3fOpen&amp;Name=CN=Ghoul\O=ENV\C=CZ&amp;Id=C1256A62004E5036" TargetMode="External"/><Relationship Id="rId19" Type="http://schemas.openxmlformats.org/officeDocument/2006/relationships/hyperlink" Target="file:///c:\redir.nsf%3fRedirect&amp;To=\66bbfabee8e70f37c125642e0052aae5\c002f27ede5d3c98c12564b50027b1d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4379afa124ddde0c12564b50027b1d2%3fOpen&amp;Name=CN=Ghoul\O=ENV\C=CZ&amp;Id=C1256A62004E5036" TargetMode="External"/><Relationship Id="rId22" Type="http://schemas.openxmlformats.org/officeDocument/2006/relationships/hyperlink" Target="file:///c:\redir.nsf%3fRedirect&amp;To=\66bbfabee8e70f37c125642e0052aae5\a3ae954b4f9120cac12564b50027b1da%3fOpen&amp;Name=CN=Ghoul\O=ENV\C=CZ&amp;Id=C1256A62004E5036" TargetMode="External"/><Relationship Id="rId27" Type="http://schemas.openxmlformats.org/officeDocument/2006/relationships/hyperlink" Target="file:///c:\redir.nsf%3fRedirect&amp;To=\66bbfabee8e70f37c125642e0052aae5\c57731855bbfa616c12564b50027b1de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2091</Words>
  <Characters>11924</Characters>
  <Application>Microsoft Office Word</Application>
  <DocSecurity>0</DocSecurity>
  <Lines>99</Lines>
  <Paragraphs>27</Paragraphs>
  <ScaleCrop>false</ScaleCrop>
  <Company>Profinit EU s.r.o.</Company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