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BD1A22" w14:textId="77777777" w:rsidR="00E367B3" w:rsidRDefault="00E367B3">
      <w:pPr>
        <w:pStyle w:val="z-TopofForm"/>
      </w:pPr>
      <w:r>
        <w:t>Top of Form</w:t>
      </w:r>
    </w:p>
    <w:p w14:paraId="20A08E27" w14:textId="71DE5F02" w:rsidR="00E367B3" w:rsidRDefault="00E367B3">
      <w:pPr>
        <w:pStyle w:val="Heading5"/>
        <w:divId w:val="189631377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1994-11-16</w:t>
        </w:r>
      </w:hyperlink>
    </w:p>
    <w:p w14:paraId="4A7A3520" w14:textId="77777777" w:rsidR="00E367B3" w:rsidRDefault="00E367B3">
      <w:pPr>
        <w:rPr>
          <w:rFonts w:eastAsia="Times New Roman"/>
        </w:rPr>
      </w:pPr>
    </w:p>
    <w:p w14:paraId="4D54E6FD" w14:textId="77777777" w:rsidR="00E367B3" w:rsidRDefault="00E367B3">
      <w:pPr>
        <w:divId w:val="86494685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D2E53FF" w14:textId="77777777" w:rsidR="00E367B3" w:rsidRDefault="00E367B3">
      <w:pPr>
        <w:divId w:val="70078785"/>
        <w:rPr>
          <w:rFonts w:eastAsia="Times New Roman"/>
        </w:rPr>
      </w:pPr>
      <w:r>
        <w:rPr>
          <w:rFonts w:eastAsia="Times New Roman"/>
        </w:rPr>
        <w:pict w14:anchorId="6C1CA656"/>
      </w:r>
      <w:r>
        <w:rPr>
          <w:rFonts w:eastAsia="Times New Roman"/>
        </w:rPr>
        <w:pict w14:anchorId="2226132D"/>
      </w:r>
      <w:r>
        <w:rPr>
          <w:rFonts w:eastAsia="Times New Roman"/>
          <w:noProof/>
        </w:rPr>
        <w:drawing>
          <wp:inline distT="0" distB="0" distL="0" distR="0" wp14:anchorId="29BA6869" wp14:editId="6F444D6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408C" w14:textId="77777777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E28985" w14:textId="77777777">
        <w:trPr>
          <w:tblCellSpacing w:w="0" w:type="dxa"/>
        </w:trPr>
        <w:tc>
          <w:tcPr>
            <w:tcW w:w="2500" w:type="pct"/>
            <w:hideMark/>
          </w:tcPr>
          <w:p w14:paraId="4C0DE558" w14:textId="77777777" w:rsidR="00E367B3" w:rsidRDefault="00E367B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2089/94</w:t>
            </w:r>
          </w:p>
        </w:tc>
        <w:tc>
          <w:tcPr>
            <w:tcW w:w="2500" w:type="pct"/>
            <w:hideMark/>
          </w:tcPr>
          <w:p w14:paraId="4C243A6F" w14:textId="77777777" w:rsidR="00E367B3" w:rsidRDefault="00E367B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listopadu 1994</w:t>
            </w:r>
          </w:p>
        </w:tc>
      </w:tr>
    </w:tbl>
    <w:p w14:paraId="21C27AF3" w14:textId="77777777" w:rsidR="00E367B3" w:rsidRDefault="00E367B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16. listopadu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(44. schůze)</w:t>
      </w:r>
    </w:p>
    <w:p w14:paraId="3CF388A1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5CD65D9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1. Návrh zásad zákona proti legalizaci výnosů z trestné činnosti</w:t>
      </w:r>
      <w:r>
        <w:t xml:space="preserve"> </w:t>
      </w:r>
    </w:p>
    <w:p w14:paraId="13C91C1D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767/94</w:t>
      </w:r>
      <w:r>
        <w:t xml:space="preserve"> </w:t>
      </w:r>
    </w:p>
    <w:p w14:paraId="254835B1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E4080C5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projednání návrhu předloženého ministrem spravedlnosti p ř e r u š i l a a</w:t>
      </w:r>
      <w:r>
        <w:t xml:space="preserve"> </w:t>
      </w:r>
    </w:p>
    <w:p w14:paraId="6B98EB9E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a) u l o ž i l a místopředsedovi vlády a ministru financí, místopředsedovi vlády pověřenému řízením Úřadu pro legislativu a veřejnou správu a ministru spravedlnosti zpracovat do 30. listopadu 1994 doplňující materiál vyjasňující postavení orgánu působícího proti tzv. praní špinavých peněz (finanční prokuratura) v soustavě státních orgánů, vyjasňující jeho úkoly a zabývající se obsahem pojmu "podezřelé obchody",</w:t>
      </w:r>
      <w:r>
        <w:t xml:space="preserve"> </w:t>
      </w:r>
    </w:p>
    <w:p w14:paraId="6493F55F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b) d o p o r u č i l a guvernérovi České národní banky podílet se na plnění úkolu uloženého v části a) tohoto bodu záznamu.</w:t>
      </w:r>
      <w:r>
        <w:t xml:space="preserve"> </w:t>
      </w:r>
    </w:p>
    <w:p w14:paraId="1B3929C9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2. Návrh zásad zákona o lihu a o změně a doplnění některých dalších zákonů (zákon o lihu) ve znění stanoviska Legislativní rady vlády ČR ze dne 11. října 1994 č.j. 690/94</w:t>
      </w:r>
      <w:r>
        <w:t xml:space="preserve"> </w:t>
      </w:r>
    </w:p>
    <w:p w14:paraId="7B04C98D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924/94</w:t>
      </w:r>
      <w:r>
        <w:t xml:space="preserve"> </w:t>
      </w:r>
    </w:p>
    <w:p w14:paraId="01B515A5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0C1251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392769D2" w14:textId="0C602C04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642</w:t>
        </w:r>
      </w:hyperlink>
    </w:p>
    <w:p w14:paraId="38137734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upřesněna zásada č. 7, že bude v návrhu uplatněn princip, že orgán, který pokuty ukládá, je bude též vybírat (zásada č. 11), že budou upraveny podmínky pro udělení koncese pro výrobu a úpravu kvasného lihu (příloha č. 3) a dále s tím, že návrh bude terminologicky upřesněn.</w:t>
      </w:r>
      <w:r>
        <w:rPr>
          <w:rFonts w:eastAsia="Times New Roman"/>
        </w:rPr>
        <w:t xml:space="preserve"> </w:t>
      </w:r>
    </w:p>
    <w:p w14:paraId="5DD0DE88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České národní rady č. 200/1990 Sb., o přestupcích, ve znění pozdějších předpisů, a zákon České národní rady č. 283/1991 Sb., o Policii České republiky, ve znění pozdějších předpisů, a mění zákon České národní rady č. 553/1991 Sb., o obecní policii, ve znění zákona č. 67/1993 Sb., a zákona č. 163/1993 Sb., a zákon č. 528/1990 Sb., devizový zákon, ve znění pozdějších předpisů</w:t>
      </w:r>
      <w:r>
        <w:t xml:space="preserve"> </w:t>
      </w:r>
    </w:p>
    <w:p w14:paraId="30F5DCAD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752/94</w:t>
      </w:r>
      <w:r>
        <w:t xml:space="preserve"> </w:t>
      </w:r>
    </w:p>
    <w:p w14:paraId="631FA772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67AF02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34B1BD76" w14:textId="3B41389A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643</w:t>
        </w:r>
      </w:hyperlink>
    </w:p>
    <w:p w14:paraId="21BE3AA0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dosavadní institut objasňování bude ponechán pro přestupky proti bezpečnosti a plynulosti silničního provozu, že budou zvýšeny pokuty ukládané v blokovém řízení a v příkazním řízení, že bude v návrhu uplatněn princip, že orgán, který pokuty ukládá, je bude též vybírat (bod I/1, § 21a) a s tím, že návrh zákona bude uveden do souladu s připravovanou zákonnou úpravou podle usnesení vlády č. 644 (bod č. 4 tohoto záznamu).</w:t>
      </w:r>
      <w:r>
        <w:rPr>
          <w:rFonts w:eastAsia="Times New Roman"/>
        </w:rPr>
        <w:t xml:space="preserve"> </w:t>
      </w:r>
    </w:p>
    <w:p w14:paraId="19DBCF0A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4. Návrh zákona o některých opatřeních k regulaci prostituce</w:t>
      </w:r>
      <w:r>
        <w:t xml:space="preserve"> </w:t>
      </w:r>
    </w:p>
    <w:p w14:paraId="20A26DFA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691/94</w:t>
      </w:r>
      <w:r>
        <w:t xml:space="preserve"> </w:t>
      </w:r>
    </w:p>
    <w:p w14:paraId="1261E445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507ED361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podrobně v diskusi posoudila návrh předložený ministrem spravedlnosti a přijala</w:t>
      </w:r>
    </w:p>
    <w:p w14:paraId="2C7FFF70" w14:textId="037774C2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644.</w:t>
        </w:r>
      </w:hyperlink>
    </w:p>
    <w:p w14:paraId="4577454D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zákona, kterým se mění zákon č. 29/1984 Sb., o soustavě základních a středních škol (školský zákon), ve znění pozdějších předpisů, zákon České národní rady č. 390/1991 Sb., o předškolních a školských zařízeních, a zákon České národní rady č. 564/1990 Sb., o státní správě a samosprávě ve školství, ve znění zákona č. 190/1993 Sb. (tisk č. 1268)</w:t>
      </w:r>
      <w:r>
        <w:rPr>
          <w:rFonts w:eastAsia="Times New Roman"/>
        </w:rPr>
        <w:t xml:space="preserve"> </w:t>
      </w:r>
    </w:p>
    <w:p w14:paraId="0BAA7E1B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891/94</w:t>
      </w:r>
      <w:r>
        <w:t xml:space="preserve"> </w:t>
      </w:r>
    </w:p>
    <w:p w14:paraId="26B49133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78331EA0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C2ADCCE" w14:textId="74C47298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645.</w:t>
        </w:r>
      </w:hyperlink>
    </w:p>
    <w:p w14:paraId="7365AE43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usnesení vlády ke zprávě o plošném rozmístění sil a prostředků jednotek požární ochrany v České republice</w:t>
      </w:r>
      <w:r>
        <w:rPr>
          <w:rFonts w:eastAsia="Times New Roman"/>
        </w:rPr>
        <w:t xml:space="preserve"> </w:t>
      </w:r>
    </w:p>
    <w:p w14:paraId="1EDB41F8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911/94</w:t>
      </w:r>
      <w:r>
        <w:t xml:space="preserve"> </w:t>
      </w:r>
    </w:p>
    <w:p w14:paraId="5C7E83DC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6a) Zpráva o zabezpečení dopadu zákona č. 203/1994 Sb., kterým se mění a doplňuje zákon ČNR č. 133/1985 Sb., o požární ochraně, na státní rozpočet České republiky pro rok 1995</w:t>
      </w:r>
      <w:r>
        <w:t xml:space="preserve"> </w:t>
      </w:r>
    </w:p>
    <w:p w14:paraId="7C9574AC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949/94</w:t>
      </w:r>
      <w:r>
        <w:t xml:space="preserve"> </w:t>
      </w:r>
    </w:p>
    <w:p w14:paraId="0CA9DDF4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BB489AB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návrhů předložených ministrem </w:t>
      </w:r>
      <w:r>
        <w:rPr>
          <w:rFonts w:ascii="Times New Roman CE" w:hAnsi="Times New Roman CE" w:cs="Times New Roman CE"/>
        </w:rPr>
        <w:t>vnitra (6) a místopředsedou vlády a ministrem financí (6a) přijala</w:t>
      </w:r>
    </w:p>
    <w:p w14:paraId="08124F86" w14:textId="74E57A89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 xml:space="preserve">u s n e s e n í č. 646 </w:t>
        </w:r>
      </w:hyperlink>
      <w:r>
        <w:rPr>
          <w:rFonts w:ascii="Times New Roman CE" w:eastAsia="Times New Roman" w:hAnsi="Times New Roman CE" w:cs="Times New Roman CE"/>
        </w:rPr>
        <w:t>a</w:t>
      </w:r>
      <w:r>
        <w:rPr>
          <w:rFonts w:eastAsia="Times New Roman"/>
        </w:rPr>
        <w:t xml:space="preserve"> </w:t>
      </w:r>
    </w:p>
    <w:p w14:paraId="41817875" w14:textId="2A133887" w:rsidR="00E367B3" w:rsidRDefault="00E367B3">
      <w:pPr>
        <w:pStyle w:val="NormalWeb"/>
        <w:jc w:val="center"/>
      </w:pPr>
      <w:hyperlink r:id="rId15" w:history="1">
        <w:r>
          <w:rPr>
            <w:rStyle w:val="Hyperlink"/>
            <w:rFonts w:ascii="Times New Roman CE" w:hAnsi="Times New Roman CE" w:cs="Times New Roman CE"/>
          </w:rPr>
          <w:t>u s n e s e n í č. 647.</w:t>
        </w:r>
      </w:hyperlink>
    </w:p>
    <w:p w14:paraId="1EF703DC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Pravidla přidělování finančních prostředků k účelům stanoveným zákonem č. 500/1990 Sb., ve znění pozdějších předpisů, v oblasti ozdravění ovzduší</w:t>
      </w:r>
      <w:r>
        <w:rPr>
          <w:rFonts w:eastAsia="Times New Roman"/>
        </w:rPr>
        <w:t xml:space="preserve"> </w:t>
      </w:r>
    </w:p>
    <w:p w14:paraId="055BE338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931/94</w:t>
      </w:r>
      <w:r>
        <w:t xml:space="preserve"> </w:t>
      </w:r>
    </w:p>
    <w:p w14:paraId="31289C15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F8A911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po zevrubném projednání materiálu předloženého ministrem životního prostředí, místopředsedou vlády a ministrem financí a ministrem průmyslu a obchodu</w:t>
      </w:r>
      <w:r>
        <w:t xml:space="preserve"> </w:t>
      </w:r>
    </w:p>
    <w:p w14:paraId="477AF067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a) u l o ž i l a ministru životního prostředí, místopředsedovi vlády a ministru financí a ministrům průmyslu a obchodu a pro správu národního majetku a jeho privatizaci předložit vládě materiál týkající se projednávané problematiky, který bude obsahovat</w:t>
      </w:r>
      <w:r>
        <w:t xml:space="preserve"> </w:t>
      </w:r>
    </w:p>
    <w:p w14:paraId="526589BE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aa) návrh harmonogramu čerpání 6,1 mld Kč ze Státního fondu životního prostředí na základě zákona č. 155/1994 Sb. a to včetně posouzení reálné dostupnosti uvedené finanční částky,</w:t>
      </w:r>
      <w:r>
        <w:t xml:space="preserve"> </w:t>
      </w:r>
    </w:p>
    <w:p w14:paraId="1C620E33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ab) posouzení a návrh rozdělení rozhodovací pravomoci o užití částky uvedené v části a/aa tohoto bodu záznamu mezi ústřední orgány a místní orgány spolu s návrhem na složení Rady Státního fondu životního prostředí podle diskuse vlády,</w:t>
      </w:r>
      <w:r>
        <w:t xml:space="preserve"> </w:t>
      </w:r>
    </w:p>
    <w:p w14:paraId="78C77BA3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ac) návrh kritérií pro poskytování finančních prostředků z částky uvedené v části a/aa tohoto bodu záznamu podle diskuse vlády,</w:t>
      </w:r>
      <w:r>
        <w:t xml:space="preserve"> </w:t>
      </w:r>
    </w:p>
    <w:p w14:paraId="17DF1680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ad) dopracování finančního systému při poskytování částky uvedené v části a/aa tohoto bodu záznamu (dotace, půjčky, garance) včetně posouzení makroekonomických vazeb</w:t>
      </w:r>
      <w:r>
        <w:t xml:space="preserve"> </w:t>
      </w:r>
    </w:p>
    <w:p w14:paraId="646EF0C2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a to tak, aby tento materiál mohla vláda projednat na jednání své schůze dne 30. listopadu 1994,</w:t>
      </w:r>
      <w:r>
        <w:t xml:space="preserve"> </w:t>
      </w:r>
    </w:p>
    <w:p w14:paraId="0F172E87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b) d o p o r u č i l a guvernérovi České národní banky podílet se na plnění úkolů uvedených v části a) tohoto bodu záznamu.</w:t>
      </w:r>
      <w:r>
        <w:t xml:space="preserve"> </w:t>
      </w:r>
    </w:p>
    <w:p w14:paraId="0760A1AD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8. Návrh na změnu usnesení vlády ze dne 18. listopadu 1992 č. 642, ke koncepci rozvoje spojů, privatizaci telekomunikací a transformaci pošty</w:t>
      </w:r>
      <w:r>
        <w:t xml:space="preserve"> </w:t>
      </w:r>
    </w:p>
    <w:p w14:paraId="212718E8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922/94</w:t>
      </w:r>
      <w:r>
        <w:t xml:space="preserve"> </w:t>
      </w:r>
    </w:p>
    <w:p w14:paraId="73F33274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E3727E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Návrh předložený ministrem hospodářství byl stažen z programu jednání s tím, že ministr hospodářství předloží vládě informaci o dosavadním průběhu výběrového řízení na strategického partnera pro akciovou společnost SPT TELECOM a nový návrh na změnu přílohy usnesení vlády z 18. listopadu 1992 č. 642, ke koncepci rozvoje spojů, privatizaci telekomunikací a radiokomunikací a transformaci pošty.</w:t>
      </w:r>
      <w:r>
        <w:t xml:space="preserve"> </w:t>
      </w:r>
    </w:p>
    <w:p w14:paraId="57AC2A68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9. Návrh na změnu statutu a složení Ústřední povodňové komise</w:t>
      </w:r>
      <w:r>
        <w:t xml:space="preserve"> </w:t>
      </w:r>
    </w:p>
    <w:p w14:paraId="02E3C16F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932/94</w:t>
      </w:r>
      <w:r>
        <w:t xml:space="preserve"> </w:t>
      </w:r>
    </w:p>
    <w:p w14:paraId="76807725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967ACA6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přijala</w:t>
      </w:r>
    </w:p>
    <w:p w14:paraId="59571D91" w14:textId="5564F3B8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648.</w:t>
        </w:r>
      </w:hyperlink>
    </w:p>
    <w:p w14:paraId="7E162587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Výklad některých otázek spojených se zmocňováním náměstků členů vlády k podpisu mezinárodních smluv podléhajících souhlasu Parlamentu České republiky a ratifikaci prezidenta republiky</w:t>
      </w:r>
      <w:r>
        <w:rPr>
          <w:rFonts w:eastAsia="Times New Roman"/>
        </w:rPr>
        <w:t xml:space="preserve"> </w:t>
      </w:r>
    </w:p>
    <w:p w14:paraId="32AAB4CA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927/94</w:t>
      </w:r>
      <w:r>
        <w:t xml:space="preserve"> </w:t>
      </w:r>
    </w:p>
    <w:p w14:paraId="59E66FE4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5F54BE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 xml:space="preserve">V l á d a projednala materiál předložený místopředsedou vlády pověřeným řízením Úřadu pro legislativu a veřejnou správu a doplňující informaci ministra zahraničních věcí a </w:t>
      </w:r>
    </w:p>
    <w:p w14:paraId="7C42F1D5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u l o ž i l a místopředsedovi vlády pověřenému řízením Úřadu pro legislativu a veřejnou správu pokračovat v jednání s prezidentem republiky o dané problematice.</w:t>
      </w:r>
      <w:r>
        <w:t xml:space="preserve"> </w:t>
      </w:r>
    </w:p>
    <w:p w14:paraId="2F447F7A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11. Návrh opatření vlády České republiky k rezoluci Rady bezpečnosti OSN č. 944 (1994) k situaci na Haiti</w:t>
      </w:r>
      <w:r>
        <w:t xml:space="preserve"> </w:t>
      </w:r>
    </w:p>
    <w:p w14:paraId="71DB31FA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942/94</w:t>
      </w:r>
      <w:r>
        <w:t xml:space="preserve"> </w:t>
      </w:r>
    </w:p>
    <w:p w14:paraId="011928AE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3A3B35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</w:t>
      </w:r>
      <w:r>
        <w:t xml:space="preserve"> </w:t>
      </w:r>
    </w:p>
    <w:p w14:paraId="7DFE293B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A80C4F5" w14:textId="61787C25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649,</w:t>
        </w:r>
      </w:hyperlink>
    </w:p>
    <w:p w14:paraId="59109CAE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b) v z a l a n a </w:t>
      </w:r>
      <w:r>
        <w:rPr>
          <w:rFonts w:ascii="Times New Roman CE" w:eastAsia="Times New Roman" w:hAnsi="Times New Roman CE" w:cs="Times New Roman CE"/>
        </w:rPr>
        <w:t>v ě d o m í , že místopředseda vlády pověřený řízením Úřadu pro legislativu a veřejnou správu a ministr zahraničních věcí předloží vládě k projednání návrh ústavního zákona upravujícího obecný režim aplikace sankčních rezolucí Rady bezpečnosti Organizace spojených národů.</w:t>
      </w:r>
      <w:r>
        <w:rPr>
          <w:rFonts w:eastAsia="Times New Roman"/>
        </w:rPr>
        <w:t xml:space="preserve"> </w:t>
      </w:r>
    </w:p>
    <w:p w14:paraId="6D57A975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12. Zpráva o plnění úkolů uložených vládou České republiky za říjen 1994</w:t>
      </w:r>
      <w:r>
        <w:t xml:space="preserve"> </w:t>
      </w:r>
    </w:p>
    <w:p w14:paraId="570CDD12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940/94</w:t>
      </w:r>
      <w:r>
        <w:t xml:space="preserve"> </w:t>
      </w:r>
    </w:p>
    <w:p w14:paraId="2389E737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77DD21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 Úřadu vlády I. Němcem a přijala</w:t>
      </w:r>
    </w:p>
    <w:p w14:paraId="1D6B2504" w14:textId="78A3A320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650.</w:t>
        </w:r>
      </w:hyperlink>
    </w:p>
    <w:p w14:paraId="3277BED4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Rozhodnutí o privatizaci podle § 10, odst. 1 zákona č. 92/1991 Sb., o podmínkách převodu majetku státu na jiné osoby, ve znění pozdějších předpisů (materiál č. 64)</w:t>
      </w:r>
      <w:r>
        <w:rPr>
          <w:rFonts w:eastAsia="Times New Roman"/>
        </w:rPr>
        <w:t xml:space="preserve"> </w:t>
      </w:r>
    </w:p>
    <w:p w14:paraId="36E0A395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938/94</w:t>
      </w:r>
      <w:r>
        <w:t xml:space="preserve"> </w:t>
      </w:r>
    </w:p>
    <w:p w14:paraId="62F0596D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A3A3AF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55CB386E" w14:textId="2222EF8E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651.</w:t>
        </w:r>
      </w:hyperlink>
    </w:p>
    <w:p w14:paraId="7040B537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Privatizace majetkové účasti státu na podnikání akciové společnosti KRAS, se sídlem v Brně (materiál č. 65)</w:t>
      </w:r>
      <w:r>
        <w:rPr>
          <w:rFonts w:eastAsia="Times New Roman"/>
        </w:rPr>
        <w:t xml:space="preserve"> </w:t>
      </w:r>
    </w:p>
    <w:p w14:paraId="7D74F656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939/94</w:t>
      </w:r>
      <w:r>
        <w:t xml:space="preserve"> </w:t>
      </w:r>
    </w:p>
    <w:p w14:paraId="0B1B4F16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B5ACA0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21AC415B" w14:textId="69E08083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652.</w:t>
        </w:r>
      </w:hyperlink>
    </w:p>
    <w:p w14:paraId="6854019E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zákona, kterým se mění zákon č. 283/1993 Sb., o státním zastupitelství</w:t>
      </w:r>
      <w:r>
        <w:rPr>
          <w:rFonts w:eastAsia="Times New Roman"/>
        </w:rPr>
        <w:t xml:space="preserve"> </w:t>
      </w:r>
    </w:p>
    <w:p w14:paraId="79CF0820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946/94</w:t>
      </w:r>
      <w:r>
        <w:t xml:space="preserve"> </w:t>
      </w:r>
    </w:p>
    <w:p w14:paraId="1677ABE3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09EB7A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7F9B49C9" w14:textId="77777777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653.</w:t>
      </w:r>
    </w:p>
    <w:p w14:paraId="036A9324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uskutečnění cesty předsedy vlády České republiky Václava Klause na setkání premiérů států CEFTA v Poznani dne 25. 11. 1994</w:t>
      </w:r>
      <w:r>
        <w:rPr>
          <w:rFonts w:eastAsia="Times New Roman"/>
        </w:rPr>
        <w:t xml:space="preserve"> </w:t>
      </w:r>
    </w:p>
    <w:p w14:paraId="2A9B8DF1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956/94</w:t>
      </w:r>
      <w:r>
        <w:t xml:space="preserve"> </w:t>
      </w:r>
    </w:p>
    <w:p w14:paraId="2CA1236E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D8F460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přijala</w:t>
      </w:r>
    </w:p>
    <w:p w14:paraId="6A23D04D" w14:textId="041CBEC7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654.</w:t>
        </w:r>
      </w:hyperlink>
    </w:p>
    <w:p w14:paraId="7AFB1A79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usnesení vlády, kterým se schvaluje dočasné snížení minimálního limitu motorové nafty v zásobách státních hmotných rezerv</w:t>
      </w:r>
      <w:r>
        <w:rPr>
          <w:rFonts w:eastAsia="Times New Roman"/>
        </w:rPr>
        <w:t xml:space="preserve"> </w:t>
      </w:r>
    </w:p>
    <w:p w14:paraId="0E338181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950/94</w:t>
      </w:r>
      <w:r>
        <w:t xml:space="preserve"> </w:t>
      </w:r>
    </w:p>
    <w:p w14:paraId="68FBFAEB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D5E709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 a ing. D. Štrauchem, CSc., pověřeným řízením Správy státních hmotných rezerv, přijala</w:t>
      </w:r>
    </w:p>
    <w:p w14:paraId="1A0CF9B2" w14:textId="053F401E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655.</w:t>
        </w:r>
      </w:hyperlink>
    </w:p>
    <w:p w14:paraId="7ED3E8B1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Udělení výjimky z usnesení vlády z 6. ledna 1993 č. 12, k návrhu na schválení Dohody mezi Českou republikou a Maďarskou republikou o podpoře a vzájemné ochraně investic před jejím podpisem</w:t>
      </w:r>
      <w:r>
        <w:rPr>
          <w:rFonts w:eastAsia="Times New Roman"/>
        </w:rPr>
        <w:t xml:space="preserve"> </w:t>
      </w:r>
    </w:p>
    <w:p w14:paraId="2292D5FF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286FAD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přijala</w:t>
      </w:r>
    </w:p>
    <w:p w14:paraId="08512A1A" w14:textId="1088ADD6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656.</w:t>
        </w:r>
      </w:hyperlink>
    </w:p>
    <w:p w14:paraId="2CC8CA70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Účast místopředsedy vlády a ministra zemědělství na jmenování arcibiskupa Miroslava Vlka kardinálem, které se uskuteční dne 26. listopadu 1994 v Římě</w:t>
      </w:r>
      <w:r>
        <w:rPr>
          <w:rFonts w:eastAsia="Times New Roman"/>
        </w:rPr>
        <w:t xml:space="preserve"> </w:t>
      </w:r>
    </w:p>
    <w:p w14:paraId="2E0AFDDC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6B9AC39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z podnětu ministra životního prostředí přijala</w:t>
      </w:r>
    </w:p>
    <w:p w14:paraId="4C10F59A" w14:textId="0C719068" w:rsidR="00E367B3" w:rsidRDefault="00E367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657.</w:t>
        </w:r>
      </w:hyperlink>
    </w:p>
    <w:p w14:paraId="41AAE831" w14:textId="77777777" w:rsidR="00E367B3" w:rsidRDefault="00E367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Poděkování vlády členům obecních a městských zastupitelstev u příležitosti konání komunálních voleb dne 18. a 19. listopadu 1994</w:t>
      </w:r>
      <w:r>
        <w:rPr>
          <w:rFonts w:eastAsia="Times New Roman"/>
        </w:rPr>
        <w:t xml:space="preserve"> </w:t>
      </w:r>
    </w:p>
    <w:p w14:paraId="549A7212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170750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z podnětu ministra zahraničních věcí v y d a l a prohlášení k členům obecních a městských zastupitelstev u příležitosti konání komunálních voleb dne 18. a 19. listopadu 1994; toto prohlášení je uvedeno v příloze tohoto záznamu.</w:t>
      </w:r>
      <w:r>
        <w:t xml:space="preserve"> </w:t>
      </w:r>
    </w:p>
    <w:p w14:paraId="42805BAF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21. Návrh na úpravu statutu Rady hospodářské a sociální dohody</w:t>
      </w:r>
      <w:r>
        <w:t xml:space="preserve"> </w:t>
      </w:r>
    </w:p>
    <w:p w14:paraId="514A1753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226DA152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z podnětu ministra školství, mládeže a tělovýchovy u l o ž i l a místopředsedovi vlády a ministru financí a předsedovi Rady hospodářské a sociální dohody zvážit a podle potřeby navrhnout změnu statutu Rady hospodářské a sociální dohody, která by optimálně zajistila účast členů vlády na jejích zasedáních.</w:t>
      </w:r>
      <w:r>
        <w:t xml:space="preserve"> </w:t>
      </w:r>
    </w:p>
    <w:p w14:paraId="62D29C48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22. Setkání delegace vlády s představiteli odborových organizací dne 19. prosince 1994</w:t>
      </w:r>
      <w:r>
        <w:t xml:space="preserve"> </w:t>
      </w:r>
    </w:p>
    <w:p w14:paraId="44C259A9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F68A9F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v z a l a n a v ě d o m í , že předseda vlády, místopředseda vlády a ministr financí a ministři práce a sociálních věcí, průmyslu a obchodu, hospodářství a školství, mládeže a tělovýchovy se účastní dne 19. prosince 1994 setkání s představiteli odborových organizací.</w:t>
      </w:r>
      <w:r>
        <w:t xml:space="preserve"> </w:t>
      </w:r>
    </w:p>
    <w:p w14:paraId="0330FAFD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23. Informace o nákladech provozu budovy bývalého Federálního shromáždění pro jednání o stanovení výše nájemného pro rozhlasovou stanici Radio Svobodná Evropa</w:t>
      </w:r>
      <w:r>
        <w:t xml:space="preserve"> </w:t>
      </w:r>
    </w:p>
    <w:p w14:paraId="09196DE4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997D3A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 l á d a z podnětu předsedy vlády u l o ž i l a místopředsedovi vlády a ministru financí předložit na jednání schůze vlády dne 23. listopadu 1994 informační materiál o celkových nákladech provozu a údržby budovy bývalého Federálního shromáždění pro posouzení dalšího postupu v jednání o stanovení výše nájemného pro rozhlasovou stanici Radio Svobodná Evropa.</w:t>
      </w:r>
      <w:r>
        <w:t xml:space="preserve"> </w:t>
      </w:r>
    </w:p>
    <w:p w14:paraId="2E65E9C9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16C698CE" w14:textId="77777777" w:rsidR="00E367B3" w:rsidRDefault="00E367B3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BE0CB52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1. Právní úprava, principy a složitosti licenčních řízení v České republice (předložil místopředseda vlády pověřený řízením Úřadu pro legislativu a veřejnou správu)</w:t>
      </w:r>
      <w:r>
        <w:t xml:space="preserve"> </w:t>
      </w:r>
    </w:p>
    <w:p w14:paraId="59E4FEFD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933/94</w:t>
      </w:r>
      <w:r>
        <w:t xml:space="preserve"> </w:t>
      </w:r>
    </w:p>
    <w:p w14:paraId="41170B2C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2. Změny plánu kontrolní činnosti NKÚ na rok 1994 (předložil ministr vlády a vedoucí Úřadu vlády I. Němec)</w:t>
      </w:r>
      <w:r>
        <w:t xml:space="preserve"> </w:t>
      </w:r>
    </w:p>
    <w:p w14:paraId="2C1479F7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930/94</w:t>
      </w:r>
      <w:r>
        <w:t xml:space="preserve"> </w:t>
      </w:r>
    </w:p>
    <w:p w14:paraId="2897D08C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3. Kontrolní závěr NKÚ z kontroly převodu majetku z bývalé kapitoly Generální prokuratura ČR do kapitoly ministerstvo spravedlnosti (předložil ministr vlády a vedoucí Úřadu vlády I. Němec)</w:t>
      </w:r>
      <w:r>
        <w:t xml:space="preserve"> </w:t>
      </w:r>
    </w:p>
    <w:p w14:paraId="63286033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937/94</w:t>
      </w:r>
      <w:r>
        <w:t xml:space="preserve"> </w:t>
      </w:r>
    </w:p>
    <w:p w14:paraId="1EFF8076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4. Kontrolní závěr NKÚ z kontroly hospodaření s prostředky státního rozpočtu 1993 na Program regenerace městských památkových rezervací a zón (předložil ministr vlády a vedoucí Úřadu vlády I. Němec)</w:t>
      </w:r>
      <w:r>
        <w:t xml:space="preserve"> </w:t>
      </w:r>
    </w:p>
    <w:p w14:paraId="4AEFF2FA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č.j. 929/94</w:t>
      </w:r>
      <w:r>
        <w:t xml:space="preserve"> </w:t>
      </w:r>
    </w:p>
    <w:p w14:paraId="72493EED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F000FB1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066F469" w14:textId="77777777" w:rsidR="00E367B3" w:rsidRDefault="00E367B3">
      <w:pPr>
        <w:pStyle w:val="NormalWeb"/>
      </w:pPr>
      <w:r>
        <w:rPr>
          <w:rFonts w:ascii="Times New Roman CE" w:hAnsi="Times New Roman CE" w:cs="Times New Roman CE"/>
          <w:b/>
          <w:bCs/>
        </w:rPr>
        <w:t>V L Á D A Č E S K É R E P U B L I K Y</w:t>
      </w:r>
      <w:r>
        <w:t xml:space="preserve"> </w:t>
      </w:r>
    </w:p>
    <w:p w14:paraId="48BB2467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P ř í l o h a</w:t>
      </w:r>
      <w:r>
        <w:t xml:space="preserve"> </w:t>
      </w:r>
    </w:p>
    <w:p w14:paraId="4E706F77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k bodu č. 20 záznamu</w:t>
      </w:r>
      <w:r>
        <w:t xml:space="preserve"> </w:t>
      </w:r>
    </w:p>
    <w:p w14:paraId="4A70FF39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z jednání schůze vlády</w:t>
      </w:r>
      <w:r>
        <w:t xml:space="preserve"> </w:t>
      </w:r>
    </w:p>
    <w:p w14:paraId="6BFC031F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ze dne 16. listopadu 1994</w:t>
      </w:r>
      <w:r>
        <w:t xml:space="preserve"> </w:t>
      </w:r>
    </w:p>
    <w:p w14:paraId="3E10BF29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U příležitosti konání komunálních voleb vyslovuje vláda po-děkování všem členům obecních a městských zastupitelstev, kteří se touto cestou podíleli na složitém přechodu od komunismu ke svobodné a tržní společnosti. Zvláštní poděkování patří primáto-rům a starostům měst a obcí, kteří v přenesené působnosti zabez-pečovali i důležité úkoly státní správy.</w:t>
      </w:r>
      <w:r>
        <w:t xml:space="preserve"> </w:t>
      </w:r>
    </w:p>
    <w:p w14:paraId="23826E53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Uplynulé období ukázalo, že obec je základním místem, kde se odehrává samospráva občanů. Vláda proto předpokládá, že i v novém volebním období bude decentralizační proces směrem k obcím pokra-čovat.</w:t>
      </w:r>
      <w:r>
        <w:t xml:space="preserve"> </w:t>
      </w:r>
    </w:p>
    <w:p w14:paraId="5DCF253E" w14:textId="77777777" w:rsidR="00E367B3" w:rsidRDefault="00E367B3">
      <w:pPr>
        <w:pStyle w:val="NormalWeb"/>
      </w:pPr>
      <w:r>
        <w:rPr>
          <w:rFonts w:ascii="Times New Roman CE" w:hAnsi="Times New Roman CE" w:cs="Times New Roman CE"/>
        </w:rPr>
        <w:t>Všem, kteří končí ve své činnosti člena zastupitelstva, patří dík a uznání. Těm, kteří budou nově zvoleni do náročných funkcí, přeje vláda hodně úspěchů, pevné zdraví a mnoho sil do náročné práce.</w:t>
      </w:r>
      <w:r>
        <w:t xml:space="preserve"> </w:t>
      </w:r>
    </w:p>
    <w:p w14:paraId="6ED4931D" w14:textId="77777777" w:rsidR="00E367B3" w:rsidRDefault="00E367B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B3"/>
    <w:rsid w:val="00B3122F"/>
    <w:rsid w:val="00E3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1EAC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11-16" TargetMode="External"/><Relationship Id="rId13" Type="http://schemas.openxmlformats.org/officeDocument/2006/relationships/hyperlink" Target="file:///c:\redir.nsf%3fRedirect&amp;To=\66bbfabee8e70f37c125642e0052aae5\b03cfbcf54024b92c12564b50027b33e%3fOpen&amp;Name=CN=Ghoul\O=ENV\C=CZ&amp;Id=C1256A62004E5036" TargetMode="External"/><Relationship Id="rId18" Type="http://schemas.openxmlformats.org/officeDocument/2006/relationships/hyperlink" Target="file:///c:\redir.nsf%3fRedirect&amp;To=\66bbfabee8e70f37c125642e0052aae5\e16350c4025d740cc12564b50027b343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a88337ffd7481336c12564b50027b34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2fba3ee0732de8c2c12564b50027b33d%3fOpen&amp;Name=CN=Ghoul\O=ENV\C=CZ&amp;Id=C1256A62004E5036" TargetMode="External"/><Relationship Id="rId17" Type="http://schemas.openxmlformats.org/officeDocument/2006/relationships/hyperlink" Target="file:///c:\redir.nsf%3fRedirect&amp;To=\66bbfabee8e70f37c125642e0052aae5\52e7337045226589c12564b50027b342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8a00610b2ea5642c12564b50027b341%3fOpen&amp;Name=CN=Ghoul\O=ENV\C=CZ&amp;Id=C1256A62004E5036" TargetMode="External"/><Relationship Id="rId20" Type="http://schemas.openxmlformats.org/officeDocument/2006/relationships/hyperlink" Target="file:///c:\redir.nsf%3fRedirect&amp;To=\66bbfabee8e70f37c125642e0052aae5\719863bbd02c1562c12564b50027b34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750a2fe99da9090c12564b50027b33c%3fOpen&amp;Name=CN=Ghoul\O=ENV\C=CZ&amp;Id=C1256A62004E5036" TargetMode="External"/><Relationship Id="rId24" Type="http://schemas.openxmlformats.org/officeDocument/2006/relationships/hyperlink" Target="file:///c:\redir.nsf%3fRedirect&amp;To=\66bbfabee8e70f37c125642e0052aae5\116f3d0c1a6a4e6cc12564b50027b34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a9c806cd4fa1c35c12564b50027b340%3fOpen&amp;Name=CN=Ghoul\O=ENV\C=CZ&amp;Id=C1256A62004E5036" TargetMode="External"/><Relationship Id="rId23" Type="http://schemas.openxmlformats.org/officeDocument/2006/relationships/hyperlink" Target="file:///c:\redir.nsf%3fRedirect&amp;To=\66bbfabee8e70f37c125642e0052aae5\6437ae7313008628c12564b50027b348%3fOpen&amp;Name=CN=Ghoul\O=ENV\C=CZ&amp;Id=C1256A62004E5036" TargetMode="External"/><Relationship Id="rId10" Type="http://schemas.openxmlformats.org/officeDocument/2006/relationships/hyperlink" Target="file:///c:\redir.nsf%3fRedirect&amp;To=\66bbfabee8e70f37c125642e0052aae5\a587538a6225210ac12564b50027b33b%3fOpen&amp;Name=CN=Ghoul\O=ENV\C=CZ&amp;Id=C1256A62004E5036" TargetMode="External"/><Relationship Id="rId19" Type="http://schemas.openxmlformats.org/officeDocument/2006/relationships/hyperlink" Target="file:///c:\redir.nsf%3fRedirect&amp;To=\66bbfabee8e70f37c125642e0052aae5\dc40219f6ab05916c12564b50027b34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776ebe9cf3904a5c12564b50027b33f%3fOpen&amp;Name=CN=Ghoul\O=ENV\C=CZ&amp;Id=C1256A62004E5036" TargetMode="External"/><Relationship Id="rId22" Type="http://schemas.openxmlformats.org/officeDocument/2006/relationships/hyperlink" Target="file:///c:\redir.nsf%3fRedirect&amp;To=\66bbfabee8e70f37c125642e0052aae5\490282dbb71b41c0c12564b50027b34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2510</Words>
  <Characters>14313</Characters>
  <Application>Microsoft Office Word</Application>
  <DocSecurity>0</DocSecurity>
  <Lines>119</Lines>
  <Paragraphs>33</Paragraphs>
  <ScaleCrop>false</ScaleCrop>
  <Company>Profinit EU s.r.o.</Company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