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165B982" w14:textId="77777777" w:rsidR="009B0456" w:rsidRDefault="009B0456">
      <w:pPr>
        <w:pStyle w:val="z-TopofForm"/>
      </w:pPr>
      <w:r>
        <w:t>Top of Form</w:t>
      </w:r>
    </w:p>
    <w:p w14:paraId="068A5CD0" w14:textId="3EC62674" w:rsidR="009B0456" w:rsidRDefault="009B0456">
      <w:pPr>
        <w:pStyle w:val="Heading5"/>
        <w:divId w:val="155268756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1994-11-23</w:t>
        </w:r>
      </w:hyperlink>
    </w:p>
    <w:p w14:paraId="05174DF7" w14:textId="77777777" w:rsidR="009B0456" w:rsidRDefault="009B0456">
      <w:pPr>
        <w:rPr>
          <w:rFonts w:eastAsia="Times New Roman"/>
        </w:rPr>
      </w:pPr>
    </w:p>
    <w:p w14:paraId="6A16AB42" w14:textId="77777777" w:rsidR="009B0456" w:rsidRDefault="009B0456">
      <w:pPr>
        <w:divId w:val="104965062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2B4FB77" w14:textId="77777777" w:rsidR="009B0456" w:rsidRDefault="009B0456">
      <w:pPr>
        <w:divId w:val="1736851597"/>
        <w:rPr>
          <w:rFonts w:eastAsia="Times New Roman"/>
        </w:rPr>
      </w:pPr>
      <w:r>
        <w:rPr>
          <w:rFonts w:eastAsia="Times New Roman"/>
        </w:rPr>
        <w:pict w14:anchorId="14197379"/>
      </w:r>
      <w:r>
        <w:rPr>
          <w:rFonts w:eastAsia="Times New Roman"/>
        </w:rPr>
        <w:pict w14:anchorId="2F6FA9C5"/>
      </w:r>
      <w:r>
        <w:rPr>
          <w:rFonts w:eastAsia="Times New Roman"/>
          <w:noProof/>
        </w:rPr>
        <w:drawing>
          <wp:inline distT="0" distB="0" distL="0" distR="0" wp14:anchorId="69D0C8F9" wp14:editId="09BAF39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BAB3" w14:textId="77777777" w:rsidR="009B0456" w:rsidRDefault="009B045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FE21A6A" w14:textId="77777777">
        <w:trPr>
          <w:tblCellSpacing w:w="0" w:type="dxa"/>
        </w:trPr>
        <w:tc>
          <w:tcPr>
            <w:tcW w:w="2500" w:type="pct"/>
            <w:hideMark/>
          </w:tcPr>
          <w:p w14:paraId="004A6742" w14:textId="77777777" w:rsidR="009B0456" w:rsidRDefault="009B045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2091/94</w:t>
            </w:r>
          </w:p>
        </w:tc>
        <w:tc>
          <w:tcPr>
            <w:tcW w:w="2500" w:type="pct"/>
            <w:hideMark/>
          </w:tcPr>
          <w:p w14:paraId="41680DB1" w14:textId="77777777" w:rsidR="009B0456" w:rsidRDefault="009B045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listopadu 1994</w:t>
            </w:r>
          </w:p>
        </w:tc>
      </w:tr>
    </w:tbl>
    <w:p w14:paraId="301C37F0" w14:textId="77777777" w:rsidR="009B0456" w:rsidRDefault="009B045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23. listopadu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(45. schůze)</w:t>
      </w:r>
    </w:p>
    <w:p w14:paraId="459ACD73" w14:textId="77777777" w:rsidR="009B0456" w:rsidRDefault="009B045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5EC897C2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Části jednání schůze vlády se účastnil prezident republiky V. Havel.</w:t>
      </w:r>
      <w:r>
        <w:t xml:space="preserve"> </w:t>
      </w:r>
    </w:p>
    <w:p w14:paraId="5072C54B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1. Zpráva o předložených žádostech o změny hranic okresů, popřípadě o vytvoření nových okresů, podle schválených kritérií</w:t>
      </w:r>
      <w:r>
        <w:t xml:space="preserve"> </w:t>
      </w:r>
    </w:p>
    <w:p w14:paraId="5E07A397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878/94</w:t>
      </w:r>
      <w:r>
        <w:t xml:space="preserve"> </w:t>
      </w:r>
    </w:p>
    <w:p w14:paraId="661BAD6C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D8F2B5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vnitra a přijala</w:t>
      </w:r>
    </w:p>
    <w:p w14:paraId="73E3E7DC" w14:textId="5F2F2C1E" w:rsidR="009B0456" w:rsidRDefault="009B045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658.</w:t>
        </w:r>
      </w:hyperlink>
    </w:p>
    <w:p w14:paraId="0942E886" w14:textId="77777777" w:rsidR="009B0456" w:rsidRDefault="009B045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zákona, kterým se mění a doplňuje zákon č. 29/1984 Sb., o soustavě základních a středních škol (školský zákon), ve znění zákona č. 188/1988 Sb., zákona č. 171/1990 Sb., zákona č. 522/1990 Sb., zákona č. 134/1993 Sb., zákona č. 190/1993 Sb., zákona č. 331/1993 Sb. a nálezu Ústavního soudu ČR č. 49/1994 Sb., zákon ČNR č. 76/1978 Sb., o školských zařízeních, ve znění zákona ČNR č. 31/1984 Sb., zákona ČNR č. 390/1991 Sb. a zákona č. 190/1993 Sb.</w:t>
      </w:r>
      <w:r>
        <w:rPr>
          <w:rFonts w:eastAsia="Times New Roman"/>
        </w:rPr>
        <w:t xml:space="preserve"> </w:t>
      </w:r>
    </w:p>
    <w:p w14:paraId="66DF0B0F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724/94</w:t>
      </w:r>
      <w:r>
        <w:t xml:space="preserve"> </w:t>
      </w:r>
    </w:p>
    <w:p w14:paraId="15B82900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09A3B7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návrh předložený ministrem školství, mládeže a tělovýchovy n e s c h v á l i l a a u l o ž i l a ministru školství, mládeže a tělovýchovy návrh dopracovat a to zejména tak, že bude z předloženého návrhu vypuštěno ustanovení o praktických školách, že problematika středních odborných učilišť, jejichž studium je ukončeno maturitou, bude řešena v novém zákoně o soustavě základních a středních škol (školský zákon), že budou zapracovány legislativně technické připomínky uvedené ve stanovisku Legislativn</w:t>
      </w:r>
      <w:r>
        <w:rPr>
          <w:rFonts w:ascii="Times New Roman CE" w:hAnsi="Times New Roman CE" w:cs="Times New Roman CE"/>
        </w:rPr>
        <w:t>í rady vlády, důvodová zpráva předloženého návrhu bude přepracována podle připomínek vlády a dále tak, že budou vzaty v úvahu připomínky ministrů vnitra, hospodářství a místopředsedy vlády a ministra financí.</w:t>
      </w:r>
      <w:r>
        <w:t xml:space="preserve"> </w:t>
      </w:r>
    </w:p>
    <w:p w14:paraId="6DDA7E97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3. Návrh zákona, kterým se mění a doplňuje zákon České národní rady č. 564/1990 Sb., o státní správě a samosprávě ve školství, ve znění zákona č. 190/1993 Sb.</w:t>
      </w:r>
      <w:r>
        <w:t xml:space="preserve"> </w:t>
      </w:r>
    </w:p>
    <w:p w14:paraId="72376242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774/94</w:t>
      </w:r>
      <w:r>
        <w:t xml:space="preserve"> </w:t>
      </w:r>
    </w:p>
    <w:p w14:paraId="51C18479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03F199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Projednání návrhu předloženého ministrem školství, mládeže a tělovýchovy bylo odloženo.</w:t>
      </w:r>
      <w:r>
        <w:t xml:space="preserve"> </w:t>
      </w:r>
    </w:p>
    <w:p w14:paraId="1A5833AE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4. Vojenská strategie České republiky</w:t>
      </w:r>
      <w:r>
        <w:t xml:space="preserve"> </w:t>
      </w:r>
    </w:p>
    <w:p w14:paraId="44C35D6C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941/94</w:t>
      </w:r>
      <w:r>
        <w:t xml:space="preserve"> </w:t>
      </w:r>
    </w:p>
    <w:p w14:paraId="15E3CF74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5F9A5919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V l á d a za účasti prezidenta republiky projednala materiál předložený ministrem obrany a jeho projednání p ř e r u š i l a s tím, že se jím bude dále zabývat na jednání své schůze dne 14. prosince 1994.</w:t>
      </w:r>
      <w:r>
        <w:t xml:space="preserve"> </w:t>
      </w:r>
    </w:p>
    <w:p w14:paraId="3F590A9E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5. Návrh nařízení vlády, kterým se zřizují svobodná celní pásma Děčín a Temelínec</w:t>
      </w:r>
      <w:r>
        <w:t xml:space="preserve"> </w:t>
      </w:r>
    </w:p>
    <w:p w14:paraId="55F936E0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954/94</w:t>
      </w:r>
      <w:r>
        <w:t xml:space="preserve"> </w:t>
      </w:r>
    </w:p>
    <w:p w14:paraId="54BB034B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7A3EDF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V l á d a návrh předložený místopředsedou vlády a ministrem financí n e s c h v á l i l a a k o n s t a t o v a l a svůj nezájem na zřizování svobodných celních pásem.</w:t>
      </w:r>
      <w:r>
        <w:t xml:space="preserve"> </w:t>
      </w:r>
    </w:p>
    <w:p w14:paraId="5DCAB6B2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6. Téze vymezující právní povahu některých přírodních zdrojů a pokyn k provedení rozboru části státního majetku</w:t>
      </w:r>
      <w:r>
        <w:t xml:space="preserve"> </w:t>
      </w:r>
    </w:p>
    <w:p w14:paraId="44CFA1A8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945/94</w:t>
      </w:r>
      <w:r>
        <w:t xml:space="preserve"> </w:t>
      </w:r>
    </w:p>
    <w:p w14:paraId="6C797F72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1B3B51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V l á d a projednání materiálu předloženého místopředsedou vlády pověřeným řízením Úřadu pro legislativu a veřejnou správu odložila.</w:t>
      </w:r>
      <w:r>
        <w:t xml:space="preserve"> </w:t>
      </w:r>
    </w:p>
    <w:p w14:paraId="0BBF527E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lastRenderedPageBreak/>
        <w:t>7. Návrh financování modernizace tranzitního železničního koridoru Děčín - Praha - Břeclav</w:t>
      </w:r>
      <w:r>
        <w:t xml:space="preserve"> </w:t>
      </w:r>
    </w:p>
    <w:p w14:paraId="45CC6ADD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953/94</w:t>
      </w:r>
      <w:r>
        <w:t xml:space="preserve"> </w:t>
      </w:r>
    </w:p>
    <w:p w14:paraId="4E2C77E0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FFB32E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5E89A747" w14:textId="65ACEAD7" w:rsidR="009B0456" w:rsidRDefault="009B045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659.</w:t>
        </w:r>
      </w:hyperlink>
    </w:p>
    <w:p w14:paraId="61E33824" w14:textId="77777777" w:rsidR="009B0456" w:rsidRDefault="009B045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Zpráva o početních stavech Policie České republiky</w:t>
      </w:r>
      <w:r>
        <w:rPr>
          <w:rFonts w:eastAsia="Times New Roman"/>
        </w:rPr>
        <w:t xml:space="preserve"> </w:t>
      </w:r>
    </w:p>
    <w:p w14:paraId="64EDA5C0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903/94</w:t>
      </w:r>
      <w:r>
        <w:t xml:space="preserve"> </w:t>
      </w:r>
    </w:p>
    <w:p w14:paraId="0BFCAD71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779670BC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vnitra a přijala</w:t>
      </w:r>
    </w:p>
    <w:p w14:paraId="616FCE56" w14:textId="01468269" w:rsidR="009B0456" w:rsidRDefault="009B045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660.</w:t>
        </w:r>
      </w:hyperlink>
    </w:p>
    <w:p w14:paraId="194BA4C4" w14:textId="77777777" w:rsidR="009B0456" w:rsidRDefault="009B045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Informace o vyřizování trestních věcí z oblasti celní, devizové a daňové kriminality</w:t>
      </w:r>
      <w:r>
        <w:rPr>
          <w:rFonts w:eastAsia="Times New Roman"/>
        </w:rPr>
        <w:t xml:space="preserve"> </w:t>
      </w:r>
    </w:p>
    <w:p w14:paraId="05FCBFC9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955/94</w:t>
      </w:r>
      <w:r>
        <w:t xml:space="preserve"> </w:t>
      </w:r>
    </w:p>
    <w:p w14:paraId="4C56278F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3872DE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Materiál předložený ministrem spravedlnosti a místopředsedou vlády a ministrem financí byl stažen a vláda u l o ž i l a ministru spravedlnosti a místopředsedovi vlády a ministru financí zpracovat nový materiál podle jejího zadání.</w:t>
      </w:r>
      <w:r>
        <w:t xml:space="preserve"> </w:t>
      </w:r>
    </w:p>
    <w:p w14:paraId="309B60ED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10. Zpráva o využití majetku bývalé KSČ v působnosti Ministerstva hospodářství České republiky</w:t>
      </w:r>
      <w:r>
        <w:t xml:space="preserve"> </w:t>
      </w:r>
    </w:p>
    <w:p w14:paraId="53E2395D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899/94</w:t>
      </w:r>
      <w:r>
        <w:t xml:space="preserve"> </w:t>
      </w:r>
    </w:p>
    <w:p w14:paraId="28BF99C0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7A22FB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hospodářství a u l o ž i l a</w:t>
      </w:r>
      <w:r>
        <w:t xml:space="preserve"> </w:t>
      </w:r>
    </w:p>
    <w:p w14:paraId="3D9CD4EB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a) členům vlády předat ministru hospodářství podklady ke zpracování závěrečné zprávy o využití majetku bývalé Komunistické strany Československa, který je v působnosti ministerstva hospodářství (dále jen "závěrečná zpráva"),</w:t>
      </w:r>
      <w:r>
        <w:t xml:space="preserve"> </w:t>
      </w:r>
    </w:p>
    <w:p w14:paraId="44A11E20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b) ministru hospodářství</w:t>
      </w:r>
      <w:r>
        <w:t xml:space="preserve"> </w:t>
      </w:r>
    </w:p>
    <w:p w14:paraId="740D9AE5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ba) zpracovat závěrečnou zprávu a předložit ji vládě do 10. ledna 1995,</w:t>
      </w:r>
      <w:r>
        <w:t xml:space="preserve"> </w:t>
      </w:r>
    </w:p>
    <w:p w14:paraId="48FC4B43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bb) informovat o přípravě závěrečné zprávy poslance Poslanecké sněmovny Parlamentu České republiky JUDr.Ing. Jiřího Karase.</w:t>
      </w:r>
      <w:r>
        <w:t xml:space="preserve"> </w:t>
      </w:r>
    </w:p>
    <w:p w14:paraId="11E01DCA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11. Rozhodnutí o privatizaci podle § 10, odst. 1 zákona č. 92/1991 Sb., o podmínkách převodu majetku státu na jiné osoby, ve znění pozdějších předpisů (materiál č. 66)</w:t>
      </w:r>
      <w:r>
        <w:t xml:space="preserve"> </w:t>
      </w:r>
    </w:p>
    <w:p w14:paraId="5DE376B1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961/94</w:t>
      </w:r>
      <w:r>
        <w:t xml:space="preserve"> </w:t>
      </w:r>
    </w:p>
    <w:p w14:paraId="7A4D59DC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7D4CE7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55FBF6AF" w14:textId="4CD0370B" w:rsidR="009B0456" w:rsidRDefault="009B045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661.</w:t>
        </w:r>
      </w:hyperlink>
    </w:p>
    <w:p w14:paraId="3E337D54" w14:textId="77777777" w:rsidR="009B0456" w:rsidRDefault="009B045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585BCC9E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952/94</w:t>
      </w:r>
      <w:r>
        <w:t xml:space="preserve"> </w:t>
      </w:r>
    </w:p>
    <w:p w14:paraId="54C59FB7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8D12E9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0B1B4FE9" w14:textId="47FE9D18" w:rsidR="009B0456" w:rsidRDefault="009B045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662.</w:t>
        </w:r>
      </w:hyperlink>
    </w:p>
    <w:p w14:paraId="31D55A43" w14:textId="77777777" w:rsidR="009B0456" w:rsidRDefault="009B045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zřízení turistických stezek na základě článku 3 odst. 1 Dohody mezi vládou České republiky a vládou Spolkové republiky Německo o malém pohraničním styku na turistických stezkách a v turistických zónách a o překračování státních hranic ve zvláštních případech</w:t>
      </w:r>
      <w:r>
        <w:rPr>
          <w:rFonts w:eastAsia="Times New Roman"/>
        </w:rPr>
        <w:t xml:space="preserve"> </w:t>
      </w:r>
    </w:p>
    <w:p w14:paraId="60F49427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962/94</w:t>
      </w:r>
      <w:r>
        <w:t xml:space="preserve"> </w:t>
      </w:r>
    </w:p>
    <w:p w14:paraId="21E497E0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9A341F1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6725A506" w14:textId="37649B08" w:rsidR="009B0456" w:rsidRDefault="009B045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663.</w:t>
        </w:r>
      </w:hyperlink>
    </w:p>
    <w:p w14:paraId="2A38B54B" w14:textId="77777777" w:rsidR="009B0456" w:rsidRDefault="009B045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účast delegace České republiky na summitu KBSE v Budapešti ve dnech 5. - 6. prosince 1994</w:t>
      </w:r>
      <w:r>
        <w:rPr>
          <w:rFonts w:eastAsia="Times New Roman"/>
        </w:rPr>
        <w:t xml:space="preserve"> </w:t>
      </w:r>
    </w:p>
    <w:p w14:paraId="5C8FB71E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964/94</w:t>
      </w:r>
      <w:r>
        <w:t xml:space="preserve"> </w:t>
      </w:r>
    </w:p>
    <w:p w14:paraId="1070CE92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B17441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7CC5CACF" w14:textId="3089063E" w:rsidR="009B0456" w:rsidRDefault="009B045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664.</w:t>
        </w:r>
      </w:hyperlink>
    </w:p>
    <w:p w14:paraId="4B02684D" w14:textId="77777777" w:rsidR="009B0456" w:rsidRDefault="009B045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uskutečnění oficiální návštěvy předsedy vlády Finské republiky Esko Aho v České republice ve dnech 2. - 4. prosince 1994</w:t>
      </w:r>
      <w:r>
        <w:rPr>
          <w:rFonts w:eastAsia="Times New Roman"/>
        </w:rPr>
        <w:t xml:space="preserve"> </w:t>
      </w:r>
    </w:p>
    <w:p w14:paraId="36682A9D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963/94</w:t>
      </w:r>
      <w:r>
        <w:t xml:space="preserve"> </w:t>
      </w:r>
    </w:p>
    <w:p w14:paraId="55379E4D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1C0E4EF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V l á d a projednala návrh ministra zahraničních věcí a přijala</w:t>
      </w:r>
    </w:p>
    <w:p w14:paraId="701B936A" w14:textId="7BE23988" w:rsidR="009B0456" w:rsidRDefault="009B045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665.</w:t>
        </w:r>
      </w:hyperlink>
    </w:p>
    <w:p w14:paraId="6CF34D9B" w14:textId="77777777" w:rsidR="009B0456" w:rsidRDefault="009B045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Urychlení výstavby na rozestavěných stavbách a investičních akcí financovaných z prostředků státního rozpočtu v roce 1994</w:t>
      </w:r>
      <w:r>
        <w:rPr>
          <w:rFonts w:eastAsia="Times New Roman"/>
        </w:rPr>
        <w:t xml:space="preserve"> </w:t>
      </w:r>
    </w:p>
    <w:p w14:paraId="4CF51623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977/94</w:t>
      </w:r>
      <w:r>
        <w:t xml:space="preserve"> </w:t>
      </w:r>
    </w:p>
    <w:p w14:paraId="715F2D08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4F7075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ministrem dopravy a přijala</w:t>
      </w:r>
    </w:p>
    <w:p w14:paraId="619A2FB7" w14:textId="6AE95516" w:rsidR="009B0456" w:rsidRDefault="009B045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666.</w:t>
        </w:r>
      </w:hyperlink>
    </w:p>
    <w:p w14:paraId="73255904" w14:textId="77777777" w:rsidR="009B0456" w:rsidRDefault="009B045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Informační materiál o předpokládaných nákladech na zabezpečení provozu a údržby budovy bývalého Federálního shromáždění</w:t>
      </w:r>
      <w:r>
        <w:rPr>
          <w:rFonts w:eastAsia="Times New Roman"/>
        </w:rPr>
        <w:t xml:space="preserve"> </w:t>
      </w:r>
    </w:p>
    <w:p w14:paraId="7AD4F0FA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2D90D8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V l á d a za účasti prezidenta republiky v z a l a n a v ě d o m í materiál předložený místopředsedou vlády a ministrem financí a u l o ž i l a místopředsedovi vlády a ministru financí pokračovat v jednáních s představiteli Radia Svobodná Evropa o podmínkách nájmu bývalé budovy Federálního shromáždění podle zadání vlády a vládu o výsledku těchto jednání informovat.</w:t>
      </w:r>
      <w:r>
        <w:t xml:space="preserve"> </w:t>
      </w:r>
    </w:p>
    <w:p w14:paraId="2D1A8935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18. Ústní informace předsedy vlády o usnesení hospodářského výboru Poslanecké sněmovny Parlamentu České republiky ze 17. listopadu 1994 č. 311 k vládnímu návrhu zákona o státním rozpočtu České republiky na rok 1995 - tisk č. 1190</w:t>
      </w:r>
      <w:r>
        <w:t xml:space="preserve"> </w:t>
      </w:r>
    </w:p>
    <w:p w14:paraId="6E0E8ED1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89DC97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</w:t>
      </w:r>
    </w:p>
    <w:p w14:paraId="26E05FA7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a) informaci předsedy vlády a související informaci místopředsedy vlády a ministra financí o usnesení hospodářského výboru Poslanecké sněmovny Parlamentu České republiky ze 17. listopadu 1994 č. 311 obsahujícího žádost, aby vláda zabezpečila rozvoj a výstavbu státního informačního systému,</w:t>
      </w:r>
      <w:r>
        <w:t xml:space="preserve"> </w:t>
      </w:r>
    </w:p>
    <w:p w14:paraId="08C2587F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b) žádost ministra hospodářství o spolupráci členů vlády při plnění bodu a) tohoto bodu záznamu.</w:t>
      </w:r>
      <w:r>
        <w:t xml:space="preserve"> </w:t>
      </w:r>
    </w:p>
    <w:p w14:paraId="22C9B6E9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19. Ústní informace místopředsedy vlády a ministra financí o jeho rozhovoru s poslancem Poslanecké sněmovny Parlamentu České republiky Josefem Bejčkem ve věci navrácení historického majetku obcím</w:t>
      </w:r>
      <w:r>
        <w:t xml:space="preserve"> </w:t>
      </w:r>
    </w:p>
    <w:p w14:paraId="2F7ADA05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0AAF56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místopředsedy vlády a ministra financí a související informaci ministra životního prostředí o možnostech navrácení lesů v národních parcích do majetku obcí (zákon ČNR č. 172/1991 Sb.).</w:t>
      </w:r>
      <w:r>
        <w:t xml:space="preserve"> </w:t>
      </w:r>
    </w:p>
    <w:p w14:paraId="0FF52E97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4C09211C" w14:textId="77777777" w:rsidR="009B0456" w:rsidRDefault="009B0456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548093D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1. Informace o výši skutečných cen, za které byly prodány byty a rodinné domy v rámci schválených privatizačních projektů (předložil místopředseda vlády a ministr zemědělství)</w:t>
      </w:r>
      <w:r>
        <w:t xml:space="preserve"> </w:t>
      </w:r>
    </w:p>
    <w:p w14:paraId="07972961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943/94</w:t>
      </w:r>
      <w:r>
        <w:t xml:space="preserve"> </w:t>
      </w:r>
    </w:p>
    <w:p w14:paraId="4D1B14E7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2. Kontrolní závěr NKÚ z kontroly nakládání s prostředky státního rozpočtu na realizaci aktivní politiky zaměstnanosti (předložil ministr vlády a vedoucí Úřadu vlády I. Němec)</w:t>
      </w:r>
      <w:r>
        <w:t xml:space="preserve"> </w:t>
      </w:r>
    </w:p>
    <w:p w14:paraId="22FDB145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959/94</w:t>
      </w:r>
      <w:r>
        <w:t xml:space="preserve"> </w:t>
      </w:r>
    </w:p>
    <w:p w14:paraId="79866540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3. Informace o návštěvě předsedy vlády ČR Václava Klause v Indonésii, Koreji a Číně ve dnech 3. - 10. 10. 1994 (předložil předseda vlády)</w:t>
      </w:r>
      <w:r>
        <w:t xml:space="preserve"> </w:t>
      </w:r>
    </w:p>
    <w:p w14:paraId="33E74981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951/94</w:t>
      </w:r>
      <w:r>
        <w:t xml:space="preserve"> </w:t>
      </w:r>
    </w:p>
    <w:p w14:paraId="4AFB9A14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4. Informace o průběhu a výsledcích výročních zasedání Rady guvernérů Mezinárodního měnového fondu a Světové banky (MMF/SB) (předložili místopředseda vlády a ministr financí a guvernér České národní banky)</w:t>
      </w:r>
      <w:r>
        <w:t xml:space="preserve"> </w:t>
      </w:r>
    </w:p>
    <w:p w14:paraId="3152BE4B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960/94</w:t>
      </w:r>
      <w:r>
        <w:t xml:space="preserve"> </w:t>
      </w:r>
    </w:p>
    <w:p w14:paraId="4E5B1298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5. Informace o návštěvě ministra kultury Pavla Tigrida ve Spojeném království (Edinburg) ve dnech 20. - 22. října 1994 (předložil ministr kultury)</w:t>
      </w:r>
      <w:r>
        <w:t xml:space="preserve"> </w:t>
      </w:r>
    </w:p>
    <w:p w14:paraId="16E538C6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č.j. 947/94</w:t>
      </w:r>
      <w:r>
        <w:t xml:space="preserve"> </w:t>
      </w:r>
    </w:p>
    <w:p w14:paraId="72BFB874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401420A5" w14:textId="77777777" w:rsidR="009B0456" w:rsidRDefault="009B0456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5F351FFF" w14:textId="77777777" w:rsidR="009B0456" w:rsidRDefault="009B045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56"/>
    <w:rsid w:val="009B045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C1A9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65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11-23" TargetMode="External"/><Relationship Id="rId13" Type="http://schemas.openxmlformats.org/officeDocument/2006/relationships/hyperlink" Target="file:///c:\redir.nsf%3fRedirect&amp;To=\66bbfabee8e70f37c125642e0052aae5\c83af7849ed2888dc12564b50027b34d%3fOpen&amp;Name=CN=Ghoul\O=ENV\C=CZ&amp;Id=C1256A62004E5036" TargetMode="External"/><Relationship Id="rId18" Type="http://schemas.openxmlformats.org/officeDocument/2006/relationships/hyperlink" Target="file:///c:\redir.nsf%3fRedirect&amp;To=\66bbfabee8e70f37c125642e0052aae5\0f31ebd9285e6b0bc12564b50027b352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445ee8c31166d485c12564b50027b34b%3fOpen&amp;Name=CN=Ghoul\O=ENV\C=CZ&amp;Id=C1256A62004E5036" TargetMode="External"/><Relationship Id="rId17" Type="http://schemas.openxmlformats.org/officeDocument/2006/relationships/hyperlink" Target="file:///c:\redir.nsf%3fRedirect&amp;To=\66bbfabee8e70f37c125642e0052aae5\61ebc0578bc45e3cc12564b50027b351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1b082ea95cf3c93c12564b50027b350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547159f31ffcdf8dc12564b50027b34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cb9ef907386cb480c12564b50027b34f%3fOpen&amp;Name=CN=Ghoul\O=ENV\C=CZ&amp;Id=C1256A62004E5036" TargetMode="External"/><Relationship Id="rId10" Type="http://schemas.openxmlformats.org/officeDocument/2006/relationships/hyperlink" Target="file:///c:\redir.nsf%3fRedirect&amp;To=\66bbfabee8e70f37c125642e0052aae5\6c3086910944e27cc12564b50027b34a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4286b11a0ddd41bc12564b50027b34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1712</Words>
  <Characters>9761</Characters>
  <Application>Microsoft Office Word</Application>
  <DocSecurity>0</DocSecurity>
  <Lines>81</Lines>
  <Paragraphs>22</Paragraphs>
  <ScaleCrop>false</ScaleCrop>
  <Company>Profinit EU s.r.o.</Company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